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eastAsia="黑体"/>
          <w:b/>
          <w:spacing w:val="34"/>
          <w:sz w:val="84"/>
        </w:rPr>
      </w:pPr>
    </w:p>
    <w:p>
      <w:pPr>
        <w:spacing w:line="800" w:lineRule="exact"/>
        <w:jc w:val="center"/>
        <w:rPr>
          <w:rFonts w:ascii="宋体" w:hAnsi="宋体"/>
          <w:b/>
          <w:sz w:val="32"/>
          <w:szCs w:val="32"/>
        </w:rPr>
      </w:pPr>
      <w:r>
        <w:rPr>
          <w:rFonts w:hint="eastAsia" w:eastAsia="黑体"/>
          <w:b/>
          <w:spacing w:val="34"/>
          <w:sz w:val="56"/>
        </w:rPr>
        <w:t>广东茂名幼儿师范专科学校</w:t>
      </w:r>
    </w:p>
    <w:p>
      <w:pPr>
        <w:spacing w:line="800" w:lineRule="exact"/>
        <w:jc w:val="center"/>
        <w:rPr>
          <w:rFonts w:ascii="宋体" w:hAnsi="宋体"/>
          <w:b/>
          <w:sz w:val="32"/>
          <w:szCs w:val="32"/>
        </w:rPr>
      </w:pPr>
    </w:p>
    <w:p>
      <w:pPr>
        <w:spacing w:line="800" w:lineRule="exact"/>
        <w:jc w:val="center"/>
        <w:rPr>
          <w:rFonts w:ascii="宋体" w:hAnsi="宋体"/>
          <w:b/>
          <w:sz w:val="32"/>
          <w:szCs w:val="32"/>
        </w:rPr>
      </w:pPr>
      <w:r>
        <w:rPr>
          <w:rFonts w:hint="eastAsia" w:ascii="宋体" w:hAnsi="宋体"/>
          <w:b/>
          <w:sz w:val="32"/>
          <w:szCs w:val="32"/>
        </w:rPr>
        <w:t>中文专业人才培养方案</w:t>
      </w:r>
    </w:p>
    <w:p>
      <w:pPr>
        <w:spacing w:line="800" w:lineRule="exact"/>
        <w:jc w:val="center"/>
        <w:rPr>
          <w:rFonts w:eastAsia="黑体"/>
          <w:b/>
          <w:sz w:val="28"/>
        </w:rPr>
      </w:pPr>
      <w:r>
        <w:rPr>
          <w:rFonts w:eastAsia="黑体"/>
          <w:b/>
          <w:sz w:val="28"/>
        </w:rPr>
        <w:t> </w:t>
      </w:r>
    </w:p>
    <w:p>
      <w:pPr>
        <w:spacing w:line="800" w:lineRule="exact"/>
        <w:jc w:val="center"/>
        <w:rPr>
          <w:rFonts w:ascii="宋体" w:hAnsi="宋体"/>
          <w:sz w:val="30"/>
        </w:rPr>
      </w:pPr>
      <w:r>
        <w:rPr>
          <w:rFonts w:hint="eastAsia" w:ascii="宋体" w:hAnsi="宋体"/>
          <w:sz w:val="30"/>
        </w:rPr>
        <w:t> </w:t>
      </w:r>
    </w:p>
    <w:p>
      <w:pPr>
        <w:tabs>
          <w:tab w:val="left" w:pos="7080"/>
        </w:tabs>
        <w:spacing w:line="8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文学院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8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中文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8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8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崔少娟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8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8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8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line="800" w:lineRule="exact"/>
        <w:jc w:val="center"/>
        <w:rPr>
          <w:rFonts w:ascii="宋体" w:hAnsi="宋体"/>
          <w:sz w:val="28"/>
        </w:rPr>
      </w:pPr>
      <w:r>
        <w:rPr>
          <w:rFonts w:hint="eastAsia" w:ascii="宋体" w:hAnsi="宋体"/>
          <w:sz w:val="30"/>
        </w:rPr>
        <w:t> </w:t>
      </w:r>
      <w:r>
        <w:rPr>
          <w:rFonts w:hint="eastAsia" w:ascii="宋体" w:hAnsi="宋体"/>
          <w:sz w:val="28"/>
        </w:rPr>
        <w:t> </w:t>
      </w:r>
    </w:p>
    <w:p>
      <w:pPr>
        <w:spacing w:after="120" w:line="800" w:lineRule="exact"/>
        <w:jc w:val="center"/>
        <w:rPr>
          <w:rFonts w:ascii="宋体" w:hAnsi="宋体"/>
          <w:sz w:val="28"/>
        </w:rPr>
      </w:pPr>
    </w:p>
    <w:p>
      <w:pPr>
        <w:spacing w:line="800" w:lineRule="exact"/>
        <w:jc w:val="center"/>
        <w:rPr>
          <w:rFonts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0" w:name="_GoBack"/>
      <w:bookmarkEnd w:id="0"/>
      <w:r>
        <w:rPr>
          <w:rFonts w:hint="eastAsia" w:ascii="仿宋_GB2312" w:eastAsia="仿宋_GB2312"/>
          <w:sz w:val="36"/>
          <w:szCs w:val="36"/>
        </w:rPr>
        <w:t>年10月</w:t>
      </w:r>
    </w:p>
    <w:p>
      <w:pPr>
        <w:spacing w:line="360" w:lineRule="auto"/>
        <w:jc w:val="center"/>
        <w:rPr>
          <w:rFonts w:ascii="宋体" w:hAnsi="宋体"/>
          <w:b/>
          <w:sz w:val="28"/>
          <w:szCs w:val="28"/>
        </w:rPr>
      </w:pPr>
    </w:p>
    <w:p>
      <w:pPr>
        <w:spacing w:line="360" w:lineRule="auto"/>
        <w:jc w:val="center"/>
        <w:rPr>
          <w:rFonts w:ascii="宋体" w:hAnsi="宋体"/>
          <w:b/>
          <w:sz w:val="28"/>
          <w:szCs w:val="28"/>
        </w:rPr>
      </w:pPr>
    </w:p>
    <w:p>
      <w:pPr>
        <w:spacing w:line="360" w:lineRule="auto"/>
        <w:ind w:firstLine="562" w:firstLineChars="200"/>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广东茂名幼儿师范专科学校</w:t>
      </w:r>
    </w:p>
    <w:p>
      <w:pPr>
        <w:spacing w:line="360" w:lineRule="auto"/>
        <w:ind w:firstLine="562" w:firstLineChars="200"/>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2023级中文专业人才培养方案</w:t>
      </w:r>
    </w:p>
    <w:p>
      <w:pPr>
        <w:spacing w:line="360" w:lineRule="auto"/>
        <w:ind w:firstLine="562" w:firstLineChars="200"/>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（三年制大专）</w:t>
      </w:r>
    </w:p>
    <w:p>
      <w:pPr>
        <w:spacing w:line="360" w:lineRule="auto"/>
        <w:ind w:firstLine="422" w:firstLineChars="200"/>
        <w:rPr>
          <w:rFonts w:asciiTheme="minorEastAsia" w:hAnsiTheme="minorEastAsia" w:eastAsiaTheme="minorEastAsia"/>
          <w:b/>
          <w:szCs w:val="21"/>
        </w:rPr>
      </w:pPr>
    </w:p>
    <w:p>
      <w:pPr>
        <w:spacing w:line="360" w:lineRule="auto"/>
        <w:ind w:firstLine="422" w:firstLineChars="200"/>
        <w:rPr>
          <w:rStyle w:val="8"/>
          <w:rFonts w:asciiTheme="minorEastAsia" w:hAnsiTheme="minorEastAsia" w:eastAsiaTheme="minorEastAsia"/>
          <w:bCs w:val="0"/>
          <w:szCs w:val="21"/>
        </w:rPr>
      </w:pPr>
      <w:r>
        <w:rPr>
          <w:rStyle w:val="8"/>
          <w:rFonts w:hint="eastAsia" w:asciiTheme="minorEastAsia" w:hAnsiTheme="minorEastAsia" w:eastAsiaTheme="minorEastAsia"/>
          <w:szCs w:val="21"/>
        </w:rPr>
        <w:t>一、专业名称及代码</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专业名称：中文</w:t>
      </w:r>
    </w:p>
    <w:p>
      <w:pPr>
        <w:widowControl/>
        <w:spacing w:line="360" w:lineRule="auto"/>
        <w:ind w:firstLine="420" w:firstLineChars="200"/>
        <w:jc w:val="left"/>
        <w:rPr>
          <w:rStyle w:val="8"/>
          <w:rFonts w:asciiTheme="minorEastAsia" w:hAnsiTheme="minorEastAsia" w:eastAsiaTheme="minorEastAsia"/>
          <w:szCs w:val="21"/>
        </w:rPr>
      </w:pPr>
      <w:r>
        <w:rPr>
          <w:rFonts w:hint="eastAsia" w:asciiTheme="minorEastAsia" w:hAnsiTheme="minorEastAsia" w:eastAsiaTheme="minorEastAsia"/>
          <w:szCs w:val="21"/>
        </w:rPr>
        <w:t>专业代码:</w:t>
      </w:r>
      <w:r>
        <w:rPr>
          <w:rFonts w:hint="eastAsia" w:asciiTheme="minorEastAsia" w:hAnsiTheme="minorEastAsia" w:eastAsiaTheme="minorEastAsia"/>
          <w:kern w:val="0"/>
          <w:szCs w:val="21"/>
          <w:lang w:bidi="ar"/>
        </w:rPr>
        <w:t xml:space="preserve">570209 </w:t>
      </w:r>
    </w:p>
    <w:p>
      <w:pPr>
        <w:spacing w:line="360" w:lineRule="auto"/>
        <w:ind w:firstLine="422" w:firstLineChars="200"/>
        <w:rPr>
          <w:rStyle w:val="8"/>
          <w:rFonts w:asciiTheme="minorEastAsia" w:hAnsiTheme="minorEastAsia" w:eastAsiaTheme="minorEastAsia"/>
          <w:szCs w:val="21"/>
        </w:rPr>
      </w:pPr>
      <w:r>
        <w:rPr>
          <w:rStyle w:val="8"/>
          <w:rFonts w:hint="eastAsia" w:asciiTheme="minorEastAsia" w:hAnsiTheme="minorEastAsia" w:eastAsiaTheme="minorEastAsia"/>
          <w:szCs w:val="21"/>
        </w:rPr>
        <w:t>二、入学要求</w:t>
      </w:r>
    </w:p>
    <w:p>
      <w:pPr>
        <w:spacing w:line="360" w:lineRule="auto"/>
        <w:ind w:firstLine="420" w:firstLineChars="200"/>
        <w:rPr>
          <w:rStyle w:val="8"/>
          <w:rFonts w:asciiTheme="minorEastAsia" w:hAnsiTheme="minorEastAsia" w:eastAsiaTheme="minorEastAsia"/>
          <w:szCs w:val="21"/>
        </w:rPr>
      </w:pPr>
      <w:r>
        <w:rPr>
          <w:rFonts w:hint="eastAsia" w:asciiTheme="minorEastAsia" w:hAnsiTheme="minorEastAsia" w:eastAsiaTheme="minorEastAsia"/>
          <w:szCs w:val="21"/>
        </w:rPr>
        <w:t>普通高级中学毕业、中等职业学校毕业或具备同等学力。</w:t>
      </w:r>
    </w:p>
    <w:p>
      <w:pPr>
        <w:spacing w:line="360" w:lineRule="auto"/>
        <w:ind w:firstLine="422" w:firstLineChars="200"/>
        <w:rPr>
          <w:rStyle w:val="8"/>
          <w:rFonts w:asciiTheme="minorEastAsia" w:hAnsiTheme="minorEastAsia" w:eastAsiaTheme="minorEastAsia"/>
          <w:szCs w:val="21"/>
        </w:rPr>
      </w:pPr>
      <w:r>
        <w:rPr>
          <w:rStyle w:val="8"/>
          <w:rFonts w:hint="eastAsia" w:asciiTheme="minorEastAsia" w:hAnsiTheme="minorEastAsia" w:eastAsiaTheme="minorEastAsia"/>
          <w:szCs w:val="21"/>
        </w:rPr>
        <w:t>三、基本修业年限</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三年</w:t>
      </w:r>
    </w:p>
    <w:p>
      <w:pPr>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四、职业面向</w:t>
      </w:r>
    </w:p>
    <w:p>
      <w:pPr>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(一) 职业面向</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3"/>
        <w:gridCol w:w="936"/>
        <w:gridCol w:w="1190"/>
        <w:gridCol w:w="1063"/>
        <w:gridCol w:w="2292"/>
        <w:gridCol w:w="3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line="360" w:lineRule="auto"/>
              <w:rPr>
                <w:rFonts w:cs="宋体" w:asciiTheme="minorEastAsia" w:hAnsiTheme="minorEastAsia" w:eastAsiaTheme="minorEastAsia"/>
                <w:bCs/>
                <w:szCs w:val="21"/>
              </w:rPr>
            </w:pPr>
            <w:r>
              <w:rPr>
                <w:rFonts w:hint="eastAsia" w:cs="宋体" w:asciiTheme="minorEastAsia" w:hAnsiTheme="minorEastAsia" w:eastAsiaTheme="minorEastAsia"/>
                <w:bCs/>
                <w:szCs w:val="21"/>
              </w:rPr>
              <w:t>所属专业大类</w:t>
            </w:r>
          </w:p>
        </w:tc>
        <w:tc>
          <w:tcPr>
            <w:tcW w:w="0" w:type="auto"/>
          </w:tcPr>
          <w:p>
            <w:pPr>
              <w:spacing w:line="360" w:lineRule="auto"/>
              <w:rPr>
                <w:rFonts w:cs="宋体" w:asciiTheme="minorEastAsia" w:hAnsiTheme="minorEastAsia" w:eastAsiaTheme="minorEastAsia"/>
                <w:bCs/>
                <w:szCs w:val="21"/>
              </w:rPr>
            </w:pPr>
            <w:r>
              <w:rPr>
                <w:rFonts w:hint="eastAsia" w:cs="宋体" w:asciiTheme="minorEastAsia" w:hAnsiTheme="minorEastAsia" w:eastAsiaTheme="minorEastAsia"/>
                <w:bCs/>
                <w:szCs w:val="21"/>
              </w:rPr>
              <w:t>所属专业类</w:t>
            </w:r>
          </w:p>
        </w:tc>
        <w:tc>
          <w:tcPr>
            <w:tcW w:w="0" w:type="auto"/>
          </w:tcPr>
          <w:p>
            <w:pPr>
              <w:spacing w:line="360" w:lineRule="auto"/>
              <w:rPr>
                <w:rFonts w:cs="宋体" w:asciiTheme="minorEastAsia" w:hAnsiTheme="minorEastAsia" w:eastAsiaTheme="minorEastAsia"/>
                <w:bCs/>
                <w:szCs w:val="21"/>
              </w:rPr>
            </w:pPr>
            <w:r>
              <w:rPr>
                <w:rFonts w:hint="eastAsia" w:cs="宋体" w:asciiTheme="minorEastAsia" w:hAnsiTheme="minorEastAsia" w:eastAsiaTheme="minorEastAsia"/>
                <w:bCs/>
                <w:szCs w:val="21"/>
              </w:rPr>
              <w:t>对应行业</w:t>
            </w:r>
          </w:p>
        </w:tc>
        <w:tc>
          <w:tcPr>
            <w:tcW w:w="0" w:type="auto"/>
          </w:tcPr>
          <w:p>
            <w:pPr>
              <w:spacing w:line="360" w:lineRule="auto"/>
              <w:rPr>
                <w:rFonts w:cs="宋体" w:asciiTheme="minorEastAsia" w:hAnsiTheme="minorEastAsia" w:eastAsiaTheme="minorEastAsia"/>
                <w:bCs/>
                <w:szCs w:val="21"/>
              </w:rPr>
            </w:pPr>
            <w:r>
              <w:rPr>
                <w:rFonts w:hint="eastAsia" w:cs="宋体" w:asciiTheme="minorEastAsia" w:hAnsiTheme="minorEastAsia" w:eastAsiaTheme="minorEastAsia"/>
                <w:bCs/>
                <w:szCs w:val="21"/>
              </w:rPr>
              <w:t>主要职业类别</w:t>
            </w:r>
          </w:p>
        </w:tc>
        <w:tc>
          <w:tcPr>
            <w:tcW w:w="0" w:type="auto"/>
          </w:tcPr>
          <w:p>
            <w:pPr>
              <w:spacing w:line="360" w:lineRule="auto"/>
              <w:rPr>
                <w:rFonts w:cs="宋体" w:asciiTheme="minorEastAsia" w:hAnsiTheme="minorEastAsia" w:eastAsiaTheme="minorEastAsia"/>
                <w:bCs/>
                <w:szCs w:val="21"/>
              </w:rPr>
            </w:pPr>
            <w:r>
              <w:rPr>
                <w:rFonts w:hint="eastAsia" w:cs="宋体" w:asciiTheme="minorEastAsia" w:hAnsiTheme="minorEastAsia" w:eastAsiaTheme="minorEastAsia"/>
                <w:bCs/>
                <w:szCs w:val="21"/>
              </w:rPr>
              <w:t>主要岗位类别（或技术领域）举例</w:t>
            </w:r>
          </w:p>
        </w:tc>
        <w:tc>
          <w:tcPr>
            <w:tcW w:w="0" w:type="auto"/>
          </w:tcPr>
          <w:p>
            <w:pPr>
              <w:spacing w:line="360" w:lineRule="auto"/>
              <w:rPr>
                <w:rFonts w:cs="宋体" w:asciiTheme="minorEastAsia" w:hAnsiTheme="minorEastAsia" w:eastAsiaTheme="minorEastAsia"/>
                <w:bCs/>
                <w:szCs w:val="21"/>
              </w:rPr>
            </w:pPr>
            <w:r>
              <w:rPr>
                <w:rFonts w:hint="eastAsia" w:cs="宋体" w:asciiTheme="minorEastAsia" w:hAnsiTheme="minorEastAsia" w:eastAsiaTheme="minorEastAsia"/>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语言类</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中文</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教育行业</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教师</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国家通用语言文字教育的教师职业</w:t>
            </w:r>
          </w:p>
        </w:tc>
        <w:tc>
          <w:tcPr>
            <w:tcW w:w="0" w:type="auto"/>
          </w:tcPr>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中学语文教师资格证、小学语文教师资格证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语言类</w:t>
            </w:r>
          </w:p>
        </w:tc>
        <w:tc>
          <w:tcPr>
            <w:tcW w:w="0" w:type="auto"/>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中文</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文化艺术等行业</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编辑</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写作与编辑</w:t>
            </w:r>
          </w:p>
        </w:tc>
        <w:tc>
          <w:tcPr>
            <w:tcW w:w="0" w:type="auto"/>
          </w:tcPr>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出版专业技术资格证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语言类</w:t>
            </w:r>
          </w:p>
        </w:tc>
        <w:tc>
          <w:tcPr>
            <w:tcW w:w="0" w:type="auto"/>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中文</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文化艺术等行业</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传媒</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宣传与管理</w:t>
            </w:r>
          </w:p>
        </w:tc>
        <w:tc>
          <w:tcPr>
            <w:tcW w:w="0" w:type="auto"/>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新闻采编从业资格证书</w:t>
            </w:r>
          </w:p>
        </w:tc>
      </w:tr>
    </w:tbl>
    <w:p>
      <w:pPr>
        <w:spacing w:line="360" w:lineRule="auto"/>
        <w:ind w:firstLine="422" w:firstLineChars="200"/>
        <w:rPr>
          <w:rStyle w:val="8"/>
          <w:rFonts w:asciiTheme="minorEastAsia" w:hAnsiTheme="minorEastAsia" w:eastAsiaTheme="minorEastAsia"/>
          <w:szCs w:val="21"/>
        </w:rPr>
      </w:pPr>
    </w:p>
    <w:p>
      <w:pPr>
        <w:spacing w:line="360" w:lineRule="auto"/>
        <w:ind w:firstLine="422" w:firstLineChars="200"/>
        <w:rPr>
          <w:rStyle w:val="8"/>
          <w:rFonts w:asciiTheme="minorEastAsia" w:hAnsiTheme="minorEastAsia" w:eastAsiaTheme="minorEastAsia"/>
          <w:szCs w:val="21"/>
        </w:rPr>
      </w:pPr>
      <w:r>
        <w:rPr>
          <w:rStyle w:val="8"/>
          <w:rFonts w:hint="eastAsia" w:asciiTheme="minorEastAsia" w:hAnsiTheme="minorEastAsia" w:eastAsiaTheme="minorEastAsia"/>
          <w:szCs w:val="21"/>
        </w:rPr>
        <w:t>(二) 职业岗位群和核心能力分析</w:t>
      </w:r>
    </w:p>
    <w:tbl>
      <w:tblPr>
        <w:tblStyle w:val="121"/>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546"/>
        <w:gridCol w:w="2124"/>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shd w:val="clear" w:color="auto" w:fill="auto"/>
          </w:tcPr>
          <w:p>
            <w:pPr>
              <w:widowControl/>
              <w:spacing w:line="360" w:lineRule="auto"/>
              <w:ind w:firstLine="422" w:firstLineChars="200"/>
              <w:jc w:val="left"/>
              <w:rPr>
                <w:rFonts w:cs="Arial" w:asciiTheme="minorEastAsia" w:hAnsiTheme="minorEastAsia" w:eastAsiaTheme="minorEastAsia"/>
                <w:b/>
                <w:bCs/>
                <w:kern w:val="0"/>
                <w:szCs w:val="21"/>
              </w:rPr>
            </w:pPr>
            <w:r>
              <w:rPr>
                <w:rFonts w:hint="eastAsia" w:cs="Arial" w:asciiTheme="minorEastAsia" w:hAnsiTheme="minorEastAsia" w:eastAsiaTheme="minorEastAsia"/>
                <w:b/>
                <w:bCs/>
                <w:kern w:val="0"/>
                <w:szCs w:val="21"/>
              </w:rPr>
              <w:t>岗位</w:t>
            </w:r>
          </w:p>
        </w:tc>
        <w:tc>
          <w:tcPr>
            <w:tcW w:w="3546" w:type="dxa"/>
            <w:shd w:val="clear" w:color="auto" w:fill="auto"/>
          </w:tcPr>
          <w:p>
            <w:pPr>
              <w:widowControl/>
              <w:spacing w:line="360" w:lineRule="auto"/>
              <w:ind w:firstLine="422" w:firstLineChars="200"/>
              <w:jc w:val="left"/>
              <w:rPr>
                <w:rFonts w:cs="Arial" w:asciiTheme="minorEastAsia" w:hAnsiTheme="minorEastAsia" w:eastAsiaTheme="minorEastAsia"/>
                <w:b/>
                <w:bCs/>
                <w:kern w:val="0"/>
                <w:szCs w:val="21"/>
              </w:rPr>
            </w:pPr>
            <w:r>
              <w:rPr>
                <w:rFonts w:hint="eastAsia" w:cs="Arial" w:asciiTheme="minorEastAsia" w:hAnsiTheme="minorEastAsia" w:eastAsiaTheme="minorEastAsia"/>
                <w:b/>
                <w:bCs/>
                <w:kern w:val="0"/>
                <w:szCs w:val="21"/>
              </w:rPr>
              <w:t>岗位能力要求</w:t>
            </w:r>
          </w:p>
        </w:tc>
        <w:tc>
          <w:tcPr>
            <w:tcW w:w="2124" w:type="dxa"/>
            <w:shd w:val="clear" w:color="auto" w:fill="auto"/>
          </w:tcPr>
          <w:p>
            <w:pPr>
              <w:widowControl/>
              <w:spacing w:line="360" w:lineRule="auto"/>
              <w:ind w:firstLine="422" w:firstLineChars="200"/>
              <w:jc w:val="left"/>
              <w:rPr>
                <w:rFonts w:cs="Arial" w:asciiTheme="minorEastAsia" w:hAnsiTheme="minorEastAsia" w:eastAsiaTheme="minorEastAsia"/>
                <w:b/>
                <w:bCs/>
                <w:kern w:val="0"/>
                <w:szCs w:val="21"/>
              </w:rPr>
            </w:pPr>
            <w:r>
              <w:rPr>
                <w:rFonts w:hint="eastAsia" w:cs="Arial" w:asciiTheme="minorEastAsia" w:hAnsiTheme="minorEastAsia" w:eastAsiaTheme="minorEastAsia"/>
                <w:b/>
                <w:bCs/>
                <w:kern w:val="0"/>
                <w:szCs w:val="21"/>
              </w:rPr>
              <w:t>岗位职责</w:t>
            </w:r>
          </w:p>
        </w:tc>
        <w:tc>
          <w:tcPr>
            <w:tcW w:w="1305" w:type="dxa"/>
            <w:shd w:val="clear" w:color="auto" w:fill="auto"/>
          </w:tcPr>
          <w:p>
            <w:pPr>
              <w:widowControl/>
              <w:spacing w:line="360" w:lineRule="auto"/>
              <w:ind w:firstLine="422" w:firstLineChars="200"/>
              <w:jc w:val="left"/>
              <w:rPr>
                <w:rFonts w:cs="Arial" w:asciiTheme="minorEastAsia" w:hAnsiTheme="minorEastAsia" w:eastAsiaTheme="minorEastAsia"/>
                <w:b/>
                <w:bCs/>
                <w:kern w:val="0"/>
                <w:szCs w:val="21"/>
              </w:rPr>
            </w:pPr>
            <w:r>
              <w:rPr>
                <w:rFonts w:hint="eastAsia" w:cs="Arial" w:asciiTheme="minorEastAsia" w:hAnsiTheme="minorEastAsia" w:eastAsiaTheme="minorEastAsia"/>
                <w:b/>
                <w:bCs/>
                <w:kern w:val="0"/>
                <w:szCs w:val="21"/>
              </w:rPr>
              <w:t>导出课程</w:t>
            </w:r>
          </w:p>
        </w:tc>
        <w:tc>
          <w:tcPr>
            <w:tcW w:w="1703" w:type="dxa"/>
            <w:shd w:val="clear" w:color="auto" w:fill="auto"/>
          </w:tcPr>
          <w:p>
            <w:pPr>
              <w:widowControl/>
              <w:spacing w:line="360" w:lineRule="auto"/>
              <w:ind w:firstLine="422" w:firstLineChars="200"/>
              <w:jc w:val="left"/>
              <w:rPr>
                <w:rFonts w:cs="Arial" w:asciiTheme="minorEastAsia" w:hAnsiTheme="minorEastAsia" w:eastAsiaTheme="minorEastAsia"/>
                <w:b/>
                <w:bCs/>
                <w:kern w:val="0"/>
                <w:szCs w:val="21"/>
              </w:rPr>
            </w:pPr>
            <w:r>
              <w:rPr>
                <w:rFonts w:hint="eastAsia" w:cs="Arial" w:asciiTheme="minorEastAsia" w:hAnsiTheme="minorEastAsia" w:eastAsiaTheme="minorEastAsia"/>
                <w:b/>
                <w:bCs/>
                <w:kern w:val="0"/>
                <w:szCs w:val="21"/>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2" w:type="dxa"/>
            <w:shd w:val="clear" w:color="auto" w:fill="auto"/>
          </w:tcPr>
          <w:p>
            <w:pPr>
              <w:widowControl/>
              <w:spacing w:line="360" w:lineRule="auto"/>
              <w:jc w:val="left"/>
              <w:rPr>
                <w:rFonts w:cs="Arial" w:asciiTheme="minorEastAsia" w:hAnsiTheme="minorEastAsia" w:eastAsiaTheme="minorEastAsia"/>
                <w:b/>
                <w:bCs/>
                <w:kern w:val="0"/>
                <w:szCs w:val="21"/>
              </w:rPr>
            </w:pPr>
            <w:r>
              <w:rPr>
                <w:rFonts w:hint="eastAsia" w:asciiTheme="minorEastAsia" w:hAnsiTheme="minorEastAsia" w:eastAsiaTheme="minorEastAsia"/>
                <w:bCs/>
                <w:szCs w:val="21"/>
              </w:rPr>
              <w:t>国家通用语言文字教育的教师</w:t>
            </w:r>
          </w:p>
        </w:tc>
        <w:tc>
          <w:tcPr>
            <w:tcW w:w="3546" w:type="dxa"/>
            <w:shd w:val="clear" w:color="auto" w:fill="auto"/>
          </w:tcPr>
          <w:p>
            <w:pPr>
              <w:tabs>
                <w:tab w:val="left" w:pos="312"/>
              </w:tabs>
              <w:spacing w:line="360" w:lineRule="auto"/>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具备良好汉语言文字基础，掌握中国文化的基本原理和基本技能，具有运用国家通用语言文字教学等能力。</w:t>
            </w:r>
          </w:p>
          <w:p>
            <w:pPr>
              <w:tabs>
                <w:tab w:val="left" w:pos="312"/>
              </w:tabs>
              <w:spacing w:line="360" w:lineRule="auto"/>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具有探究学习、终身学习和可持续发展的能力。</w:t>
            </w:r>
          </w:p>
        </w:tc>
        <w:tc>
          <w:tcPr>
            <w:tcW w:w="2124" w:type="dxa"/>
            <w:shd w:val="clear" w:color="auto" w:fill="auto"/>
          </w:tcPr>
          <w:p>
            <w:pPr>
              <w:widowControl/>
              <w:spacing w:line="360" w:lineRule="auto"/>
              <w:jc w:val="left"/>
              <w:rPr>
                <w:rFonts w:cs="Arial" w:asciiTheme="minorEastAsia" w:hAnsiTheme="minorEastAsia" w:eastAsiaTheme="minorEastAsia"/>
                <w:b/>
                <w:bCs/>
                <w:kern w:val="0"/>
                <w:szCs w:val="21"/>
              </w:rPr>
            </w:pPr>
            <w:r>
              <w:rPr>
                <w:rFonts w:hint="eastAsia" w:cs="Arial" w:asciiTheme="minorEastAsia" w:hAnsiTheme="minorEastAsia" w:eastAsiaTheme="minorEastAsia"/>
                <w:kern w:val="0"/>
                <w:szCs w:val="21"/>
              </w:rPr>
              <w:t>承担</w:t>
            </w:r>
            <w:r>
              <w:rPr>
                <w:rFonts w:hint="eastAsia" w:asciiTheme="minorEastAsia" w:hAnsiTheme="minorEastAsia" w:eastAsiaTheme="minorEastAsia"/>
                <w:bCs/>
                <w:szCs w:val="21"/>
              </w:rPr>
              <w:t>国家通用语言文字相关课程的教学工作，关心学生德智体美劳全面发展，做好教书育人工作</w:t>
            </w:r>
          </w:p>
        </w:tc>
        <w:tc>
          <w:tcPr>
            <w:tcW w:w="1305" w:type="dxa"/>
            <w:shd w:val="clear" w:color="auto" w:fill="auto"/>
          </w:tcPr>
          <w:p>
            <w:pPr>
              <w:widowControl/>
              <w:spacing w:line="360" w:lineRule="auto"/>
              <w:jc w:val="left"/>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教育心理学、教学设计与教学技能</w:t>
            </w:r>
          </w:p>
        </w:tc>
        <w:tc>
          <w:tcPr>
            <w:tcW w:w="1703" w:type="dxa"/>
            <w:vMerge w:val="restart"/>
            <w:shd w:val="clear" w:color="auto" w:fill="auto"/>
          </w:tcPr>
          <w:p>
            <w:pPr>
              <w:widowControl/>
              <w:spacing w:line="360" w:lineRule="auto"/>
              <w:jc w:val="left"/>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普通话与经典诵读、语言学基础、中国文化常识、书法基础、写作、教育学基础、多媒体技术与应用、现代汉语、古代汉语、中国现当代文学、中国古代文学、外国文学名篇选读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242" w:type="dxa"/>
            <w:shd w:val="clear" w:color="auto" w:fill="auto"/>
          </w:tcPr>
          <w:p>
            <w:pPr>
              <w:widowControl/>
              <w:shd w:val="clear" w:color="auto" w:fill="FFFFFF"/>
              <w:spacing w:line="360" w:lineRule="auto"/>
              <w:jc w:val="left"/>
              <w:rPr>
                <w:rFonts w:cs="Arial" w:asciiTheme="minorEastAsia" w:hAnsiTheme="minorEastAsia" w:eastAsiaTheme="minorEastAsia"/>
                <w:b/>
                <w:bCs/>
                <w:kern w:val="0"/>
                <w:szCs w:val="21"/>
              </w:rPr>
            </w:pPr>
            <w:r>
              <w:rPr>
                <w:rFonts w:hint="eastAsia" w:asciiTheme="minorEastAsia" w:hAnsiTheme="minorEastAsia" w:eastAsiaTheme="minorEastAsia"/>
                <w:bCs/>
                <w:szCs w:val="21"/>
              </w:rPr>
              <w:t>编辑</w:t>
            </w:r>
          </w:p>
        </w:tc>
        <w:tc>
          <w:tcPr>
            <w:tcW w:w="3546" w:type="dxa"/>
            <w:shd w:val="clear" w:color="auto" w:fill="auto"/>
          </w:tcPr>
          <w:p>
            <w:pPr>
              <w:widowControl/>
              <w:tabs>
                <w:tab w:val="left" w:pos="312"/>
              </w:tabs>
              <w:spacing w:line="360" w:lineRule="auto"/>
              <w:jc w:val="left"/>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 xml:space="preserve">具有良好的阅读鉴赏和审美能力、口语表达和沟通协调能力。 </w:t>
            </w:r>
          </w:p>
          <w:p>
            <w:pPr>
              <w:widowControl/>
              <w:tabs>
                <w:tab w:val="left" w:pos="312"/>
              </w:tabs>
              <w:spacing w:line="360" w:lineRule="auto"/>
              <w:jc w:val="left"/>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具有良好的文案写作和编辑能力。</w:t>
            </w:r>
          </w:p>
          <w:p>
            <w:pPr>
              <w:pStyle w:val="15"/>
              <w:widowControl/>
              <w:spacing w:line="360" w:lineRule="auto"/>
              <w:ind w:firstLine="0" w:firstLineChars="0"/>
              <w:jc w:val="left"/>
              <w:rPr>
                <w:rFonts w:asciiTheme="minorEastAsia" w:hAnsiTheme="minorEastAsia" w:eastAsiaTheme="minorEastAsia"/>
                <w:bCs/>
                <w:szCs w:val="21"/>
              </w:rPr>
            </w:pPr>
            <w:r>
              <w:rPr>
                <w:rFonts w:hint="eastAsia" w:cs="Arial" w:asciiTheme="minorEastAsia" w:hAnsiTheme="minorEastAsia" w:eastAsiaTheme="minorEastAsia"/>
                <w:kern w:val="0"/>
                <w:szCs w:val="21"/>
              </w:rPr>
              <w:t>具有文化艺术资源收集和记录能力。</w:t>
            </w:r>
          </w:p>
        </w:tc>
        <w:tc>
          <w:tcPr>
            <w:tcW w:w="2124" w:type="dxa"/>
            <w:shd w:val="clear" w:color="auto" w:fill="auto"/>
          </w:tcPr>
          <w:p>
            <w:pPr>
              <w:widowControl/>
              <w:spacing w:line="360" w:lineRule="auto"/>
              <w:jc w:val="left"/>
              <w:rPr>
                <w:rFonts w:cs="Arial" w:asciiTheme="minorEastAsia" w:hAnsiTheme="minorEastAsia" w:eastAsiaTheme="minorEastAsia"/>
                <w:b/>
                <w:bCs/>
                <w:kern w:val="0"/>
                <w:szCs w:val="21"/>
              </w:rPr>
            </w:pPr>
            <w:r>
              <w:rPr>
                <w:rFonts w:hint="eastAsia" w:asciiTheme="minorEastAsia" w:hAnsiTheme="minorEastAsia" w:eastAsiaTheme="minorEastAsia"/>
                <w:bCs/>
                <w:szCs w:val="21"/>
              </w:rPr>
              <w:t>搜集信息，提出选题设想，组稿，加工整理稿件等工作</w:t>
            </w:r>
          </w:p>
        </w:tc>
        <w:tc>
          <w:tcPr>
            <w:tcW w:w="1305" w:type="dxa"/>
            <w:shd w:val="clear" w:color="auto" w:fill="auto"/>
          </w:tcPr>
          <w:p>
            <w:pPr>
              <w:pStyle w:val="15"/>
              <w:widowControl/>
              <w:spacing w:line="360" w:lineRule="auto"/>
              <w:ind w:firstLine="0" w:firstLineChars="0"/>
              <w:jc w:val="left"/>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新媒体采编与制作</w:t>
            </w:r>
          </w:p>
        </w:tc>
        <w:tc>
          <w:tcPr>
            <w:tcW w:w="1703" w:type="dxa"/>
            <w:vMerge w:val="continue"/>
            <w:shd w:val="clear" w:color="auto" w:fill="auto"/>
          </w:tcPr>
          <w:p>
            <w:pPr>
              <w:widowControl/>
              <w:spacing w:line="360" w:lineRule="auto"/>
              <w:ind w:firstLine="422" w:firstLineChars="200"/>
              <w:jc w:val="left"/>
              <w:rPr>
                <w:rFonts w:cs="Arial" w:asciiTheme="minorEastAsia" w:hAnsiTheme="minorEastAsia" w:eastAsiaTheme="minorEastAsia"/>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42" w:type="dxa"/>
            <w:shd w:val="clear" w:color="auto" w:fill="auto"/>
          </w:tcPr>
          <w:p>
            <w:pPr>
              <w:spacing w:line="360" w:lineRule="auto"/>
              <w:rPr>
                <w:rStyle w:val="8"/>
                <w:rFonts w:asciiTheme="minorEastAsia" w:hAnsiTheme="minorEastAsia" w:eastAsiaTheme="minorEastAsia"/>
                <w:b w:val="0"/>
                <w:szCs w:val="21"/>
              </w:rPr>
            </w:pPr>
            <w:r>
              <w:rPr>
                <w:rFonts w:hint="eastAsia" w:asciiTheme="minorEastAsia" w:hAnsiTheme="minorEastAsia" w:eastAsiaTheme="minorEastAsia"/>
                <w:bCs/>
                <w:szCs w:val="21"/>
              </w:rPr>
              <w:t>宣传与管理</w:t>
            </w:r>
          </w:p>
        </w:tc>
        <w:tc>
          <w:tcPr>
            <w:tcW w:w="3546" w:type="dxa"/>
            <w:shd w:val="clear" w:color="auto" w:fill="auto"/>
          </w:tcPr>
          <w:p>
            <w:pPr>
              <w:tabs>
                <w:tab w:val="left" w:pos="312"/>
              </w:tabs>
              <w:spacing w:line="360" w:lineRule="auto"/>
              <w:rPr>
                <w:rStyle w:val="8"/>
                <w:rFonts w:asciiTheme="minorEastAsia" w:hAnsiTheme="minorEastAsia" w:eastAsiaTheme="minorEastAsia"/>
                <w:b w:val="0"/>
                <w:szCs w:val="21"/>
              </w:rPr>
            </w:pPr>
            <w:r>
              <w:rPr>
                <w:rStyle w:val="8"/>
                <w:rFonts w:hint="eastAsia" w:asciiTheme="minorEastAsia" w:hAnsiTheme="minorEastAsia" w:eastAsiaTheme="minorEastAsia"/>
                <w:b w:val="0"/>
                <w:szCs w:val="21"/>
              </w:rPr>
              <w:t>具有运用传播工具和平台开展文化宣传工作的能力。</w:t>
            </w:r>
          </w:p>
          <w:p>
            <w:pPr>
              <w:tabs>
                <w:tab w:val="left" w:pos="312"/>
              </w:tabs>
              <w:spacing w:line="360" w:lineRule="auto"/>
              <w:rPr>
                <w:rStyle w:val="8"/>
                <w:rFonts w:asciiTheme="minorEastAsia" w:hAnsiTheme="minorEastAsia" w:eastAsiaTheme="minorEastAsia"/>
                <w:b w:val="0"/>
                <w:szCs w:val="21"/>
              </w:rPr>
            </w:pPr>
            <w:r>
              <w:rPr>
                <w:rStyle w:val="8"/>
                <w:rFonts w:hint="eastAsia" w:asciiTheme="minorEastAsia" w:hAnsiTheme="minorEastAsia" w:eastAsiaTheme="minorEastAsia"/>
                <w:b w:val="0"/>
                <w:szCs w:val="21"/>
              </w:rPr>
              <w:t xml:space="preserve"> 具有良好的创新与策划、组织与管理能力。</w:t>
            </w:r>
          </w:p>
        </w:tc>
        <w:tc>
          <w:tcPr>
            <w:tcW w:w="2124" w:type="dxa"/>
            <w:shd w:val="clear" w:color="auto" w:fill="auto"/>
          </w:tcPr>
          <w:p>
            <w:pPr>
              <w:spacing w:line="360" w:lineRule="auto"/>
              <w:rPr>
                <w:rStyle w:val="8"/>
                <w:rFonts w:asciiTheme="minorEastAsia" w:hAnsiTheme="minorEastAsia" w:eastAsiaTheme="minorEastAsia"/>
                <w:b w:val="0"/>
                <w:szCs w:val="21"/>
              </w:rPr>
            </w:pPr>
            <w:r>
              <w:rPr>
                <w:rStyle w:val="8"/>
                <w:rFonts w:hint="eastAsia" w:asciiTheme="minorEastAsia" w:hAnsiTheme="minorEastAsia" w:eastAsiaTheme="minorEastAsia"/>
                <w:b w:val="0"/>
                <w:szCs w:val="21"/>
              </w:rPr>
              <w:t>负责组织单位宣传工作，能起草工作规划、活动报告、总结、决议等重要文件；完成上级领导交办的工作</w:t>
            </w:r>
          </w:p>
          <w:p>
            <w:pPr>
              <w:spacing w:line="360" w:lineRule="auto"/>
              <w:ind w:firstLine="420" w:firstLineChars="200"/>
              <w:rPr>
                <w:rStyle w:val="8"/>
                <w:rFonts w:asciiTheme="minorEastAsia" w:hAnsiTheme="minorEastAsia" w:eastAsiaTheme="minorEastAsia"/>
                <w:b w:val="0"/>
                <w:szCs w:val="21"/>
              </w:rPr>
            </w:pPr>
          </w:p>
        </w:tc>
        <w:tc>
          <w:tcPr>
            <w:tcW w:w="1305" w:type="dxa"/>
            <w:shd w:val="clear" w:color="auto" w:fill="auto"/>
          </w:tcPr>
          <w:p>
            <w:pPr>
              <w:spacing w:line="360" w:lineRule="auto"/>
              <w:rPr>
                <w:rStyle w:val="8"/>
                <w:rFonts w:asciiTheme="minorEastAsia" w:hAnsiTheme="minorEastAsia" w:eastAsiaTheme="minorEastAsia"/>
                <w:b w:val="0"/>
                <w:szCs w:val="21"/>
              </w:rPr>
            </w:pPr>
            <w:r>
              <w:rPr>
                <w:rStyle w:val="8"/>
                <w:rFonts w:hint="eastAsia" w:asciiTheme="minorEastAsia" w:hAnsiTheme="minorEastAsia" w:eastAsiaTheme="minorEastAsia"/>
                <w:b w:val="0"/>
                <w:szCs w:val="21"/>
              </w:rPr>
              <w:t>文化创意与策划</w:t>
            </w:r>
          </w:p>
        </w:tc>
        <w:tc>
          <w:tcPr>
            <w:tcW w:w="1703" w:type="dxa"/>
            <w:vMerge w:val="continue"/>
            <w:shd w:val="clear" w:color="auto" w:fill="auto"/>
          </w:tcPr>
          <w:p>
            <w:pPr>
              <w:widowControl/>
              <w:spacing w:line="360" w:lineRule="auto"/>
              <w:ind w:firstLine="422" w:firstLineChars="200"/>
              <w:jc w:val="left"/>
              <w:rPr>
                <w:rFonts w:cs="Arial" w:asciiTheme="minorEastAsia" w:hAnsiTheme="minorEastAsia" w:eastAsiaTheme="minorEastAsia"/>
                <w:b/>
                <w:bCs/>
                <w:kern w:val="0"/>
                <w:szCs w:val="21"/>
              </w:rPr>
            </w:pPr>
          </w:p>
        </w:tc>
      </w:tr>
    </w:tbl>
    <w:p>
      <w:pPr>
        <w:spacing w:line="360" w:lineRule="auto"/>
        <w:ind w:firstLine="422" w:firstLineChars="200"/>
        <w:rPr>
          <w:rStyle w:val="8"/>
          <w:rFonts w:asciiTheme="minorEastAsia" w:hAnsiTheme="minorEastAsia" w:eastAsiaTheme="minorEastAsia"/>
          <w:szCs w:val="21"/>
        </w:rPr>
      </w:pPr>
      <w:r>
        <w:rPr>
          <w:rFonts w:hint="eastAsia" w:asciiTheme="minorEastAsia" w:hAnsiTheme="minorEastAsia" w:eastAsiaTheme="minorEastAsia"/>
          <w:b/>
          <w:szCs w:val="21"/>
        </w:rPr>
        <w:t>五</w:t>
      </w:r>
      <w:r>
        <w:rPr>
          <w:rFonts w:hint="eastAsia" w:asciiTheme="minorEastAsia" w:hAnsiTheme="minorEastAsia" w:eastAsiaTheme="minorEastAsia"/>
          <w:szCs w:val="21"/>
        </w:rPr>
        <w:t>、</w:t>
      </w:r>
      <w:r>
        <w:rPr>
          <w:rStyle w:val="8"/>
          <w:rFonts w:hint="eastAsia" w:asciiTheme="minorEastAsia" w:hAnsiTheme="minorEastAsia" w:eastAsiaTheme="minorEastAsia"/>
          <w:szCs w:val="21"/>
        </w:rPr>
        <w:t>培养目标</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本专业培养德智体美劳全面发展，掌握扎实的科学文化基础和中国语言文学、文化等知识，具备良好的阅读、鉴赏、写作和口语表达等能力，具有良好的职业精神和信息素养，能够从事国家通用语言文字教学与推广、文案写作与编辑、文化活动策划、宣传与管理等工作的高素质技术技能人才。 </w:t>
      </w:r>
    </w:p>
    <w:p>
      <w:pPr>
        <w:spacing w:line="360" w:lineRule="auto"/>
        <w:ind w:firstLine="422" w:firstLineChars="200"/>
        <w:rPr>
          <w:rFonts w:asciiTheme="minorEastAsia" w:hAnsiTheme="minorEastAsia" w:eastAsiaTheme="minorEastAsia"/>
          <w:bCs/>
          <w:szCs w:val="21"/>
        </w:rPr>
      </w:pPr>
      <w:r>
        <w:rPr>
          <w:rFonts w:hint="eastAsia" w:asciiTheme="minorEastAsia" w:hAnsiTheme="minorEastAsia" w:eastAsiaTheme="minorEastAsia"/>
          <w:b/>
          <w:szCs w:val="21"/>
        </w:rPr>
        <w:t>六、</w:t>
      </w:r>
      <w:r>
        <w:rPr>
          <w:rStyle w:val="8"/>
          <w:rFonts w:hint="eastAsia" w:asciiTheme="minorEastAsia" w:hAnsiTheme="minorEastAsia" w:eastAsiaTheme="minorEastAsia"/>
          <w:szCs w:val="21"/>
        </w:rPr>
        <w:t>培养规格</w:t>
      </w:r>
    </w:p>
    <w:p>
      <w:pPr>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（一）素质</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1.思想政治素质：</w:t>
      </w:r>
    </w:p>
    <w:p>
      <w:pPr>
        <w:pStyle w:val="15"/>
        <w:spacing w:line="360" w:lineRule="auto"/>
        <w:rPr>
          <w:rFonts w:asciiTheme="minorEastAsia" w:hAnsiTheme="minorEastAsia" w:eastAsiaTheme="minorEastAsia"/>
          <w:szCs w:val="21"/>
        </w:rPr>
      </w:pPr>
      <w:r>
        <w:rPr>
          <w:rFonts w:hint="eastAsia" w:cs="Calibri" w:asciiTheme="minorEastAsia" w:hAnsiTheme="minorEastAsia" w:eastAsiaTheme="minorEastAsia"/>
          <w:szCs w:val="21"/>
        </w:rPr>
        <w:t>①</w:t>
      </w:r>
      <w:r>
        <w:rPr>
          <w:rFonts w:hint="eastAsia" w:asciiTheme="minorEastAsia" w:hAnsiTheme="minorEastAsia" w:eastAsiaTheme="minorEastAsia"/>
          <w:szCs w:val="21"/>
        </w:rPr>
        <w:t>热爱社会主义祖国，拥护中国共产党领导，坚持党的路线、方针、政策，具有牢固的社会主义法制观念。</w:t>
      </w:r>
    </w:p>
    <w:p>
      <w:pPr>
        <w:pStyle w:val="15"/>
        <w:spacing w:line="360" w:lineRule="auto"/>
        <w:rPr>
          <w:rFonts w:asciiTheme="minorEastAsia" w:hAnsiTheme="minorEastAsia" w:eastAsiaTheme="minorEastAsia"/>
          <w:szCs w:val="21"/>
        </w:rPr>
      </w:pPr>
      <w:r>
        <w:rPr>
          <w:rFonts w:hint="eastAsia" w:cs="Calibri" w:asciiTheme="minorEastAsia" w:hAnsiTheme="minorEastAsia" w:eastAsiaTheme="minorEastAsia"/>
          <w:szCs w:val="21"/>
        </w:rPr>
        <w:t>②</w:t>
      </w:r>
      <w:r>
        <w:rPr>
          <w:rFonts w:hint="eastAsia" w:asciiTheme="minorEastAsia" w:hAnsiTheme="minorEastAsia" w:eastAsiaTheme="minorEastAsia"/>
          <w:szCs w:val="21"/>
        </w:rPr>
        <w:t>掌握马列主义、毛泽东思想基本原理、邓小平理论、三个代表重要思想、构建社会主义和谐社会理论，积极参与实践。</w:t>
      </w:r>
    </w:p>
    <w:p>
      <w:pPr>
        <w:pStyle w:val="15"/>
        <w:spacing w:line="360" w:lineRule="auto"/>
        <w:rPr>
          <w:rFonts w:asciiTheme="minorEastAsia" w:hAnsiTheme="minorEastAsia" w:eastAsiaTheme="minorEastAsia"/>
          <w:szCs w:val="21"/>
        </w:rPr>
      </w:pPr>
      <w:r>
        <w:rPr>
          <w:rFonts w:hint="eastAsia" w:cs="Calibri" w:asciiTheme="minorEastAsia" w:hAnsiTheme="minorEastAsia" w:eastAsiaTheme="minorEastAsia"/>
          <w:szCs w:val="21"/>
        </w:rPr>
        <w:t>③</w:t>
      </w:r>
      <w:r>
        <w:rPr>
          <w:rFonts w:hint="eastAsia" w:asciiTheme="minorEastAsia" w:hAnsiTheme="minorEastAsia" w:eastAsiaTheme="minorEastAsia"/>
          <w:szCs w:val="21"/>
        </w:rPr>
        <w:t>为社会主义现代化建设服务，有强烈爱国心和社会责任感，具有为国家富强、实现中国梦努力奋斗的斗志和责任感。</w:t>
      </w:r>
    </w:p>
    <w:p>
      <w:pPr>
        <w:pStyle w:val="15"/>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④具有敬业爱岗、艰苦奋斗、热爱劳动、遵纪守法、团结合作的品质，具有良好思想品德、社会公德、职业道德。</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2.文化素质：</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①具有良好的国家通用语言文字核心素养，科学文化基础和中国语言文学、文化等知识文化素养。</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②具有良好的信息素养。</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3.职业素质：</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具备从事中文专业工作所必须的专业知识和能力；具备创新精神、自觉学习的态度和立业创业的意识；有较强的事业心、责任感和团队合作精神，形成科学的就业观、创业观和人生观。</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4.身心素质：</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能积极参加体育锻炼和学校组织的各种文化体育活动，达到高职院校学生体质健康合格标准。主动适应现实环境，有切合实际的生活目标和个人发展目标，有正常的人际关系和团队精神。</w:t>
      </w:r>
    </w:p>
    <w:p>
      <w:pPr>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 xml:space="preserve">（二）知识 </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（1）掌握本专业培养目标所要求的基础理论知识、专业知识和技能；</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（2）掌握扎实的中国语言文学和文化知识，具有良好的综合运用知识的能力；</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（3）掌握国家通用语言文字教学规律和学习规律，以及国家通用语言文字理论知识和教学理论知识。</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（4）掌握国家通用语言文字教育领域数字化教学理论知识，以及国家通用语言文字教育信息化发展的理论知识。</w:t>
      </w:r>
    </w:p>
    <w:p>
      <w:pPr>
        <w:numPr>
          <w:ilvl w:val="0"/>
          <w:numId w:val="1"/>
        </w:numPr>
        <w:spacing w:line="360" w:lineRule="auto"/>
        <w:ind w:firstLine="422"/>
        <w:rPr>
          <w:rFonts w:asciiTheme="minorEastAsia" w:hAnsiTheme="minorEastAsia" w:eastAsiaTheme="minorEastAsia"/>
          <w:b/>
          <w:szCs w:val="21"/>
        </w:rPr>
      </w:pPr>
      <w:r>
        <w:rPr>
          <w:rFonts w:hint="eastAsia" w:asciiTheme="minorEastAsia" w:hAnsiTheme="minorEastAsia" w:eastAsiaTheme="minorEastAsia"/>
          <w:b/>
          <w:szCs w:val="21"/>
        </w:rPr>
        <w:t>能力</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(1)具有良好的阅读鉴赏和审美能力、口语表达和沟通协调能力； </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(2)具有良好的文案写作和编辑能力，具有地方文化艺术资源收集和记录能力； </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(3)具有运用传播工具和平台开展文化宣传工作的能力； </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(4)具有良好的创新与策划、组织与管理能力； </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(5)具有观察、分析、判断、归纳能力； </w:t>
      </w:r>
    </w:p>
    <w:p>
      <w:pPr>
        <w:pStyle w:val="15"/>
        <w:spacing w:line="360" w:lineRule="auto"/>
        <w:rPr>
          <w:rFonts w:asciiTheme="minorEastAsia" w:hAnsiTheme="minorEastAsia" w:eastAsiaTheme="minorEastAsia"/>
          <w:szCs w:val="21"/>
        </w:rPr>
      </w:pPr>
      <w:r>
        <w:rPr>
          <w:rFonts w:hint="eastAsia" w:asciiTheme="minorEastAsia" w:hAnsiTheme="minorEastAsia" w:eastAsiaTheme="minorEastAsia"/>
          <w:szCs w:val="21"/>
        </w:rPr>
        <w:t>(6)具有探究学习、终身学习和可持续发展的能力。</w:t>
      </w:r>
    </w:p>
    <w:p>
      <w:pPr>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七、毕业要求</w:t>
      </w:r>
    </w:p>
    <w:p>
      <w:pPr>
        <w:spacing w:line="360" w:lineRule="auto"/>
        <w:ind w:firstLine="422" w:firstLineChars="200"/>
        <w:rPr>
          <w:rFonts w:asciiTheme="minorEastAsia" w:hAnsiTheme="minorEastAsia" w:eastAsiaTheme="minorEastAsia"/>
          <w:b/>
          <w:bCs/>
          <w:szCs w:val="21"/>
        </w:rPr>
      </w:pPr>
      <w:r>
        <w:rPr>
          <w:rFonts w:hint="eastAsia" w:asciiTheme="minorEastAsia" w:hAnsiTheme="minorEastAsia" w:eastAsiaTheme="minorEastAsia"/>
          <w:b/>
          <w:bCs/>
          <w:szCs w:val="21"/>
        </w:rPr>
        <w:t>1．毕业要求</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（1）毕业总学分不得低于141学分，必修学分120学分，选修学分不低于21学分。</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（2）项目替代学分。比赛获奖、考证、参加项目开发等根据专业认定可以替换专业非核心岗位课程学分。替换学分不得超过10学分。</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类别</w:t>
            </w:r>
          </w:p>
        </w:tc>
        <w:tc>
          <w:tcPr>
            <w:tcW w:w="6260" w:type="dxa"/>
          </w:tcPr>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技能竞赛类</w:t>
            </w: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教育行政主管部门组织的竞赛</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ind w:firstLine="420" w:firstLineChars="200"/>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其他行业协会或社会组织的竞赛</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ind w:firstLine="420" w:firstLineChars="200"/>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校级竞赛</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项目开发类</w:t>
            </w: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自主实施的项目开发</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ind w:firstLine="420" w:firstLineChars="200"/>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参与老师组织的项目开发</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职业资格证书类</w:t>
            </w: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人力资源和社会保障系统职业资格证书</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ind w:firstLine="420" w:firstLineChars="200"/>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驾照</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发明专利</w:t>
            </w: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发明专利</w:t>
            </w:r>
          </w:p>
        </w:tc>
        <w:tc>
          <w:tcPr>
            <w:tcW w:w="6260" w:type="dxa"/>
          </w:tcPr>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取得发明专利可替换8学分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ind w:firstLine="420" w:firstLineChars="200"/>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实用新型专利</w:t>
            </w:r>
          </w:p>
        </w:tc>
        <w:tc>
          <w:tcPr>
            <w:tcW w:w="6260" w:type="dxa"/>
          </w:tcPr>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取得实用新型专利可替换6学分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ind w:firstLine="420" w:firstLineChars="200"/>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外观设计专利</w:t>
            </w:r>
          </w:p>
        </w:tc>
        <w:tc>
          <w:tcPr>
            <w:tcW w:w="6260" w:type="dxa"/>
          </w:tcPr>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取得外观设计专利可替换4学分</w:t>
            </w:r>
          </w:p>
        </w:tc>
      </w:tr>
    </w:tbl>
    <w:p>
      <w:pPr>
        <w:adjustRightInd w:val="0"/>
        <w:snapToGrid w:val="0"/>
        <w:spacing w:line="360" w:lineRule="auto"/>
        <w:ind w:firstLine="422" w:firstLineChars="200"/>
        <w:rPr>
          <w:rFonts w:asciiTheme="minorEastAsia" w:hAnsiTheme="minorEastAsia" w:eastAsiaTheme="minorEastAsia"/>
          <w:b/>
          <w:bCs/>
          <w:szCs w:val="21"/>
        </w:rPr>
      </w:pPr>
      <w:r>
        <w:rPr>
          <w:rFonts w:hint="eastAsia" w:asciiTheme="minorEastAsia" w:hAnsiTheme="minorEastAsia" w:eastAsiaTheme="minorEastAsia"/>
          <w:b/>
          <w:bCs/>
          <w:szCs w:val="21"/>
        </w:rPr>
        <w:t>2．考证要求</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(1)小学语文教师资格证书</w:t>
      </w:r>
    </w:p>
    <w:p>
      <w:pPr>
        <w:widowControl/>
        <w:shd w:val="clear" w:color="auto" w:fill="FFFFFF"/>
        <w:spacing w:line="360" w:lineRule="auto"/>
        <w:ind w:firstLine="420" w:firstLineChars="200"/>
        <w:jc w:val="left"/>
        <w:rPr>
          <w:rFonts w:cs="Helvetica" w:asciiTheme="minorEastAsia" w:hAnsiTheme="minorEastAsia" w:eastAsiaTheme="minorEastAsia"/>
          <w:szCs w:val="21"/>
        </w:rPr>
      </w:pPr>
      <w:r>
        <w:rPr>
          <w:rFonts w:hint="eastAsia" w:cs="Calibri" w:asciiTheme="minorEastAsia" w:hAnsiTheme="minorEastAsia" w:eastAsiaTheme="minorEastAsia"/>
          <w:szCs w:val="21"/>
        </w:rPr>
        <w:t>①</w:t>
      </w:r>
      <w:r>
        <w:rPr>
          <w:rFonts w:hint="eastAsia" w:cs="Helvetica" w:asciiTheme="minorEastAsia" w:hAnsiTheme="minorEastAsia" w:eastAsiaTheme="minorEastAsia"/>
          <w:kern w:val="0"/>
          <w:szCs w:val="21"/>
          <w:shd w:val="clear" w:color="auto" w:fill="FFFFFF"/>
          <w:lang w:bidi="ar"/>
        </w:rPr>
        <w:t>思想品德条件：遵守宪法和法律，热爱教育事业，履行《教师法》规定的义务，遵守教师职业道德。</w:t>
      </w:r>
    </w:p>
    <w:p>
      <w:pPr>
        <w:widowControl/>
        <w:shd w:val="clear" w:color="auto" w:fill="FFFFFF"/>
        <w:spacing w:line="360" w:lineRule="auto"/>
        <w:ind w:firstLine="420" w:firstLineChars="200"/>
        <w:jc w:val="left"/>
        <w:rPr>
          <w:rFonts w:cs="Helvetica" w:asciiTheme="minorEastAsia" w:hAnsiTheme="minorEastAsia" w:eastAsiaTheme="minorEastAsia"/>
          <w:szCs w:val="21"/>
        </w:rPr>
      </w:pPr>
      <w:r>
        <w:rPr>
          <w:rFonts w:hint="eastAsia" w:cs="Calibri" w:asciiTheme="minorEastAsia" w:hAnsiTheme="minorEastAsia" w:eastAsiaTheme="minorEastAsia"/>
          <w:szCs w:val="21"/>
        </w:rPr>
        <w:t>②</w:t>
      </w:r>
      <w:r>
        <w:rPr>
          <w:rFonts w:hint="eastAsia" w:cs="Helvetica" w:asciiTheme="minorEastAsia" w:hAnsiTheme="minorEastAsia" w:eastAsiaTheme="minorEastAsia"/>
          <w:kern w:val="0"/>
          <w:szCs w:val="21"/>
          <w:shd w:val="clear" w:color="auto" w:fill="FFFFFF"/>
          <w:lang w:bidi="ar"/>
        </w:rPr>
        <w:t>学历要求：具备高等师范专科学校或者其他大学专科毕业及其以上学历。</w:t>
      </w:r>
    </w:p>
    <w:p>
      <w:pPr>
        <w:widowControl/>
        <w:shd w:val="clear" w:color="auto" w:fill="FFFFFF"/>
        <w:spacing w:line="360" w:lineRule="auto"/>
        <w:ind w:firstLine="420" w:firstLineChars="200"/>
        <w:jc w:val="left"/>
        <w:rPr>
          <w:rFonts w:cs="Helvetica" w:asciiTheme="minorEastAsia" w:hAnsiTheme="minorEastAsia" w:eastAsiaTheme="minorEastAsia"/>
          <w:szCs w:val="21"/>
        </w:rPr>
      </w:pPr>
      <w:r>
        <w:rPr>
          <w:rFonts w:hint="eastAsia" w:cs="Calibri" w:asciiTheme="minorEastAsia" w:hAnsiTheme="minorEastAsia" w:eastAsiaTheme="minorEastAsia"/>
          <w:szCs w:val="21"/>
        </w:rPr>
        <w:t>③</w:t>
      </w:r>
      <w:r>
        <w:rPr>
          <w:rFonts w:hint="eastAsia" w:cs="Helvetica" w:asciiTheme="minorEastAsia" w:hAnsiTheme="minorEastAsia" w:eastAsiaTheme="minorEastAsia"/>
          <w:kern w:val="0"/>
          <w:szCs w:val="21"/>
          <w:shd w:val="clear" w:color="auto" w:fill="FFFFFF"/>
          <w:lang w:bidi="ar"/>
        </w:rPr>
        <w:t>教育教学基本素质和能力要求：《(教师资格条例)实施办法》规定，教育教学基本素质和能力的“具体测试办法和标准由省级教育行政部门制定”。</w:t>
      </w:r>
    </w:p>
    <w:p>
      <w:pPr>
        <w:widowControl/>
        <w:shd w:val="clear" w:color="auto" w:fill="FFFFFF"/>
        <w:spacing w:line="360" w:lineRule="auto"/>
        <w:ind w:firstLine="420" w:firstLineChars="200"/>
        <w:jc w:val="left"/>
        <w:rPr>
          <w:rFonts w:cs="Helvetica" w:asciiTheme="minorEastAsia" w:hAnsiTheme="minorEastAsia" w:eastAsiaTheme="minorEastAsia"/>
          <w:kern w:val="0"/>
          <w:szCs w:val="21"/>
          <w:shd w:val="clear" w:color="auto" w:fill="FFFFFF"/>
          <w:lang w:bidi="ar"/>
        </w:rPr>
      </w:pPr>
      <w:r>
        <w:rPr>
          <w:rFonts w:hint="eastAsia" w:cs="宋体" w:asciiTheme="minorEastAsia" w:hAnsiTheme="minorEastAsia" w:eastAsiaTheme="minorEastAsia"/>
          <w:szCs w:val="21"/>
        </w:rPr>
        <w:t>④</w:t>
      </w:r>
      <w:r>
        <w:rPr>
          <w:rFonts w:hint="eastAsia" w:cs="Helvetica" w:asciiTheme="minorEastAsia" w:hAnsiTheme="minorEastAsia" w:eastAsiaTheme="minorEastAsia"/>
          <w:kern w:val="0"/>
          <w:szCs w:val="21"/>
          <w:shd w:val="clear" w:color="auto" w:fill="FFFFFF"/>
          <w:lang w:bidi="ar"/>
        </w:rPr>
        <w:t>担任教师工作所必须具备的身体条件：教师身体条件主要是要求无传染性疾病，无精神病史，有完全的法律行为能力等。“身体条件”的具体标准参照师范教育类专业招生体检标准的有关规定执行。</w:t>
      </w:r>
    </w:p>
    <w:p>
      <w:pPr>
        <w:widowControl/>
        <w:numPr>
          <w:ilvl w:val="0"/>
          <w:numId w:val="2"/>
        </w:numPr>
        <w:shd w:val="clear" w:color="auto" w:fill="FFFFFF"/>
        <w:spacing w:line="360" w:lineRule="auto"/>
        <w:ind w:firstLine="420" w:firstLineChars="200"/>
        <w:jc w:val="left"/>
        <w:rPr>
          <w:rFonts w:cs="Helvetica" w:asciiTheme="minorEastAsia" w:hAnsiTheme="minorEastAsia" w:eastAsiaTheme="minorEastAsia"/>
          <w:kern w:val="0"/>
          <w:szCs w:val="21"/>
          <w:shd w:val="clear" w:color="auto" w:fill="FFFFFF"/>
          <w:lang w:bidi="ar"/>
        </w:rPr>
      </w:pPr>
      <w:r>
        <w:rPr>
          <w:rFonts w:hint="eastAsia" w:cs="Helvetica" w:asciiTheme="minorEastAsia" w:hAnsiTheme="minorEastAsia" w:eastAsiaTheme="minorEastAsia"/>
          <w:kern w:val="0"/>
          <w:szCs w:val="21"/>
          <w:shd w:val="clear" w:color="auto" w:fill="FFFFFF"/>
          <w:lang w:bidi="ar"/>
        </w:rPr>
        <w:t>普通话水平要求：普通话水平应当达到</w:t>
      </w:r>
      <w:r>
        <w:fldChar w:fldCharType="begin"/>
      </w:r>
      <w:r>
        <w:instrText xml:space="preserve"> HYPERLINK "https://baike.baidu.com/item/%E5%9B%BD%E5%AE%B6%E8%AF%AD%E8%A8%80%E6%96%87%E5%AD%97%E5%B7%A5%E4%BD%9C%E5%A7%94%E5%91%98%E4%BC%9A/1360503?fromModule=lemma_inlink" \t "https://baike.baidu.com/item/_blank" </w:instrText>
      </w:r>
      <w:r>
        <w:fldChar w:fldCharType="separate"/>
      </w:r>
      <w:r>
        <w:rPr>
          <w:rStyle w:val="11"/>
          <w:rFonts w:hint="eastAsia" w:cs="Helvetica" w:asciiTheme="minorEastAsia" w:hAnsiTheme="minorEastAsia" w:eastAsiaTheme="minorEastAsia"/>
          <w:color w:val="auto"/>
          <w:szCs w:val="21"/>
          <w:u w:val="none"/>
          <w:shd w:val="clear" w:color="auto" w:fill="FFFFFF"/>
        </w:rPr>
        <w:t>国家语言文字工作委员会</w:t>
      </w:r>
      <w:r>
        <w:rPr>
          <w:rStyle w:val="11"/>
          <w:rFonts w:hint="eastAsia" w:cs="Helvetica" w:asciiTheme="minorEastAsia" w:hAnsiTheme="minorEastAsia" w:eastAsiaTheme="minorEastAsia"/>
          <w:color w:val="auto"/>
          <w:szCs w:val="21"/>
          <w:u w:val="none"/>
          <w:shd w:val="clear" w:color="auto" w:fill="FFFFFF"/>
        </w:rPr>
        <w:fldChar w:fldCharType="end"/>
      </w:r>
      <w:r>
        <w:rPr>
          <w:rFonts w:hint="eastAsia" w:cs="Helvetica" w:asciiTheme="minorEastAsia" w:hAnsiTheme="minorEastAsia" w:eastAsiaTheme="minorEastAsia"/>
          <w:kern w:val="0"/>
          <w:szCs w:val="21"/>
          <w:shd w:val="clear" w:color="auto" w:fill="FFFFFF"/>
          <w:lang w:bidi="ar"/>
        </w:rPr>
        <w:t>颁布的《</w:t>
      </w:r>
      <w:r>
        <w:fldChar w:fldCharType="begin"/>
      </w:r>
      <w:r>
        <w:instrText xml:space="preserve"> HYPERLINK "https://baike.baidu.com/item/%E6%99%AE%E9%80%9A%E8%AF%9D%E6%B0%B4%E5%B9%B3%E6%B5%8B%E8%AF%95%E7%AD%89%E7%BA%A7%E6%A0%87%E5%87%86/7156038?fromModule=lemma_inlink" \t "https://baike.baidu.com/item/_blank" </w:instrText>
      </w:r>
      <w:r>
        <w:fldChar w:fldCharType="separate"/>
      </w:r>
      <w:r>
        <w:rPr>
          <w:rStyle w:val="11"/>
          <w:rFonts w:hint="eastAsia" w:cs="Helvetica" w:asciiTheme="minorEastAsia" w:hAnsiTheme="minorEastAsia" w:eastAsiaTheme="minorEastAsia"/>
          <w:color w:val="auto"/>
          <w:szCs w:val="21"/>
          <w:u w:val="none"/>
          <w:shd w:val="clear" w:color="auto" w:fill="FFFFFF"/>
        </w:rPr>
        <w:t>普通话水平测试等级标准</w:t>
      </w:r>
      <w:r>
        <w:rPr>
          <w:rStyle w:val="11"/>
          <w:rFonts w:hint="eastAsia" w:cs="Helvetica" w:asciiTheme="minorEastAsia" w:hAnsiTheme="minorEastAsia" w:eastAsiaTheme="minorEastAsia"/>
          <w:color w:val="auto"/>
          <w:szCs w:val="21"/>
          <w:u w:val="none"/>
          <w:shd w:val="clear" w:color="auto" w:fill="FFFFFF"/>
        </w:rPr>
        <w:fldChar w:fldCharType="end"/>
      </w:r>
      <w:r>
        <w:rPr>
          <w:rFonts w:hint="eastAsia" w:cs="Helvetica" w:asciiTheme="minorEastAsia" w:hAnsiTheme="minorEastAsia" w:eastAsiaTheme="minorEastAsia"/>
          <w:kern w:val="0"/>
          <w:szCs w:val="21"/>
          <w:shd w:val="clear" w:color="auto" w:fill="FFFFFF"/>
          <w:lang w:bidi="ar"/>
        </w:rPr>
        <w:t>》二级甲等以上标准。</w:t>
      </w:r>
    </w:p>
    <w:p>
      <w:pPr>
        <w:widowControl/>
        <w:numPr>
          <w:ilvl w:val="0"/>
          <w:numId w:val="3"/>
        </w:numPr>
        <w:shd w:val="clear" w:color="auto" w:fill="FFFFFF"/>
        <w:spacing w:line="360" w:lineRule="auto"/>
        <w:ind w:firstLine="420" w:firstLineChars="200"/>
        <w:jc w:val="left"/>
        <w:rPr>
          <w:rFonts w:cs="Helvetica" w:asciiTheme="minorEastAsia" w:hAnsiTheme="minorEastAsia" w:eastAsiaTheme="minorEastAsia"/>
          <w:szCs w:val="21"/>
        </w:rPr>
      </w:pPr>
      <w:r>
        <w:rPr>
          <w:rFonts w:hint="eastAsia" w:cs="Helvetica" w:asciiTheme="minorEastAsia" w:hAnsiTheme="minorEastAsia" w:eastAsiaTheme="minorEastAsia"/>
          <w:szCs w:val="21"/>
        </w:rPr>
        <w:t>教育学、心理学知识要求：</w:t>
      </w:r>
      <w:r>
        <w:rPr>
          <w:rFonts w:hint="eastAsia" w:cs="Helvetica" w:asciiTheme="minorEastAsia" w:hAnsiTheme="minorEastAsia" w:eastAsiaTheme="minorEastAsia"/>
          <w:kern w:val="0"/>
          <w:szCs w:val="21"/>
          <w:shd w:val="clear" w:color="auto" w:fill="FFFFFF"/>
          <w:lang w:bidi="ar"/>
        </w:rPr>
        <w:t>学习、掌握并能在教育教学实践工作中运用教育学、心理学知识原理。</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（2）出版专业技术人员职业初级资格证书</w:t>
      </w:r>
    </w:p>
    <w:p>
      <w:pPr>
        <w:adjustRightInd w:val="0"/>
        <w:snapToGrid w:val="0"/>
        <w:spacing w:line="360" w:lineRule="auto"/>
        <w:ind w:firstLine="420" w:firstLineChars="200"/>
        <w:rPr>
          <w:rFonts w:asciiTheme="minorEastAsia" w:hAnsiTheme="minorEastAsia" w:eastAsiaTheme="minorEastAsia"/>
          <w:szCs w:val="21"/>
        </w:rPr>
      </w:pPr>
      <w:r>
        <w:rPr>
          <w:rFonts w:hint="eastAsia" w:cs="Calibri" w:asciiTheme="minorEastAsia" w:hAnsiTheme="minorEastAsia" w:eastAsiaTheme="minorEastAsia"/>
          <w:szCs w:val="21"/>
        </w:rPr>
        <w:t>①</w:t>
      </w:r>
      <w:r>
        <w:rPr>
          <w:rFonts w:hint="eastAsia" w:asciiTheme="minorEastAsia" w:hAnsiTheme="minorEastAsia" w:eastAsiaTheme="minorEastAsia"/>
          <w:szCs w:val="21"/>
        </w:rPr>
        <w:t>报名参加出版专业资格考试的人员，必须遵守中华人民共和国宪法和各项法律，认真贯彻执行党和国家有关宣传出版工作的方针、政策，热爱出版工作，恪守职业道德。</w:t>
      </w:r>
    </w:p>
    <w:p>
      <w:pPr>
        <w:adjustRightInd w:val="0"/>
        <w:snapToGrid w:val="0"/>
        <w:spacing w:line="360" w:lineRule="auto"/>
        <w:ind w:firstLine="420" w:firstLineChars="200"/>
        <w:rPr>
          <w:rFonts w:asciiTheme="minorEastAsia" w:hAnsiTheme="minorEastAsia" w:eastAsiaTheme="minorEastAsia"/>
          <w:szCs w:val="21"/>
        </w:rPr>
      </w:pPr>
      <w:r>
        <w:rPr>
          <w:rFonts w:hint="eastAsia" w:cs="Calibri" w:asciiTheme="minorEastAsia" w:hAnsiTheme="minorEastAsia" w:eastAsiaTheme="minorEastAsia"/>
          <w:szCs w:val="21"/>
        </w:rPr>
        <w:t>②</w:t>
      </w:r>
      <w:r>
        <w:rPr>
          <w:rFonts w:hint="eastAsia" w:asciiTheme="minorEastAsia" w:hAnsiTheme="minorEastAsia" w:eastAsiaTheme="minorEastAsia"/>
          <w:szCs w:val="21"/>
        </w:rPr>
        <w:t>报名参加出版专业初级资格考试的人员，除具备上述（一）的报考条件外，还须具备下列条件之一：</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A. 取得大学专科及以上学历。</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B. 在2001年8月7日前，已受聘担任技术设计员或三级校对专业技术职务。</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C. 根据人事部办公厅《关于部分专业技术人员资格考试安排和考试工作有关问题的通知》（国人厅发 〔2004〕45号）文件精神，应届毕业生参加本年度出版专业初级资格考试的，在报名时，对尚未获得学历证书的应届毕业生，可持能够证明其在考试年度毕业的有效证件（如学生证等）和学校出具的应届毕业证明，到指定报名点办理报名手续。</w:t>
      </w:r>
    </w:p>
    <w:p>
      <w:pPr>
        <w:adjustRightInd w:val="0"/>
        <w:snapToGrid w:val="0"/>
        <w:spacing w:line="360" w:lineRule="auto"/>
        <w:ind w:firstLine="420" w:firstLineChars="200"/>
        <w:rPr>
          <w:rFonts w:asciiTheme="minorEastAsia" w:hAnsiTheme="minorEastAsia" w:eastAsiaTheme="minorEastAsia"/>
          <w:szCs w:val="21"/>
        </w:rPr>
      </w:pPr>
      <w:r>
        <w:rPr>
          <w:rFonts w:hint="eastAsia" w:cs="Calibri" w:asciiTheme="minorEastAsia" w:hAnsiTheme="minorEastAsia" w:eastAsiaTheme="minorEastAsia"/>
          <w:szCs w:val="21"/>
        </w:rPr>
        <w:t>③</w:t>
      </w:r>
      <w:r>
        <w:rPr>
          <w:rFonts w:hint="eastAsia" w:cs="Helvetica" w:asciiTheme="minorEastAsia" w:hAnsiTheme="minorEastAsia" w:eastAsiaTheme="minorEastAsia"/>
          <w:szCs w:val="21"/>
          <w:shd w:val="clear" w:color="auto" w:fill="FFFFFF"/>
        </w:rPr>
        <w:t>考试科目：《出版专业基础知识》《出版专业理论与实务》。</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（3）新闻采编从业资格证</w:t>
      </w:r>
    </w:p>
    <w:p>
      <w:pPr>
        <w:spacing w:line="360" w:lineRule="auto"/>
        <w:ind w:firstLine="420" w:firstLineChars="200"/>
        <w:rPr>
          <w:rFonts w:asciiTheme="minorEastAsia" w:hAnsiTheme="minorEastAsia" w:eastAsiaTheme="minorEastAsia"/>
          <w:szCs w:val="21"/>
        </w:rPr>
      </w:pPr>
      <w:r>
        <w:rPr>
          <w:rFonts w:hint="eastAsia" w:cs="Calibri" w:asciiTheme="minorEastAsia" w:hAnsiTheme="minorEastAsia" w:eastAsiaTheme="minorEastAsia"/>
          <w:szCs w:val="21"/>
        </w:rPr>
        <w:t>①</w:t>
      </w:r>
      <w:r>
        <w:rPr>
          <w:rFonts w:hint="eastAsia" w:asciiTheme="minorEastAsia" w:hAnsiTheme="minorEastAsia" w:eastAsiaTheme="minorEastAsia"/>
          <w:szCs w:val="21"/>
        </w:rPr>
        <w:t>考试科目</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公共科目：综合知识，广播电视基础知识。</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专业科目：广播电视业务。</w:t>
      </w:r>
    </w:p>
    <w:p>
      <w:pPr>
        <w:spacing w:line="360" w:lineRule="auto"/>
        <w:ind w:firstLine="420" w:firstLineChars="200"/>
        <w:rPr>
          <w:rFonts w:asciiTheme="minorEastAsia" w:hAnsiTheme="minorEastAsia" w:eastAsiaTheme="minorEastAsia"/>
          <w:szCs w:val="21"/>
        </w:rPr>
      </w:pPr>
      <w:r>
        <w:rPr>
          <w:rFonts w:hint="eastAsia" w:cs="Calibri" w:asciiTheme="minorEastAsia" w:hAnsiTheme="minorEastAsia" w:eastAsiaTheme="minorEastAsia"/>
          <w:szCs w:val="21"/>
        </w:rPr>
        <w:t>②</w:t>
      </w:r>
      <w:r>
        <w:rPr>
          <w:rFonts w:hint="eastAsia" w:cs="Helvetica" w:asciiTheme="minorEastAsia" w:hAnsiTheme="minorEastAsia" w:eastAsiaTheme="minorEastAsia"/>
          <w:szCs w:val="21"/>
          <w:shd w:val="clear" w:color="auto" w:fill="FFFFFF"/>
        </w:rPr>
        <w:t>报名参加全国广播电视编辑记者资格考试的人员，可依据</w:t>
      </w:r>
      <w:r>
        <w:fldChar w:fldCharType="begin"/>
      </w:r>
      <w:r>
        <w:instrText xml:space="preserve"> HYPERLINK "https://baike.baidu.com/item/%E5%9B%BD%E5%AE%B6%E6%96%B0%E9%97%BB%E5%87%BA%E7%89%88%E5%B9%BF%E7%94%B5%E6%80%BB%E5%B1%80/8005458?fromModule=lemma_inlink" \t "https://baike.baidu.com/item/%E6%96%B0%E9%97%BB%E9%87%87%E7%BC%96%E4%BB%8E%E4%B8%9A%E8%B5%84%E6%A0%BC%E8%AF%81/_blank" </w:instrText>
      </w:r>
      <w:r>
        <w:fldChar w:fldCharType="separate"/>
      </w:r>
      <w:r>
        <w:rPr>
          <w:rStyle w:val="11"/>
          <w:rFonts w:hint="eastAsia" w:cs="Helvetica" w:asciiTheme="minorEastAsia" w:hAnsiTheme="minorEastAsia" w:eastAsiaTheme="minorEastAsia"/>
          <w:color w:val="auto"/>
          <w:szCs w:val="21"/>
          <w:u w:val="none"/>
          <w:shd w:val="clear" w:color="auto" w:fill="FFFFFF"/>
        </w:rPr>
        <w:t>国家新闻出版广电总局</w:t>
      </w:r>
      <w:r>
        <w:rPr>
          <w:rStyle w:val="11"/>
          <w:rFonts w:hint="eastAsia" w:cs="Helvetica" w:asciiTheme="minorEastAsia" w:hAnsiTheme="minorEastAsia" w:eastAsiaTheme="minorEastAsia"/>
          <w:color w:val="auto"/>
          <w:szCs w:val="21"/>
          <w:u w:val="none"/>
          <w:shd w:val="clear" w:color="auto" w:fill="FFFFFF"/>
        </w:rPr>
        <w:fldChar w:fldCharType="end"/>
      </w:r>
      <w:r>
        <w:rPr>
          <w:rFonts w:hint="eastAsia" w:cs="Helvetica" w:asciiTheme="minorEastAsia" w:hAnsiTheme="minorEastAsia" w:eastAsiaTheme="minorEastAsia"/>
          <w:szCs w:val="21"/>
          <w:shd w:val="clear" w:color="auto" w:fill="FFFFFF"/>
        </w:rPr>
        <w:t>制定的《全国广播电视编辑记者资格考试大纲》进行复习、备考。</w:t>
      </w:r>
    </w:p>
    <w:p>
      <w:pPr>
        <w:spacing w:line="360" w:lineRule="auto"/>
        <w:ind w:firstLine="422" w:firstLineChars="200"/>
        <w:rPr>
          <w:rFonts w:asciiTheme="minorEastAsia" w:hAnsiTheme="minorEastAsia" w:eastAsiaTheme="minorEastAsia"/>
          <w:b/>
          <w:bCs/>
          <w:szCs w:val="21"/>
        </w:rPr>
      </w:pPr>
      <w:r>
        <w:rPr>
          <w:rFonts w:hint="eastAsia" w:asciiTheme="minorEastAsia" w:hAnsiTheme="minorEastAsia" w:eastAsiaTheme="minorEastAsia"/>
          <w:b/>
          <w:bCs/>
          <w:szCs w:val="21"/>
        </w:rPr>
        <w:t>八、课程设置及学时安排</w:t>
      </w:r>
    </w:p>
    <w:p>
      <w:pPr>
        <w:spacing w:line="360" w:lineRule="auto"/>
        <w:ind w:firstLine="422" w:firstLineChars="200"/>
        <w:outlineLvl w:val="0"/>
        <w:rPr>
          <w:rFonts w:cs="宋体" w:asciiTheme="minorEastAsia" w:hAnsiTheme="minorEastAsia" w:eastAsiaTheme="minorEastAsia"/>
          <w:b/>
          <w:szCs w:val="21"/>
        </w:rPr>
      </w:pPr>
      <w:r>
        <w:rPr>
          <w:rFonts w:hint="eastAsia" w:cs="宋体" w:asciiTheme="minorEastAsia" w:hAnsiTheme="minorEastAsia" w:eastAsiaTheme="minorEastAsia"/>
          <w:b/>
          <w:szCs w:val="21"/>
        </w:rPr>
        <w:t>（一）课程设置</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主要包括综合素质课程和专业课程。</w:t>
      </w:r>
    </w:p>
    <w:p>
      <w:pPr>
        <w:numPr>
          <w:ilvl w:val="0"/>
          <w:numId w:val="4"/>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综合素质课程一般包括思想政治理论课、军事课、大学英语、体育、心理健康、就业指导、创新创业、职业素质等方面的课程或专题讲座（活动）。</w:t>
      </w:r>
    </w:p>
    <w:p>
      <w:pPr>
        <w:numPr>
          <w:ilvl w:val="0"/>
          <w:numId w:val="4"/>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专业课一般包括专业基础课程、专业核心课程和选修课，并涵盖有关实践性教学环节。</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专业基础课程：普通话与经典诵读、语言学基础、中国文化常识、书法基础、写作、教育学基础、教育心理学、多媒体技术与应用等。</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专业核心课程：现代汉语、古代汉语、中国现当代文学、中国古代文学、外国文学名篇选读、教学设计与教学技能、文化创意与策划、新媒体采编与制作。 </w:t>
      </w:r>
    </w:p>
    <w:p>
      <w:pPr>
        <w:numPr>
          <w:ilvl w:val="0"/>
          <w:numId w:val="4"/>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专业核心课程名称及主要教学内容</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360" w:lineRule="auto"/>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序号</w:t>
            </w:r>
          </w:p>
        </w:tc>
        <w:tc>
          <w:tcPr>
            <w:tcW w:w="2127"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专业核心课名称</w:t>
            </w:r>
          </w:p>
        </w:tc>
        <w:tc>
          <w:tcPr>
            <w:tcW w:w="6538" w:type="dxa"/>
          </w:tcPr>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360" w:lineRule="auto"/>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2127" w:type="dxa"/>
            <w:vAlign w:val="center"/>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现代汉语 、古代汉语</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本课程的主要内容包括现代汉语语音、文字、词汇、语法、修辞等基础知识和基础理论，以及古文字的起源、结构、词汇、语法、音韵知识，工具书的使用等基础知识和基本的古代文化常识，训练学生的基本技能。通过讲授、阅读实践和分析，使学生系统掌握汉语基础知识和基础理论，提高学生理解、分析和运用汉语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360" w:lineRule="auto"/>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2</w:t>
            </w:r>
          </w:p>
        </w:tc>
        <w:tc>
          <w:tcPr>
            <w:tcW w:w="2127" w:type="dxa"/>
            <w:vAlign w:val="center"/>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中国文学（古代、现代、当代）</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本课程内容主要中国古代/现当代文学史和文学作品，以文学史为线索，重点讲授历代有代表性的作家作品，并对作家作品进行评价。使学生全面了解中国文学发展概况，熟悉各个历史时期的重要作家和作品，揭示重要作品的思想内容、历史地位和艺术成就，从历史的和美学的角度去展现、分析和评价各个历史时期的文学运动、文学论争、文学流派、文学社团、文学现象、重要的作家作品。较为细致的解释和分析中国文学发展的规律。培养学生诵读、鉴赏和评价文学作品的能力和实际的写作能力，提高文学修养，为学生从事汉语言教学工作打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360" w:lineRule="auto"/>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3</w:t>
            </w:r>
          </w:p>
        </w:tc>
        <w:tc>
          <w:tcPr>
            <w:tcW w:w="2127" w:type="dxa"/>
            <w:vAlign w:val="center"/>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写作/应用写作</w:t>
            </w:r>
          </w:p>
        </w:tc>
        <w:tc>
          <w:tcPr>
            <w:tcW w:w="653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本课程理论与实践并重。通过对文章的主题、题材、结构、表达方式和文体分类等写作基础理论知识的讲授，范文的分析与鉴赏，写作的训练与讲评，走以“写”为中心，以学理论和读名作为两翼的道路，使学生系统地了解写作的本质、过程、方法技巧，培养和提高学生写作常用文体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360" w:lineRule="auto"/>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4</w:t>
            </w:r>
          </w:p>
        </w:tc>
        <w:tc>
          <w:tcPr>
            <w:tcW w:w="2127" w:type="dxa"/>
            <w:vAlign w:val="center"/>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外国文学</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本课程的主要内容是介绍评价东西方文学发展史，突出介绍欧美近代现代文学重要文学现象、文学思潮、文学流派，重点分析有代表性的作家和作品。使学生了解外国文学的基本知识、发展概况和重要的作家作品，提高学生分析、鉴赏和评价外国文学作品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360" w:lineRule="auto"/>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5</w:t>
            </w:r>
          </w:p>
        </w:tc>
        <w:tc>
          <w:tcPr>
            <w:tcW w:w="2127" w:type="dxa"/>
            <w:vAlign w:val="center"/>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文学概论</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课程内容包括文学观念、文学语言组织、文学形象系统、叙事作品、抒情作品、文学的风格、文学创作、文学接受、文学的源流等方面。这些方面构成文学理论的基础。重点是对文学发展与社会发展的关系的理解以及文学思潮的发展。难点是对艺术生产与经济发展的不平衡现象的认识和现代主义文学思潮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360" w:lineRule="auto"/>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6</w:t>
            </w:r>
          </w:p>
        </w:tc>
        <w:tc>
          <w:tcPr>
            <w:tcW w:w="2127" w:type="dxa"/>
            <w:vAlign w:val="center"/>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文化创意与策划</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文化创意与策划主要研究美学与文化艺术的基本知识，掌握创意与策划的基础理论，了解文化产业市场规律、消费心理、文化产业法律法规，掌握新媒体发展动向，具有较强的文创产品开发与设计、文案写作，以及营销与推广等技能。</w:t>
            </w:r>
          </w:p>
        </w:tc>
      </w:tr>
    </w:tbl>
    <w:p>
      <w:pPr>
        <w:spacing w:line="360" w:lineRule="auto"/>
        <w:ind w:firstLine="420" w:firstLineChars="200"/>
        <w:outlineLvl w:val="0"/>
        <w:rPr>
          <w:rFonts w:asciiTheme="minorEastAsia" w:hAnsiTheme="minorEastAsia" w:eastAsiaTheme="minorEastAsia"/>
          <w:bCs/>
          <w:szCs w:val="21"/>
        </w:rPr>
      </w:pPr>
      <w:r>
        <w:rPr>
          <w:rFonts w:hint="eastAsia" w:asciiTheme="minorEastAsia" w:hAnsiTheme="minorEastAsia" w:eastAsiaTheme="minorEastAsia"/>
          <w:bCs/>
          <w:szCs w:val="21"/>
        </w:rPr>
        <w:t>实践性教学环节主要包括顶岗实习、软件开发项目实训、社会实践、毕业项目综合实训、创新创业实践等。</w:t>
      </w:r>
    </w:p>
    <w:p>
      <w:pPr>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 xml:space="preserve"> (二) 学时安排</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本专业总学时为2944学时，其中实践性教学学时为1654学时，占总学时的56.18% 。其中，顶岗实习为3个月，约252学时。</w:t>
      </w:r>
    </w:p>
    <w:p>
      <w:pPr>
        <w:adjustRightInd w:val="0"/>
        <w:snapToGrid w:val="0"/>
        <w:spacing w:line="360" w:lineRule="auto"/>
        <w:ind w:firstLine="422" w:firstLineChars="200"/>
        <w:rPr>
          <w:rFonts w:asciiTheme="minorEastAsia" w:hAnsiTheme="minorEastAsia" w:eastAsiaTheme="minorEastAsia"/>
          <w:b/>
          <w:bCs/>
          <w:szCs w:val="21"/>
        </w:rPr>
      </w:pPr>
      <w:r>
        <w:rPr>
          <w:rFonts w:hint="eastAsia" w:asciiTheme="minorEastAsia" w:hAnsiTheme="minorEastAsia" w:eastAsiaTheme="minorEastAsia"/>
          <w:b/>
          <w:bCs/>
          <w:szCs w:val="21"/>
        </w:rPr>
        <w:t>九、教学基本条件</w:t>
      </w:r>
    </w:p>
    <w:p>
      <w:pPr>
        <w:spacing w:line="360" w:lineRule="auto"/>
        <w:ind w:firstLine="422" w:firstLineChars="200"/>
        <w:outlineLvl w:val="0"/>
        <w:rPr>
          <w:rStyle w:val="8"/>
          <w:rFonts w:asciiTheme="minorEastAsia" w:hAnsiTheme="minorEastAsia" w:eastAsiaTheme="minorEastAsia"/>
          <w:szCs w:val="21"/>
        </w:rPr>
      </w:pPr>
      <w:r>
        <w:rPr>
          <w:rStyle w:val="8"/>
          <w:rFonts w:hint="eastAsia" w:asciiTheme="minorEastAsia" w:hAnsiTheme="minorEastAsia" w:eastAsiaTheme="minorEastAsia"/>
          <w:szCs w:val="21"/>
        </w:rPr>
        <w:t>（一）教师队伍</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1.专任教师</w:t>
      </w:r>
    </w:p>
    <w:p>
      <w:pPr>
        <w:spacing w:line="360" w:lineRule="auto"/>
        <w:ind w:firstLine="420" w:firstLineChars="200"/>
        <w:jc w:val="center"/>
        <w:rPr>
          <w:rFonts w:asciiTheme="minorEastAsia" w:hAnsiTheme="minorEastAsia" w:eastAsiaTheme="minorEastAsia"/>
          <w:szCs w:val="21"/>
        </w:rPr>
      </w:pPr>
      <w:r>
        <w:rPr>
          <w:rFonts w:hint="eastAsia" w:asciiTheme="minorEastAsia" w:hAnsiTheme="minorEastAsia" w:eastAsiaTheme="minorEastAsia"/>
          <w:szCs w:val="21"/>
        </w:rPr>
        <w:t>专任教师一览表</w:t>
      </w:r>
    </w:p>
    <w:tbl>
      <w:tblPr>
        <w:tblStyle w:val="6"/>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8"/>
        <w:gridCol w:w="3367"/>
        <w:gridCol w:w="2019"/>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序号</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姓名</w:t>
            </w:r>
          </w:p>
        </w:tc>
        <w:tc>
          <w:tcPr>
            <w:tcW w:w="33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职称、职务</w:t>
            </w:r>
          </w:p>
        </w:tc>
        <w:tc>
          <w:tcPr>
            <w:tcW w:w="201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学历学位</w:t>
            </w:r>
          </w:p>
        </w:tc>
        <w:tc>
          <w:tcPr>
            <w:tcW w:w="131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杨永英</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本科学士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蔡宇飞</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本科学士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3</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严春俏</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本科学士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 xml:space="preserve">蓝  嫦 </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本科学士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何辉兰</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本科学士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6</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古超强</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副教授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本科硕士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7</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杨泽松</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本科硕士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8</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吴  倩</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硕士研究生</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9</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田  飞</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硕士研究生</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10</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崔少娟</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szCs w:val="21"/>
              </w:rPr>
              <w:t>副教授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硕士研究生</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龚茂华</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高级讲师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本科学士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12</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苏雄辉</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高级讲师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本科硕士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13</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何纯卫</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助教</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硕士研究生</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张晓玲</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高级讲师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硕士研究生</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赵丹</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硕士研究生</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16</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林娥</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本科学士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17</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邱清芸</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副教授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本科硕士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18</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熊勇</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本科学士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19</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冼周</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本科硕士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81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20</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黄好日</w:t>
            </w:r>
          </w:p>
        </w:tc>
        <w:tc>
          <w:tcPr>
            <w:tcW w:w="336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讲师</w:t>
            </w:r>
          </w:p>
        </w:tc>
        <w:tc>
          <w:tcPr>
            <w:tcW w:w="20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本科学士</w:t>
            </w:r>
          </w:p>
        </w:tc>
        <w:tc>
          <w:tcPr>
            <w:tcW w:w="1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lang w:bidi="ar"/>
              </w:rPr>
              <w:t>否</w:t>
            </w:r>
          </w:p>
        </w:tc>
      </w:tr>
    </w:tbl>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2.兼职教师</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中文专业还聘请了企业经验丰富的兼职老师，负责本专业的部分实践教学。</w:t>
      </w:r>
    </w:p>
    <w:p>
      <w:pPr>
        <w:spacing w:line="360" w:lineRule="auto"/>
        <w:ind w:firstLine="420" w:firstLineChars="200"/>
        <w:jc w:val="center"/>
        <w:rPr>
          <w:rFonts w:asciiTheme="minorEastAsia" w:hAnsiTheme="minorEastAsia" w:eastAsiaTheme="minorEastAsia"/>
          <w:szCs w:val="21"/>
        </w:rPr>
      </w:pPr>
      <w:r>
        <w:rPr>
          <w:rFonts w:hint="eastAsia" w:asciiTheme="minorEastAsia" w:hAnsiTheme="minorEastAsia" w:eastAsiaTheme="minorEastAsia"/>
          <w:szCs w:val="21"/>
        </w:rPr>
        <w:t>兼职教师一览表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09"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序号</w:t>
            </w:r>
          </w:p>
        </w:tc>
        <w:tc>
          <w:tcPr>
            <w:tcW w:w="1390"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姓名</w:t>
            </w:r>
          </w:p>
        </w:tc>
        <w:tc>
          <w:tcPr>
            <w:tcW w:w="4568"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工作单位</w:t>
            </w:r>
          </w:p>
        </w:tc>
        <w:tc>
          <w:tcPr>
            <w:tcW w:w="2802"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09"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390"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林国富</w:t>
            </w:r>
          </w:p>
        </w:tc>
        <w:tc>
          <w:tcPr>
            <w:tcW w:w="4568"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广东茂名幼儿师范专科学校</w:t>
            </w:r>
          </w:p>
        </w:tc>
        <w:tc>
          <w:tcPr>
            <w:tcW w:w="2802"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2</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江肇钦</w:t>
            </w:r>
          </w:p>
        </w:tc>
        <w:tc>
          <w:tcPr>
            <w:tcW w:w="4568"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广东茂名幼儿师范专科学校</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3</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卢惠平</w:t>
            </w:r>
          </w:p>
        </w:tc>
        <w:tc>
          <w:tcPr>
            <w:tcW w:w="4568"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广东茂名幼儿师范专科学校</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4</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谭亚叶</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茂名市茂南区教师发展中心</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5</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马  亮</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全职外聘</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6</w:t>
            </w:r>
          </w:p>
        </w:tc>
        <w:tc>
          <w:tcPr>
            <w:tcW w:w="1390"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余绍标</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广东农林职业技术学院</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7</w:t>
            </w:r>
          </w:p>
        </w:tc>
        <w:tc>
          <w:tcPr>
            <w:tcW w:w="1390"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张树驹</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信宜市教育城小学</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高级语文老师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8</w:t>
            </w:r>
          </w:p>
        </w:tc>
        <w:tc>
          <w:tcPr>
            <w:tcW w:w="1390"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彭小波</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化州市新安中学</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副高级语文老师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9</w:t>
            </w:r>
          </w:p>
        </w:tc>
        <w:tc>
          <w:tcPr>
            <w:tcW w:w="1390"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冯媚</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高州市第二小学</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高级语文老师</w:t>
            </w:r>
          </w:p>
        </w:tc>
      </w:tr>
    </w:tbl>
    <w:p>
      <w:pPr>
        <w:spacing w:line="360" w:lineRule="auto"/>
        <w:ind w:firstLine="420" w:firstLineChars="200"/>
        <w:outlineLvl w:val="0"/>
        <w:rPr>
          <w:rStyle w:val="8"/>
          <w:rFonts w:asciiTheme="minorEastAsia" w:hAnsiTheme="minorEastAsia" w:eastAsiaTheme="minorEastAsia"/>
          <w:b w:val="0"/>
          <w:szCs w:val="21"/>
        </w:rPr>
      </w:pPr>
    </w:p>
    <w:p>
      <w:pPr>
        <w:spacing w:line="360" w:lineRule="auto"/>
        <w:ind w:firstLine="420" w:firstLineChars="200"/>
        <w:rPr>
          <w:rFonts w:asciiTheme="minorEastAsia" w:hAnsiTheme="minorEastAsia" w:eastAsiaTheme="minorEastAsia"/>
          <w:bCs/>
          <w:position w:val="6"/>
          <w:szCs w:val="21"/>
        </w:rPr>
      </w:pPr>
      <w:r>
        <w:rPr>
          <w:rFonts w:hint="eastAsia" w:asciiTheme="minorEastAsia" w:hAnsiTheme="minorEastAsia" w:eastAsiaTheme="minorEastAsia"/>
          <w:bCs/>
          <w:position w:val="6"/>
          <w:szCs w:val="21"/>
        </w:rPr>
        <w:t>本专业有校内实训基地两个，分别是秘书岗位多功能实训基地，教师岗位多功能实训基地。校外实训基地5个，可以提供学生校外真实项目实训。</w:t>
      </w:r>
    </w:p>
    <w:p>
      <w:pPr>
        <w:spacing w:line="360" w:lineRule="auto"/>
        <w:ind w:firstLine="420" w:firstLineChars="200"/>
        <w:jc w:val="center"/>
        <w:rPr>
          <w:rFonts w:asciiTheme="minorEastAsia" w:hAnsiTheme="minorEastAsia" w:eastAsiaTheme="minorEastAsia"/>
          <w:position w:val="6"/>
          <w:szCs w:val="21"/>
        </w:rPr>
      </w:pPr>
      <w:r>
        <w:rPr>
          <w:rFonts w:hint="eastAsia" w:asciiTheme="minorEastAsia" w:hAnsiTheme="minorEastAsia" w:eastAsiaTheme="minorEastAsia"/>
          <w:bCs/>
          <w:position w:val="6"/>
          <w:szCs w:val="21"/>
        </w:rPr>
        <w:t>校内实训基地一览表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序号</w:t>
            </w:r>
          </w:p>
        </w:tc>
        <w:tc>
          <w:tcPr>
            <w:tcW w:w="1516"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实训室名称</w:t>
            </w:r>
          </w:p>
        </w:tc>
        <w:tc>
          <w:tcPr>
            <w:tcW w:w="708"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位置</w:t>
            </w:r>
          </w:p>
        </w:tc>
        <w:tc>
          <w:tcPr>
            <w:tcW w:w="2268"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教学科目</w:t>
            </w:r>
          </w:p>
        </w:tc>
        <w:tc>
          <w:tcPr>
            <w:tcW w:w="1737"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实验设备</w:t>
            </w:r>
          </w:p>
        </w:tc>
        <w:tc>
          <w:tcPr>
            <w:tcW w:w="2073"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w:t>
            </w:r>
          </w:p>
        </w:tc>
        <w:tc>
          <w:tcPr>
            <w:tcW w:w="1516"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教师岗位多功能实训室</w:t>
            </w:r>
          </w:p>
        </w:tc>
        <w:tc>
          <w:tcPr>
            <w:tcW w:w="708"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高州校区师训楼1楼</w:t>
            </w:r>
          </w:p>
        </w:tc>
        <w:tc>
          <w:tcPr>
            <w:tcW w:w="2268"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小学语文教学法等</w:t>
            </w:r>
          </w:p>
        </w:tc>
        <w:tc>
          <w:tcPr>
            <w:tcW w:w="1737"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多媒体、课程实录等</w:t>
            </w:r>
          </w:p>
        </w:tc>
        <w:tc>
          <w:tcPr>
            <w:tcW w:w="207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试教、说课等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w:t>
            </w:r>
          </w:p>
        </w:tc>
        <w:tc>
          <w:tcPr>
            <w:tcW w:w="1516"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秘书岗位多功能实训</w:t>
            </w:r>
          </w:p>
        </w:tc>
        <w:tc>
          <w:tcPr>
            <w:tcW w:w="708"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高州校区师训楼</w:t>
            </w:r>
          </w:p>
        </w:tc>
        <w:tc>
          <w:tcPr>
            <w:tcW w:w="2268"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秘书工作实务等</w:t>
            </w:r>
          </w:p>
        </w:tc>
        <w:tc>
          <w:tcPr>
            <w:tcW w:w="1737"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多媒体等</w:t>
            </w:r>
          </w:p>
        </w:tc>
        <w:tc>
          <w:tcPr>
            <w:tcW w:w="207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秘书工作会务、实务</w:t>
            </w:r>
          </w:p>
        </w:tc>
      </w:tr>
    </w:tbl>
    <w:p>
      <w:pPr>
        <w:spacing w:line="360" w:lineRule="auto"/>
        <w:ind w:left="420"/>
        <w:rPr>
          <w:rFonts w:asciiTheme="minorEastAsia" w:hAnsiTheme="minorEastAsia" w:eastAsiaTheme="minorEastAsia"/>
          <w:position w:val="6"/>
          <w:szCs w:val="21"/>
        </w:rPr>
      </w:pPr>
    </w:p>
    <w:p>
      <w:pPr>
        <w:spacing w:line="360" w:lineRule="auto"/>
        <w:ind w:left="420"/>
        <w:jc w:val="center"/>
        <w:rPr>
          <w:rFonts w:asciiTheme="minorEastAsia" w:hAnsiTheme="minorEastAsia" w:eastAsiaTheme="minorEastAsia"/>
          <w:position w:val="6"/>
          <w:szCs w:val="21"/>
        </w:rPr>
      </w:pPr>
      <w:r>
        <w:rPr>
          <w:rFonts w:hint="eastAsia" w:asciiTheme="minorEastAsia" w:hAnsiTheme="minorEastAsia" w:eastAsiaTheme="minorEastAsia"/>
          <w:position w:val="6"/>
          <w:szCs w:val="21"/>
        </w:rPr>
        <w:t>校外实训基地一览表</w:t>
      </w:r>
    </w:p>
    <w:tbl>
      <w:tblPr>
        <w:tblStyle w:val="6"/>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45"/>
        <w:gridCol w:w="2665"/>
        <w:gridCol w:w="579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5" w:hRule="atLeast"/>
          <w:jc w:val="center"/>
        </w:trPr>
        <w:tc>
          <w:tcPr>
            <w:tcW w:w="745"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665"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名称/合作企业</w:t>
            </w:r>
          </w:p>
        </w:tc>
        <w:tc>
          <w:tcPr>
            <w:tcW w:w="5792"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主要实训内容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1</w:t>
            </w:r>
          </w:p>
        </w:tc>
        <w:tc>
          <w:tcPr>
            <w:tcW w:w="2665" w:type="dxa"/>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高州市华阳中英文学校</w:t>
            </w:r>
          </w:p>
        </w:tc>
        <w:tc>
          <w:tcPr>
            <w:tcW w:w="5792" w:type="dxa"/>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教师岗位教育教学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2</w:t>
            </w:r>
          </w:p>
        </w:tc>
        <w:tc>
          <w:tcPr>
            <w:tcW w:w="2665" w:type="dxa"/>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高州师范附属金阳学校</w:t>
            </w:r>
          </w:p>
        </w:tc>
        <w:tc>
          <w:tcPr>
            <w:tcW w:w="5792" w:type="dxa"/>
            <w:vAlign w:val="center"/>
          </w:tcPr>
          <w:p>
            <w:pPr>
              <w:widowControl/>
              <w:spacing w:line="360" w:lineRule="auto"/>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教师岗位教育教学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3</w:t>
            </w:r>
          </w:p>
        </w:tc>
        <w:tc>
          <w:tcPr>
            <w:tcW w:w="2665" w:type="dxa"/>
            <w:vAlign w:val="center"/>
          </w:tcPr>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高州师范附属第一小学</w:t>
            </w:r>
          </w:p>
        </w:tc>
        <w:tc>
          <w:tcPr>
            <w:tcW w:w="5792" w:type="dxa"/>
            <w:vAlign w:val="center"/>
          </w:tcPr>
          <w:p>
            <w:pPr>
              <w:spacing w:line="360" w:lineRule="auto"/>
              <w:rPr>
                <w:rFonts w:asciiTheme="minorEastAsia" w:hAnsiTheme="minorEastAsia" w:eastAsiaTheme="minorEastAsia"/>
                <w:szCs w:val="21"/>
              </w:rPr>
            </w:pPr>
            <w:r>
              <w:rPr>
                <w:rFonts w:hint="eastAsia" w:cs="宋体" w:asciiTheme="minorEastAsia" w:hAnsiTheme="minorEastAsia" w:eastAsiaTheme="minorEastAsia"/>
                <w:kern w:val="0"/>
                <w:szCs w:val="21"/>
              </w:rPr>
              <w:t>教师岗位教育教学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4</w:t>
            </w:r>
          </w:p>
        </w:tc>
        <w:tc>
          <w:tcPr>
            <w:tcW w:w="2665" w:type="dxa"/>
            <w:vAlign w:val="center"/>
          </w:tcPr>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高州市第二小学</w:t>
            </w:r>
          </w:p>
        </w:tc>
        <w:tc>
          <w:tcPr>
            <w:tcW w:w="5792" w:type="dxa"/>
            <w:vAlign w:val="center"/>
          </w:tcPr>
          <w:p>
            <w:pPr>
              <w:spacing w:line="360" w:lineRule="auto"/>
              <w:rPr>
                <w:rFonts w:asciiTheme="minorEastAsia" w:hAnsiTheme="minorEastAsia" w:eastAsiaTheme="minorEastAsia"/>
                <w:szCs w:val="21"/>
              </w:rPr>
            </w:pPr>
            <w:r>
              <w:rPr>
                <w:rFonts w:hint="eastAsia" w:cs="宋体" w:asciiTheme="minorEastAsia" w:hAnsiTheme="minorEastAsia" w:eastAsiaTheme="minorEastAsia"/>
                <w:kern w:val="0"/>
                <w:szCs w:val="21"/>
              </w:rPr>
              <w:t>教师岗位教育教学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5</w:t>
            </w:r>
          </w:p>
        </w:tc>
        <w:tc>
          <w:tcPr>
            <w:tcW w:w="2665" w:type="dxa"/>
            <w:vAlign w:val="center"/>
          </w:tcPr>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高州市档案馆</w:t>
            </w:r>
          </w:p>
        </w:tc>
        <w:tc>
          <w:tcPr>
            <w:tcW w:w="5792"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秘书岗位工作实务</w:t>
            </w:r>
          </w:p>
        </w:tc>
      </w:tr>
    </w:tbl>
    <w:p>
      <w:pPr>
        <w:spacing w:line="360" w:lineRule="auto"/>
        <w:ind w:firstLine="422" w:firstLineChars="200"/>
        <w:outlineLvl w:val="0"/>
        <w:rPr>
          <w:rStyle w:val="8"/>
          <w:rFonts w:asciiTheme="minorEastAsia" w:hAnsiTheme="minorEastAsia" w:eastAsiaTheme="minorEastAsia"/>
          <w:szCs w:val="21"/>
        </w:rPr>
      </w:pPr>
      <w:r>
        <w:rPr>
          <w:rStyle w:val="8"/>
          <w:rFonts w:hint="eastAsia" w:asciiTheme="minorEastAsia" w:hAnsiTheme="minorEastAsia" w:eastAsiaTheme="minorEastAsia"/>
          <w:szCs w:val="21"/>
        </w:rPr>
        <w:t>（三）教学资源</w:t>
      </w:r>
    </w:p>
    <w:p>
      <w:pPr>
        <w:numPr>
          <w:ilvl w:val="0"/>
          <w:numId w:val="5"/>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文学院有教材选用制度，优先从国家和省两级规划教材目录中选用教材，鼓励与行业企业合作开发特色鲜明的专业课校本教材。</w:t>
      </w:r>
    </w:p>
    <w:p>
      <w:pPr>
        <w:numPr>
          <w:ilvl w:val="0"/>
          <w:numId w:val="5"/>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文学院有足够数量的，能满足教师学习、教师专业教学研究和教学实施的图书库。</w:t>
      </w:r>
    </w:p>
    <w:p>
      <w:pPr>
        <w:numPr>
          <w:ilvl w:val="0"/>
          <w:numId w:val="5"/>
        </w:numPr>
        <w:spacing w:line="360" w:lineRule="auto"/>
        <w:ind w:firstLine="420" w:firstLineChars="200"/>
        <w:rPr>
          <w:rFonts w:asciiTheme="minorEastAsia" w:hAnsiTheme="minorEastAsia" w:eastAsiaTheme="minorEastAsia"/>
          <w:b/>
          <w:szCs w:val="21"/>
        </w:rPr>
      </w:pPr>
      <w:r>
        <w:rPr>
          <w:rFonts w:hint="eastAsia" w:asciiTheme="minorEastAsia" w:hAnsiTheme="minorEastAsia" w:eastAsiaTheme="minorEastAsia"/>
          <w:bCs/>
          <w:szCs w:val="21"/>
        </w:rPr>
        <w:t>文学院逐步建成了课程资源库、精品课资源库、专业特色专题库、专业试卷库、专业图片库、专业视频动画库、专业合作企业库、真实项目资源库等数字资源。</w:t>
      </w:r>
    </w:p>
    <w:p>
      <w:pPr>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十、质量保障</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（一）办学传统优良，办学经验丰富</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我校是一所以培养、培训小学教育与学前教育师资为主的高等师范专科院校，办学传统优良，办学经验丰富。我校举办的语文教育专业，已经有几十年的发展历史，沉淀了丰富的办学经验和办学资源。这样，在语文教育专业招生情况理想，办学经验丰富，师资力量充裕的情况下举办语文教育相近的中文专业，有稳定的生源，有优质的办学条件保障。</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（二）师资队伍优质，开课设节规范</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师资队伍优质。学校依托师资培养相关工程，根据“引培结合，以培为主”的方针，形成了一支教学水平精湛、科研能力突出、结构合理的专业师资团体。中文专业群现有专任教师45人，高级以上职称12人，占专任教师的26.6%；硕士学位研究生17人，占专任教师的37.8%。另外，常年聘请华南师范大学文学院院长陈少华教授（博士生导师）、文学系主任陈建森教授（博士生导师）等老师为客座教授，定期邀请他们到来为全院全体师生讲学。近10年来，中文专业群团队主编或参编教材14本（册），发表论文105篇，获奖论文18篇，发表作品30篇，获奖作品11篇；完成和在研的国家级课题2项，省级立项课题13项，市级立项课题25项，开发校本教材3本。开课设节规范。学校聘请校内外专家对汉语专业的教学计划、课程体系、培养方式都进行反复细致的梳理，不断优化课程设置，优化人才培养方案。</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（三）建立有效评价机制，不断提升人才培养质量</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我们建立了教学工作质量保障体系，把常态监测与定期评估有机结合起来，及时评价、及时反馈、持续改进，推动人才培养质量不断提升。我们建立了毕业生跟踪反馈机制和社会评价机制，定期评价人才培养质量和培养目标的达成情况。</w:t>
      </w:r>
    </w:p>
    <w:p>
      <w:pPr>
        <w:spacing w:line="360" w:lineRule="auto"/>
        <w:ind w:firstLine="420" w:firstLineChars="200"/>
        <w:rPr>
          <w:rFonts w:asciiTheme="minorEastAsia" w:hAnsiTheme="minorEastAsia" w:eastAsiaTheme="minorEastAsia"/>
          <w:bCs/>
          <w:szCs w:val="21"/>
        </w:rPr>
      </w:pPr>
    </w:p>
    <w:p>
      <w:pPr>
        <w:spacing w:line="360" w:lineRule="auto"/>
        <w:ind w:firstLine="422" w:firstLineChars="200"/>
        <w:outlineLvl w:val="0"/>
        <w:rPr>
          <w:rFonts w:asciiTheme="minorEastAsia" w:hAnsiTheme="minorEastAsia" w:eastAsiaTheme="minorEastAsia"/>
          <w:szCs w:val="21"/>
        </w:rPr>
      </w:pPr>
      <w:r>
        <w:rPr>
          <w:rFonts w:hint="eastAsia" w:cs="宋体" w:asciiTheme="minorEastAsia" w:hAnsiTheme="minorEastAsia" w:eastAsiaTheme="minorEastAsia"/>
          <w:b/>
          <w:szCs w:val="21"/>
        </w:rPr>
        <w:t>十一、教学进程安排</w:t>
      </w:r>
    </w:p>
    <w:p>
      <w:pPr>
        <w:spacing w:line="360" w:lineRule="auto"/>
        <w:ind w:firstLine="420" w:firstLineChars="200"/>
        <w:outlineLvl w:val="0"/>
        <w:rPr>
          <w:rFonts w:asciiTheme="minorEastAsia" w:hAnsiTheme="minorEastAsia" w:eastAsiaTheme="minorEastAsia"/>
          <w:szCs w:val="21"/>
        </w:rPr>
      </w:pPr>
      <w:r>
        <w:rPr>
          <w:rFonts w:hint="eastAsia" w:asciiTheme="minorEastAsia" w:hAnsiTheme="minorEastAsia" w:eastAsiaTheme="minorEastAsia"/>
          <w:szCs w:val="21"/>
        </w:rPr>
        <w:t>1．理论与实践教学分配及比例表（见附件1－1）</w:t>
      </w:r>
    </w:p>
    <w:p>
      <w:pPr>
        <w:spacing w:line="360" w:lineRule="auto"/>
        <w:ind w:firstLine="420" w:firstLineChars="200"/>
        <w:outlineLvl w:val="0"/>
        <w:rPr>
          <w:rFonts w:asciiTheme="minorEastAsia" w:hAnsiTheme="minorEastAsia" w:eastAsiaTheme="minorEastAsia"/>
          <w:szCs w:val="21"/>
        </w:rPr>
      </w:pPr>
      <w:r>
        <w:rPr>
          <w:rFonts w:hint="eastAsia" w:asciiTheme="minorEastAsia" w:hAnsiTheme="minorEastAsia" w:eastAsiaTheme="minorEastAsia"/>
          <w:szCs w:val="21"/>
        </w:rPr>
        <w:t>2.综合素质课教学进程表（见附件1－2）</w:t>
      </w:r>
    </w:p>
    <w:p>
      <w:pPr>
        <w:spacing w:line="360" w:lineRule="auto"/>
        <w:ind w:firstLine="420" w:firstLineChars="200"/>
        <w:outlineLvl w:val="0"/>
        <w:rPr>
          <w:rFonts w:asciiTheme="minorEastAsia" w:hAnsiTheme="minorEastAsia" w:eastAsiaTheme="minorEastAsia"/>
          <w:szCs w:val="21"/>
        </w:rPr>
      </w:pPr>
      <w:r>
        <w:rPr>
          <w:rFonts w:hint="eastAsia" w:asciiTheme="minorEastAsia" w:hAnsiTheme="minorEastAsia" w:eastAsiaTheme="minorEastAsia"/>
          <w:szCs w:val="21"/>
        </w:rPr>
        <w:t>3.专业课教学进程表（见附件1－3）</w:t>
      </w:r>
    </w:p>
    <w:p>
      <w:pPr>
        <w:adjustRightInd w:val="0"/>
        <w:snapToGrid w:val="0"/>
        <w:spacing w:line="360" w:lineRule="auto"/>
        <w:ind w:firstLine="420" w:firstLineChars="200"/>
        <w:rPr>
          <w:rFonts w:asciiTheme="minorEastAsia" w:hAnsiTheme="minorEastAsia" w:eastAsiaTheme="minorEastAsia"/>
          <w:b/>
          <w:bCs/>
          <w:szCs w:val="21"/>
        </w:rPr>
      </w:pPr>
      <w:r>
        <w:rPr>
          <w:rFonts w:hint="eastAsia" w:asciiTheme="minorEastAsia" w:hAnsiTheme="minorEastAsia" w:eastAsiaTheme="minorEastAsia"/>
          <w:szCs w:val="21"/>
        </w:rPr>
        <w:t>4．实践课教学进程表（见附件1－4）</w:t>
      </w:r>
    </w:p>
    <w:p>
      <w:pPr>
        <w:adjustRightInd w:val="0"/>
        <w:snapToGrid w:val="0"/>
        <w:spacing w:line="360" w:lineRule="auto"/>
        <w:rPr>
          <w:rFonts w:asciiTheme="minorEastAsia" w:hAnsiTheme="minorEastAsia" w:eastAsiaTheme="minorEastAsia"/>
          <w:b/>
          <w:bCs/>
          <w:szCs w:val="21"/>
        </w:rPr>
      </w:pPr>
    </w:p>
    <w:p>
      <w:pPr>
        <w:adjustRightInd w:val="0"/>
        <w:snapToGrid w:val="0"/>
        <w:spacing w:line="360" w:lineRule="auto"/>
        <w:ind w:firstLine="422" w:firstLineChars="200"/>
        <w:jc w:val="left"/>
        <w:rPr>
          <w:rFonts w:asciiTheme="minorEastAsia" w:hAnsiTheme="minorEastAsia" w:eastAsiaTheme="minorEastAsia"/>
          <w:b/>
          <w:bCs/>
          <w:szCs w:val="21"/>
        </w:rPr>
      </w:pPr>
      <w:r>
        <w:rPr>
          <w:rFonts w:hint="eastAsia" w:asciiTheme="minorEastAsia" w:hAnsiTheme="minorEastAsia" w:eastAsiaTheme="minorEastAsia"/>
          <w:b/>
          <w:bCs/>
          <w:szCs w:val="21"/>
        </w:rPr>
        <w:t>附件1-1</w:t>
      </w:r>
    </w:p>
    <w:tbl>
      <w:tblPr>
        <w:tblStyle w:val="6"/>
        <w:tblW w:w="8946" w:type="dxa"/>
        <w:tblInd w:w="93" w:type="dxa"/>
        <w:tblLayout w:type="autofit"/>
        <w:tblCellMar>
          <w:top w:w="0" w:type="dxa"/>
          <w:left w:w="108" w:type="dxa"/>
          <w:bottom w:w="0" w:type="dxa"/>
          <w:right w:w="108" w:type="dxa"/>
        </w:tblCellMar>
      </w:tblPr>
      <w:tblGrid>
        <w:gridCol w:w="995"/>
        <w:gridCol w:w="580"/>
        <w:gridCol w:w="1049"/>
        <w:gridCol w:w="793"/>
        <w:gridCol w:w="1276"/>
        <w:gridCol w:w="1134"/>
        <w:gridCol w:w="1701"/>
        <w:gridCol w:w="1418"/>
      </w:tblGrid>
      <w:tr>
        <w:tblPrEx>
          <w:tblCellMar>
            <w:top w:w="0" w:type="dxa"/>
            <w:left w:w="108" w:type="dxa"/>
            <w:bottom w:w="0" w:type="dxa"/>
            <w:right w:w="108" w:type="dxa"/>
          </w:tblCellMar>
        </w:tblPrEx>
        <w:trPr>
          <w:trHeight w:val="315" w:hRule="atLeast"/>
        </w:trPr>
        <w:tc>
          <w:tcPr>
            <w:tcW w:w="8946" w:type="dxa"/>
            <w:gridSpan w:val="8"/>
            <w:tcBorders>
              <w:top w:val="nil"/>
              <w:left w:val="nil"/>
              <w:bottom w:val="nil"/>
              <w:right w:val="nil"/>
            </w:tcBorders>
            <w:shd w:val="clear" w:color="auto" w:fill="auto"/>
            <w:noWrap/>
            <w:vAlign w:val="bottom"/>
          </w:tcPr>
          <w:p>
            <w:pPr>
              <w:widowControl/>
              <w:spacing w:line="360" w:lineRule="auto"/>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理论与实践教学分配及比例表</w:t>
            </w:r>
          </w:p>
        </w:tc>
      </w:tr>
      <w:tr>
        <w:tblPrEx>
          <w:tblCellMar>
            <w:top w:w="0" w:type="dxa"/>
            <w:left w:w="108" w:type="dxa"/>
            <w:bottom w:w="0" w:type="dxa"/>
            <w:right w:w="108" w:type="dxa"/>
          </w:tblCellMar>
        </w:tblPrEx>
        <w:trPr>
          <w:trHeight w:val="570" w:hRule="atLeast"/>
        </w:trPr>
        <w:tc>
          <w:tcPr>
            <w:tcW w:w="469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项目</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学时</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占总学时的百分比</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备注</w:t>
            </w:r>
          </w:p>
        </w:tc>
      </w:tr>
      <w:tr>
        <w:tblPrEx>
          <w:tblCellMar>
            <w:top w:w="0" w:type="dxa"/>
            <w:left w:w="108" w:type="dxa"/>
            <w:bottom w:w="0" w:type="dxa"/>
            <w:right w:w="108" w:type="dxa"/>
          </w:tblCellMar>
        </w:tblPrEx>
        <w:trPr>
          <w:trHeight w:val="285" w:hRule="atLeast"/>
        </w:trPr>
        <w:tc>
          <w:tcPr>
            <w:tcW w:w="1575"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必修课</w:t>
            </w:r>
          </w:p>
        </w:tc>
        <w:tc>
          <w:tcPr>
            <w:tcW w:w="1842"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综合素质课</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理论</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271</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9.21%</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1575"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842"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实践</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609</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20.69%</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1575"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842"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专业课</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理论</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749</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25.44%</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1575"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842"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实践</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679</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23.06%</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1575"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选修课</w:t>
            </w:r>
          </w:p>
        </w:tc>
        <w:tc>
          <w:tcPr>
            <w:tcW w:w="1842"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综合素质课</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理论</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163</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5.54%</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1575"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842"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实践</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85</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2.89%</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1575"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842"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专业课</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理论</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107</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3.63%</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1575"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842"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实践</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101</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3.43%</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469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技能训练</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60</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2.04%</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469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其他实践活动</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120</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4.08%</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469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合计</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2944</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100.00%</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262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理论实践教学比</w:t>
            </w:r>
          </w:p>
        </w:tc>
        <w:tc>
          <w:tcPr>
            <w:tcW w:w="2069" w:type="dxa"/>
            <w:gridSpan w:val="2"/>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理论教学</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1290</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43.82%</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262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color w:val="000000"/>
                <w:kern w:val="0"/>
                <w:szCs w:val="21"/>
              </w:rPr>
            </w:pPr>
          </w:p>
        </w:tc>
        <w:tc>
          <w:tcPr>
            <w:tcW w:w="2069" w:type="dxa"/>
            <w:gridSpan w:val="2"/>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实践教学</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1654</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56.18%</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469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总计</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85" w:hRule="atLeast"/>
        </w:trPr>
        <w:tc>
          <w:tcPr>
            <w:tcW w:w="995" w:type="dxa"/>
            <w:tcBorders>
              <w:top w:val="nil"/>
              <w:left w:val="nil"/>
              <w:bottom w:val="nil"/>
              <w:right w:val="nil"/>
            </w:tcBorders>
            <w:shd w:val="clear" w:color="auto" w:fill="auto"/>
            <w:noWrap/>
            <w:vAlign w:val="bottom"/>
          </w:tcPr>
          <w:p>
            <w:pPr>
              <w:widowControl/>
              <w:spacing w:line="360" w:lineRule="auto"/>
              <w:jc w:val="left"/>
              <w:rPr>
                <w:rFonts w:cs="宋体" w:asciiTheme="minorEastAsia" w:hAnsiTheme="minorEastAsia" w:eastAsiaTheme="minorEastAsia"/>
                <w:color w:val="000000"/>
                <w:kern w:val="0"/>
                <w:szCs w:val="21"/>
              </w:rPr>
            </w:pPr>
          </w:p>
        </w:tc>
        <w:tc>
          <w:tcPr>
            <w:tcW w:w="1629" w:type="dxa"/>
            <w:gridSpan w:val="2"/>
            <w:tcBorders>
              <w:top w:val="nil"/>
              <w:left w:val="nil"/>
              <w:bottom w:val="nil"/>
              <w:right w:val="nil"/>
            </w:tcBorders>
            <w:shd w:val="clear" w:color="auto" w:fill="auto"/>
            <w:noWrap/>
            <w:vAlign w:val="bottom"/>
          </w:tcPr>
          <w:p>
            <w:pPr>
              <w:widowControl/>
              <w:spacing w:line="360" w:lineRule="auto"/>
              <w:jc w:val="left"/>
              <w:rPr>
                <w:rFonts w:cs="宋体" w:asciiTheme="minorEastAsia" w:hAnsiTheme="minorEastAsia" w:eastAsiaTheme="minorEastAsia"/>
                <w:color w:val="000000"/>
                <w:kern w:val="0"/>
                <w:szCs w:val="21"/>
              </w:rPr>
            </w:pPr>
          </w:p>
        </w:tc>
        <w:tc>
          <w:tcPr>
            <w:tcW w:w="2069" w:type="dxa"/>
            <w:gridSpan w:val="2"/>
            <w:tcBorders>
              <w:top w:val="nil"/>
              <w:left w:val="nil"/>
              <w:bottom w:val="nil"/>
              <w:right w:val="nil"/>
            </w:tcBorders>
            <w:shd w:val="clear" w:color="auto" w:fill="auto"/>
            <w:noWrap/>
            <w:vAlign w:val="bottom"/>
          </w:tcPr>
          <w:p>
            <w:pPr>
              <w:widowControl/>
              <w:spacing w:line="360" w:lineRule="auto"/>
              <w:jc w:val="left"/>
              <w:rPr>
                <w:rFonts w:cs="宋体" w:asciiTheme="minorEastAsia" w:hAnsiTheme="minorEastAsia" w:eastAsiaTheme="minorEastAsia"/>
                <w:color w:val="000000"/>
                <w:kern w:val="0"/>
                <w:szCs w:val="21"/>
              </w:rPr>
            </w:pPr>
          </w:p>
        </w:tc>
        <w:tc>
          <w:tcPr>
            <w:tcW w:w="1134" w:type="dxa"/>
            <w:tcBorders>
              <w:top w:val="nil"/>
              <w:left w:val="nil"/>
              <w:bottom w:val="nil"/>
              <w:right w:val="nil"/>
            </w:tcBorders>
            <w:shd w:val="clear" w:color="auto" w:fill="auto"/>
            <w:noWrap/>
            <w:vAlign w:val="bottom"/>
          </w:tcPr>
          <w:p>
            <w:pPr>
              <w:widowControl/>
              <w:spacing w:line="360" w:lineRule="auto"/>
              <w:jc w:val="left"/>
              <w:rPr>
                <w:rFonts w:cs="宋体" w:asciiTheme="minorEastAsia" w:hAnsiTheme="minorEastAsia" w:eastAsiaTheme="minorEastAsia"/>
                <w:color w:val="000000"/>
                <w:kern w:val="0"/>
                <w:szCs w:val="21"/>
              </w:rPr>
            </w:pPr>
          </w:p>
        </w:tc>
        <w:tc>
          <w:tcPr>
            <w:tcW w:w="3119" w:type="dxa"/>
            <w:gridSpan w:val="2"/>
            <w:tcBorders>
              <w:top w:val="single" w:color="auto" w:sz="4" w:space="0"/>
              <w:left w:val="nil"/>
              <w:bottom w:val="nil"/>
              <w:right w:val="nil"/>
            </w:tcBorders>
            <w:shd w:val="clear" w:color="auto" w:fill="auto"/>
            <w:noWrap/>
            <w:vAlign w:val="bottom"/>
          </w:tcPr>
          <w:p>
            <w:pPr>
              <w:widowControl/>
              <w:spacing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制表人：崔少娟</w:t>
            </w:r>
          </w:p>
        </w:tc>
      </w:tr>
    </w:tbl>
    <w:p>
      <w:pPr>
        <w:adjustRightInd w:val="0"/>
        <w:snapToGrid w:val="0"/>
        <w:spacing w:line="360" w:lineRule="auto"/>
        <w:ind w:firstLine="643" w:firstLineChars="200"/>
        <w:jc w:val="center"/>
        <w:rPr>
          <w:rFonts w:ascii="仿宋_GB2312" w:hAnsi="宋体" w:eastAsia="仿宋_GB2312"/>
          <w:b/>
          <w:bCs/>
          <w:sz w:val="32"/>
          <w:szCs w:val="32"/>
        </w:rPr>
      </w:pPr>
    </w:p>
    <w:p>
      <w:pPr>
        <w:adjustRightInd w:val="0"/>
        <w:snapToGrid w:val="0"/>
        <w:spacing w:line="360" w:lineRule="auto"/>
        <w:ind w:firstLine="640" w:firstLineChars="200"/>
        <w:jc w:val="left"/>
        <w:rPr>
          <w:rFonts w:ascii="仿宋_GB2312" w:hAnsi="宋体" w:eastAsia="仿宋_GB2312"/>
          <w:b/>
          <w:bCs/>
          <w:sz w:val="32"/>
          <w:szCs w:val="32"/>
        </w:rPr>
      </w:pPr>
      <w:r>
        <w:rPr>
          <w:rFonts w:hint="eastAsia" w:ascii="仿宋_GB2312" w:hAnsi="宋体" w:eastAsia="仿宋_GB2312"/>
          <w:sz w:val="32"/>
          <w:szCs w:val="32"/>
        </w:rPr>
        <w:t>附件1－2</w:t>
      </w:r>
    </w:p>
    <w:p>
      <w:pPr>
        <w:adjustRightInd w:val="0"/>
        <w:snapToGrid w:val="0"/>
        <w:spacing w:line="360" w:lineRule="auto"/>
        <w:jc w:val="left"/>
        <w:rPr>
          <w:kern w:val="0"/>
          <w:sz w:val="20"/>
          <w:szCs w:val="20"/>
        </w:rPr>
      </w:pPr>
      <w:r>
        <w:fldChar w:fldCharType="begin"/>
      </w:r>
      <w:r>
        <w:instrText xml:space="preserve"> </w:instrText>
      </w:r>
      <w:r>
        <w:rPr>
          <w:rFonts w:hint="eastAsia"/>
        </w:rPr>
        <w:instrText xml:space="preserve">LINK Excel.Sheet.12 "D:\\原D盘文件\\2022-2023学年第一学期工作记录\\教务\\2023级人才培养方案制定\\附件\\文学院2023级专业课程进度安排初稿\\文学院2023级课程教学进程安排要求（附件一）\\附件1：教学进程安排要求（中文，应用文写作2节版）.xlsx" "附件1 综合素质课教学进程表 (2)!R1C1:R44C19" \a \f 4 \h</w:instrText>
      </w:r>
      <w:r>
        <w:instrText xml:space="preserve"> </w:instrText>
      </w:r>
      <w:r>
        <w:fldChar w:fldCharType="separate"/>
      </w:r>
    </w:p>
    <w:tbl>
      <w:tblPr>
        <w:tblStyle w:val="6"/>
        <w:tblW w:w="10260" w:type="dxa"/>
        <w:tblInd w:w="108" w:type="dxa"/>
        <w:tblLayout w:type="autofit"/>
        <w:tblCellMar>
          <w:top w:w="0" w:type="dxa"/>
          <w:left w:w="108" w:type="dxa"/>
          <w:bottom w:w="0" w:type="dxa"/>
          <w:right w:w="108" w:type="dxa"/>
        </w:tblCellMar>
      </w:tblPr>
      <w:tblGrid>
        <w:gridCol w:w="376"/>
        <w:gridCol w:w="376"/>
        <w:gridCol w:w="376"/>
        <w:gridCol w:w="696"/>
        <w:gridCol w:w="1176"/>
        <w:gridCol w:w="376"/>
        <w:gridCol w:w="456"/>
        <w:gridCol w:w="456"/>
        <w:gridCol w:w="456"/>
        <w:gridCol w:w="456"/>
        <w:gridCol w:w="536"/>
        <w:gridCol w:w="536"/>
        <w:gridCol w:w="536"/>
        <w:gridCol w:w="536"/>
        <w:gridCol w:w="1020"/>
        <w:gridCol w:w="616"/>
        <w:gridCol w:w="376"/>
        <w:gridCol w:w="376"/>
        <w:gridCol w:w="740"/>
      </w:tblGrid>
      <w:tr>
        <w:tblPrEx>
          <w:tblCellMar>
            <w:top w:w="0" w:type="dxa"/>
            <w:left w:w="108" w:type="dxa"/>
            <w:bottom w:w="0" w:type="dxa"/>
            <w:right w:w="108" w:type="dxa"/>
          </w:tblCellMar>
        </w:tblPrEx>
        <w:trPr>
          <w:trHeight w:val="375" w:hRule="atLeast"/>
        </w:trPr>
        <w:tc>
          <w:tcPr>
            <w:tcW w:w="10260" w:type="dxa"/>
            <w:gridSpan w:val="19"/>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28"/>
                <w:szCs w:val="28"/>
              </w:rPr>
            </w:pPr>
            <w:r>
              <w:rPr>
                <w:rFonts w:hint="eastAsia" w:ascii="宋体" w:hAnsi="宋体" w:cs="宋体"/>
                <w:b/>
                <w:bCs/>
                <w:kern w:val="0"/>
                <w:sz w:val="28"/>
                <w:szCs w:val="28"/>
              </w:rPr>
              <w:t xml:space="preserve">综合素质课教学进程表 </w:t>
            </w:r>
          </w:p>
        </w:tc>
      </w:tr>
      <w:tr>
        <w:tblPrEx>
          <w:tblCellMar>
            <w:top w:w="0" w:type="dxa"/>
            <w:left w:w="108" w:type="dxa"/>
            <w:bottom w:w="0" w:type="dxa"/>
            <w:right w:w="108" w:type="dxa"/>
          </w:tblCellMar>
        </w:tblPrEx>
        <w:trPr>
          <w:trHeight w:val="285" w:hRule="atLeast"/>
        </w:trPr>
        <w:tc>
          <w:tcPr>
            <w:tcW w:w="1500" w:type="dxa"/>
            <w:gridSpan w:val="5"/>
            <w:tcBorders>
              <w:top w:val="nil"/>
              <w:left w:val="nil"/>
              <w:bottom w:val="single" w:color="auto" w:sz="4" w:space="0"/>
              <w:right w:val="nil"/>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专业名称：中文</w:t>
            </w:r>
          </w:p>
        </w:tc>
        <w:tc>
          <w:tcPr>
            <w:tcW w:w="30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p>
        </w:tc>
        <w:tc>
          <w:tcPr>
            <w:tcW w:w="300"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p>
        </w:tc>
        <w:tc>
          <w:tcPr>
            <w:tcW w:w="6360" w:type="dxa"/>
            <w:gridSpan w:val="6"/>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2022年10月</w:t>
            </w:r>
          </w:p>
        </w:tc>
      </w:tr>
      <w:tr>
        <w:tblPrEx>
          <w:tblCellMar>
            <w:top w:w="0" w:type="dxa"/>
            <w:left w:w="108" w:type="dxa"/>
            <w:bottom w:w="0" w:type="dxa"/>
            <w:right w:w="108" w:type="dxa"/>
          </w:tblCellMar>
        </w:tblPrEx>
        <w:trPr>
          <w:trHeight w:val="285" w:hRule="atLeast"/>
        </w:trPr>
        <w:tc>
          <w:tcPr>
            <w:tcW w:w="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课程类别</w:t>
            </w:r>
          </w:p>
        </w:tc>
        <w:tc>
          <w:tcPr>
            <w:tcW w:w="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课程性质</w:t>
            </w:r>
          </w:p>
        </w:tc>
        <w:tc>
          <w:tcPr>
            <w:tcW w:w="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课程序号</w:t>
            </w:r>
          </w:p>
        </w:tc>
        <w:tc>
          <w:tcPr>
            <w:tcW w:w="30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课程名称</w:t>
            </w:r>
          </w:p>
        </w:tc>
        <w:tc>
          <w:tcPr>
            <w:tcW w:w="30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课程代码</w:t>
            </w:r>
          </w:p>
        </w:tc>
        <w:tc>
          <w:tcPr>
            <w:tcW w:w="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课程类型</w:t>
            </w:r>
          </w:p>
        </w:tc>
        <w:tc>
          <w:tcPr>
            <w:tcW w:w="900" w:type="dxa"/>
            <w:gridSpan w:val="3"/>
            <w:tcBorders>
              <w:top w:val="single" w:color="auto" w:sz="4" w:space="0"/>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学时分配</w:t>
            </w:r>
          </w:p>
        </w:tc>
        <w:tc>
          <w:tcPr>
            <w:tcW w:w="30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学分</w:t>
            </w:r>
          </w:p>
        </w:tc>
        <w:tc>
          <w:tcPr>
            <w:tcW w:w="5800" w:type="dxa"/>
            <w:gridSpan w:val="6"/>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教学进度周学时分配</w:t>
            </w:r>
          </w:p>
        </w:tc>
        <w:tc>
          <w:tcPr>
            <w:tcW w:w="3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考核方式</w:t>
            </w:r>
          </w:p>
        </w:tc>
        <w:tc>
          <w:tcPr>
            <w:tcW w:w="3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核心课程</w:t>
            </w:r>
          </w:p>
        </w:tc>
        <w:tc>
          <w:tcPr>
            <w:tcW w:w="7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备注</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总学时</w:t>
            </w:r>
          </w:p>
        </w:tc>
        <w:tc>
          <w:tcPr>
            <w:tcW w:w="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讲授</w:t>
            </w:r>
          </w:p>
        </w:tc>
        <w:tc>
          <w:tcPr>
            <w:tcW w:w="300" w:type="dxa"/>
            <w:vMerge w:val="restart"/>
            <w:tcBorders>
              <w:top w:val="nil"/>
              <w:left w:val="single" w:color="auto" w:sz="4" w:space="0"/>
              <w:bottom w:val="single" w:color="000000"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实践</w:t>
            </w:r>
          </w:p>
        </w:tc>
        <w:tc>
          <w:tcPr>
            <w:tcW w:w="30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60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第一学年</w:t>
            </w:r>
          </w:p>
        </w:tc>
        <w:tc>
          <w:tcPr>
            <w:tcW w:w="362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第二学年</w:t>
            </w:r>
          </w:p>
        </w:tc>
        <w:tc>
          <w:tcPr>
            <w:tcW w:w="15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第三学年</w:t>
            </w: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74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nil"/>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74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nil"/>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74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综合素质</w:t>
            </w:r>
          </w:p>
        </w:tc>
        <w:tc>
          <w:tcPr>
            <w:tcW w:w="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必 修 课</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军事训练与国防教育</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XXGG001S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84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国家安全教育</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XXGG034(A-E)</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1-5学期，每学期4学时（讲座）</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3</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思想道德与法治(一)</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XXGG002A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思想道德与法治(二)</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XXGG002B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nil"/>
              <w:right w:val="nil"/>
            </w:tcBorders>
            <w:shd w:val="clear" w:color="auto" w:fill="auto"/>
            <w:noWrap/>
            <w:vAlign w:val="center"/>
          </w:tcPr>
          <w:p>
            <w:pPr>
              <w:widowControl/>
              <w:spacing w:line="360" w:lineRule="auto"/>
              <w:jc w:val="left"/>
              <w:rPr>
                <w:rFonts w:ascii="等线" w:hAnsi="等线" w:eastAsia="等线" w:cs="宋体"/>
                <w:kern w:val="0"/>
                <w:sz w:val="16"/>
                <w:szCs w:val="16"/>
              </w:rPr>
            </w:pPr>
          </w:p>
        </w:tc>
        <w:tc>
          <w:tcPr>
            <w:tcW w:w="300"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宋体" w:hAnsi="宋体" w:eastAsia="宋体" w:cs="宋体"/>
                <w:kern w:val="0"/>
                <w:sz w:val="16"/>
                <w:szCs w:val="16"/>
                <w:lang w:eastAsia="zh-CN"/>
              </w:rPr>
            </w:pPr>
            <w:r>
              <w:rPr>
                <w:rFonts w:hint="eastAsia" w:ascii="宋体" w:hAnsi="宋体" w:cs="宋体"/>
                <w:kern w:val="0"/>
                <w:sz w:val="16"/>
                <w:szCs w:val="16"/>
              </w:rPr>
              <w:t>习近平新</w:t>
            </w:r>
          </w:p>
          <w:p>
            <w:pPr>
              <w:widowControl/>
              <w:spacing w:line="360" w:lineRule="auto"/>
              <w:jc w:val="left"/>
              <w:rPr>
                <w:rFonts w:ascii="宋体" w:hAnsi="宋体" w:cs="宋体"/>
                <w:kern w:val="0"/>
                <w:sz w:val="16"/>
                <w:szCs w:val="16"/>
              </w:rPr>
            </w:pPr>
            <w:r>
              <w:rPr>
                <w:rFonts w:hint="eastAsia" w:ascii="宋体" w:hAnsi="宋体" w:cs="宋体"/>
                <w:kern w:val="0"/>
                <w:sz w:val="16"/>
                <w:szCs w:val="16"/>
              </w:rPr>
              <w:t>时代中国特色社会主义思想概论</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XXGG003A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30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3/18</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毛泽东思想和中国特色社会主义理论体系概论</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XXGG003B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7</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形势与政策(一)、马中化</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XXGG005A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形势与政策(二)</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XXGG005B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2/3</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9</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形势与政策(三)</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XXGG005C</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2/3</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形势与政策(四)</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XXGG005D</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2/3</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体育与健康(一)</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XXGG004A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63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体育与健康(二)</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XXGG004B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63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13</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体育与健康(三)</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XXGG004C</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63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体育与健康(四)</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XXGG004D</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大学生心理健康与教育（一）</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XXGG006A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大学生心理健康与教育（二）</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XXGG006B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17</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大学生心理健康与教育（三）</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XXGG006C</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大学生心理健康与教育（四）</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XXGG006D</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20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中华优秀传统文化</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XXGG035S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21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劳动教育</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XXGG009S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全校开课，统一安排</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22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认识实习</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XXGG012S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30/2</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23</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毕业实习</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XXGG013S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C</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252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252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nil"/>
              <w:right w:val="nil"/>
            </w:tcBorders>
            <w:shd w:val="clear" w:color="auto" w:fill="auto"/>
            <w:noWrap/>
            <w:vAlign w:val="center"/>
          </w:tcPr>
          <w:p>
            <w:pPr>
              <w:widowControl/>
              <w:spacing w:line="360" w:lineRule="auto"/>
              <w:jc w:val="left"/>
              <w:rPr>
                <w:rFonts w:ascii="等线" w:hAnsi="等线" w:eastAsia="等线" w:cs="宋体"/>
                <w:kern w:val="0"/>
                <w:sz w:val="16"/>
                <w:szCs w:val="16"/>
              </w:rPr>
            </w:pPr>
          </w:p>
        </w:tc>
        <w:tc>
          <w:tcPr>
            <w:tcW w:w="560"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18/14</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24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毕业设计</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XXGG014S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30/4</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12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小计</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766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271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357</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63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restart"/>
            <w:tcBorders>
              <w:top w:val="nil"/>
              <w:left w:val="single" w:color="auto" w:sz="4" w:space="0"/>
              <w:bottom w:val="nil"/>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选修课</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计算机应用基础（一）</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XXGG007A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非计算机学院专业学生</w:t>
            </w:r>
          </w:p>
        </w:tc>
      </w:tr>
      <w:tr>
        <w:tblPrEx>
          <w:tblCellMar>
            <w:top w:w="0" w:type="dxa"/>
            <w:left w:w="108" w:type="dxa"/>
            <w:bottom w:w="0" w:type="dxa"/>
            <w:right w:w="108" w:type="dxa"/>
          </w:tblCellMar>
        </w:tblPrEx>
        <w:trPr>
          <w:trHeight w:val="63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计算机应用基础（二）</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XXGG007B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非计算机学院专业学生</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4</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大学英语（一）</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XXGG008A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非外语系学生</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大学英语（二）</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XXGG008B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A</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非外语系学生</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大学生职业生涯规划</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XXGG010S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7</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大学生创新创业教育</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XXGG031S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9</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大学音乐</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XXGG032S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非音乐学院专业</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10</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大学美术</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XXGG033S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非美术学院专业</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nil"/>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就业指导</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XXGG011S</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B</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1/18</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nil"/>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公共选修</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12</w:t>
            </w:r>
          </w:p>
        </w:tc>
        <w:tc>
          <w:tcPr>
            <w:tcW w:w="300" w:type="dxa"/>
            <w:tcBorders>
              <w:top w:val="nil"/>
              <w:left w:val="nil"/>
              <w:bottom w:val="single" w:color="auto" w:sz="4" w:space="0"/>
              <w:right w:val="nil"/>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具体课程每学期公布</w:t>
            </w:r>
          </w:p>
        </w:tc>
        <w:tc>
          <w:tcPr>
            <w:tcW w:w="300" w:type="dxa"/>
            <w:tcBorders>
              <w:top w:val="nil"/>
              <w:left w:val="nil"/>
              <w:bottom w:val="single" w:color="auto" w:sz="4" w:space="0"/>
              <w:right w:val="nil"/>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0" w:type="dxa"/>
            <w:tcBorders>
              <w:top w:val="nil"/>
              <w:left w:val="nil"/>
              <w:bottom w:val="nil"/>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c>
          <w:tcPr>
            <w:tcW w:w="1200"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小计</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163</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85" w:hRule="atLeast"/>
        </w:trPr>
        <w:tc>
          <w:tcPr>
            <w:tcW w:w="3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1500"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合计</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 xml:space="preserve">1014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 xml:space="preserve">434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 xml:space="preserve">442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50 </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33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74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85" w:hRule="atLeast"/>
        </w:trPr>
        <w:tc>
          <w:tcPr>
            <w:tcW w:w="300" w:type="dxa"/>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c>
          <w:tcPr>
            <w:tcW w:w="300" w:type="dxa"/>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c>
          <w:tcPr>
            <w:tcW w:w="300" w:type="dxa"/>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c>
          <w:tcPr>
            <w:tcW w:w="2700" w:type="dxa"/>
            <w:gridSpan w:val="9"/>
            <w:tcBorders>
              <w:top w:val="single" w:color="auto" w:sz="4" w:space="0"/>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课程类型：A纯理论课；B理论+实践；C纯实践。      ▲核心课</w:t>
            </w:r>
          </w:p>
        </w:tc>
        <w:tc>
          <w:tcPr>
            <w:tcW w:w="4640" w:type="dxa"/>
            <w:gridSpan w:val="3"/>
            <w:tcBorders>
              <w:top w:val="single" w:color="auto" w:sz="4" w:space="0"/>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★考试  ■考查</w:t>
            </w:r>
          </w:p>
        </w:tc>
        <w:tc>
          <w:tcPr>
            <w:tcW w:w="560" w:type="dxa"/>
            <w:tcBorders>
              <w:top w:val="nil"/>
              <w:left w:val="nil"/>
              <w:bottom w:val="nil"/>
              <w:right w:val="nil"/>
            </w:tcBorders>
            <w:shd w:val="clear" w:color="auto" w:fill="auto"/>
            <w:noWrap/>
            <w:vAlign w:val="center"/>
          </w:tcPr>
          <w:p>
            <w:pPr>
              <w:widowControl/>
              <w:spacing w:line="360" w:lineRule="auto"/>
              <w:jc w:val="left"/>
              <w:rPr>
                <w:rFonts w:ascii="等线" w:hAnsi="等线" w:eastAsia="等线" w:cs="宋体"/>
                <w:color w:val="000000"/>
                <w:kern w:val="0"/>
                <w:sz w:val="16"/>
                <w:szCs w:val="16"/>
              </w:rPr>
            </w:pPr>
          </w:p>
        </w:tc>
        <w:tc>
          <w:tcPr>
            <w:tcW w:w="360" w:type="dxa"/>
            <w:tcBorders>
              <w:top w:val="nil"/>
              <w:left w:val="nil"/>
              <w:bottom w:val="nil"/>
              <w:right w:val="nil"/>
            </w:tcBorders>
            <w:shd w:val="clear" w:color="auto" w:fill="auto"/>
            <w:noWrap/>
            <w:vAlign w:val="center"/>
          </w:tcPr>
          <w:p>
            <w:pPr>
              <w:widowControl/>
              <w:spacing w:line="360" w:lineRule="auto"/>
              <w:jc w:val="left"/>
              <w:rPr>
                <w:rFonts w:ascii="等线" w:hAnsi="等线" w:eastAsia="等线" w:cs="宋体"/>
                <w:color w:val="000000"/>
                <w:kern w:val="0"/>
                <w:sz w:val="16"/>
                <w:szCs w:val="16"/>
              </w:rPr>
            </w:pPr>
          </w:p>
        </w:tc>
        <w:tc>
          <w:tcPr>
            <w:tcW w:w="360" w:type="dxa"/>
            <w:tcBorders>
              <w:top w:val="nil"/>
              <w:left w:val="nil"/>
              <w:bottom w:val="nil"/>
              <w:right w:val="nil"/>
            </w:tcBorders>
            <w:shd w:val="clear" w:color="auto" w:fill="auto"/>
            <w:noWrap/>
            <w:vAlign w:val="center"/>
          </w:tcPr>
          <w:p>
            <w:pPr>
              <w:widowControl/>
              <w:spacing w:line="360" w:lineRule="auto"/>
              <w:jc w:val="left"/>
              <w:rPr>
                <w:rFonts w:ascii="等线" w:hAnsi="等线" w:eastAsia="等线" w:cs="宋体"/>
                <w:color w:val="000000"/>
                <w:kern w:val="0"/>
                <w:sz w:val="16"/>
                <w:szCs w:val="16"/>
              </w:rPr>
            </w:pPr>
          </w:p>
        </w:tc>
        <w:tc>
          <w:tcPr>
            <w:tcW w:w="740" w:type="dxa"/>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r>
      <w:tr>
        <w:tblPrEx>
          <w:tblCellMar>
            <w:top w:w="0" w:type="dxa"/>
            <w:left w:w="108" w:type="dxa"/>
            <w:bottom w:w="0" w:type="dxa"/>
            <w:right w:w="108" w:type="dxa"/>
          </w:tblCellMar>
        </w:tblPrEx>
        <w:trPr>
          <w:trHeight w:val="855" w:hRule="atLeast"/>
        </w:trPr>
        <w:tc>
          <w:tcPr>
            <w:tcW w:w="10260" w:type="dxa"/>
            <w:gridSpan w:val="19"/>
            <w:tcBorders>
              <w:top w:val="nil"/>
              <w:left w:val="nil"/>
              <w:bottom w:val="nil"/>
              <w:right w:val="nil"/>
            </w:tcBorders>
            <w:shd w:val="clear" w:color="auto" w:fill="auto"/>
            <w:vAlign w:val="center"/>
          </w:tcPr>
          <w:p>
            <w:pPr>
              <w:widowControl/>
              <w:spacing w:line="360" w:lineRule="auto"/>
              <w:jc w:val="left"/>
              <w:rPr>
                <w:rFonts w:hint="eastAsia" w:ascii="宋体" w:hAnsi="宋体" w:eastAsia="宋体" w:cs="宋体"/>
                <w:kern w:val="0"/>
                <w:sz w:val="16"/>
                <w:szCs w:val="16"/>
                <w:lang w:eastAsia="zh-CN"/>
              </w:rPr>
            </w:pPr>
            <w:r>
              <w:rPr>
                <w:rFonts w:hint="eastAsia" w:ascii="宋体" w:hAnsi="宋体" w:cs="宋体"/>
                <w:kern w:val="0"/>
                <w:sz w:val="16"/>
                <w:szCs w:val="16"/>
              </w:rPr>
              <w:t>说明：</w:t>
            </w:r>
          </w:p>
          <w:p>
            <w:pPr>
              <w:widowControl/>
              <w:spacing w:line="360" w:lineRule="auto"/>
              <w:jc w:val="left"/>
              <w:rPr>
                <w:rFonts w:hint="eastAsia" w:ascii="宋体" w:hAnsi="宋体" w:eastAsia="宋体" w:cs="宋体"/>
                <w:kern w:val="0"/>
                <w:sz w:val="16"/>
                <w:szCs w:val="16"/>
                <w:lang w:eastAsia="zh-CN"/>
              </w:rPr>
            </w:pPr>
            <w:r>
              <w:rPr>
                <w:rFonts w:hint="eastAsia" w:ascii="宋体" w:hAnsi="宋体" w:cs="宋体"/>
                <w:kern w:val="0"/>
                <w:sz w:val="16"/>
                <w:szCs w:val="16"/>
              </w:rPr>
              <w:t>1、形势与政策课以讲座形式进行，第一、二、三、四学期各上3次，共12次。另有认识实习、毕业论文等，不列入总学时。</w:t>
            </w:r>
          </w:p>
          <w:p>
            <w:pPr>
              <w:widowControl/>
              <w:spacing w:line="360" w:lineRule="auto"/>
              <w:jc w:val="left"/>
              <w:rPr>
                <w:rFonts w:ascii="宋体" w:hAnsi="宋体" w:cs="宋体"/>
                <w:kern w:val="0"/>
                <w:sz w:val="16"/>
                <w:szCs w:val="16"/>
              </w:rPr>
            </w:pPr>
            <w:r>
              <w:rPr>
                <w:rFonts w:hint="eastAsia" w:ascii="宋体" w:hAnsi="宋体" w:cs="宋体"/>
                <w:kern w:val="0"/>
                <w:sz w:val="16"/>
                <w:szCs w:val="16"/>
              </w:rPr>
              <w:t>2、综合素质选修课要求学生最多选一门，由于每学期选修课课程不定，因此不一一列举。</w:t>
            </w:r>
          </w:p>
        </w:tc>
      </w:tr>
    </w:tbl>
    <w:p>
      <w:pPr>
        <w:adjustRightInd w:val="0"/>
        <w:snapToGrid w:val="0"/>
        <w:spacing w:line="360" w:lineRule="auto"/>
        <w:jc w:val="left"/>
        <w:rPr>
          <w:rFonts w:ascii="仿宋_GB2312" w:hAnsi="宋体" w:eastAsia="仿宋_GB2312"/>
          <w:sz w:val="32"/>
          <w:szCs w:val="32"/>
        </w:rPr>
      </w:pPr>
      <w:r>
        <w:rPr>
          <w:rFonts w:ascii="仿宋_GB2312" w:hAnsi="宋体" w:eastAsia="仿宋_GB2312"/>
          <w:sz w:val="32"/>
          <w:szCs w:val="32"/>
        </w:rPr>
        <w:fldChar w:fldCharType="end"/>
      </w:r>
    </w:p>
    <w:p>
      <w:pPr>
        <w:adjustRightInd w:val="0"/>
        <w:snapToGrid w:val="0"/>
        <w:spacing w:line="360" w:lineRule="auto"/>
        <w:ind w:firstLine="640" w:firstLineChars="200"/>
        <w:jc w:val="left"/>
        <w:rPr>
          <w:rFonts w:ascii="仿宋_GB2312" w:hAnsi="宋体" w:eastAsia="仿宋_GB2312"/>
          <w:sz w:val="32"/>
          <w:szCs w:val="32"/>
        </w:rPr>
      </w:pPr>
      <w:r>
        <w:rPr>
          <w:rFonts w:hint="eastAsia" w:ascii="仿宋_GB2312" w:hAnsi="宋体" w:eastAsia="仿宋_GB2312"/>
          <w:sz w:val="32"/>
          <w:szCs w:val="32"/>
        </w:rPr>
        <w:t>附件1－3</w:t>
      </w:r>
    </w:p>
    <w:p>
      <w:pPr>
        <w:adjustRightInd w:val="0"/>
        <w:snapToGrid w:val="0"/>
        <w:spacing w:line="360" w:lineRule="auto"/>
        <w:rPr>
          <w:kern w:val="0"/>
          <w:sz w:val="20"/>
          <w:szCs w:val="20"/>
        </w:rPr>
      </w:pPr>
      <w:r>
        <w:fldChar w:fldCharType="begin"/>
      </w:r>
      <w:r>
        <w:instrText xml:space="preserve"> </w:instrText>
      </w:r>
      <w:r>
        <w:rPr>
          <w:rFonts w:hint="eastAsia"/>
        </w:rPr>
        <w:instrText xml:space="preserve">LINK Excel.Sheet.12 "D:\\原D盘文件\\2022-2023学年第一学期工作记录\\教务\\2023级人才培养方案制定\\附件\\文学院2023级专业课程进度安排初稿\\文学院2023级课程教学进程安排要求（附件一）\\附件1：教学进程安排要求（中文，应用文写作2节版）.xlsx" "中文专业课安排表!R1C1:R52C19" \a \f 4 \h</w:instrText>
      </w:r>
      <w:r>
        <w:instrText xml:space="preserve"> </w:instrText>
      </w:r>
      <w:r>
        <w:fldChar w:fldCharType="separate"/>
      </w:r>
    </w:p>
    <w:tbl>
      <w:tblPr>
        <w:tblStyle w:val="6"/>
        <w:tblW w:w="10520" w:type="dxa"/>
        <w:tblInd w:w="0" w:type="dxa"/>
        <w:tblLayout w:type="autofit"/>
        <w:tblCellMar>
          <w:top w:w="0" w:type="dxa"/>
          <w:left w:w="108" w:type="dxa"/>
          <w:bottom w:w="0" w:type="dxa"/>
          <w:right w:w="108" w:type="dxa"/>
        </w:tblCellMar>
      </w:tblPr>
      <w:tblGrid>
        <w:gridCol w:w="396"/>
        <w:gridCol w:w="396"/>
        <w:gridCol w:w="396"/>
        <w:gridCol w:w="756"/>
        <w:gridCol w:w="936"/>
        <w:gridCol w:w="396"/>
        <w:gridCol w:w="576"/>
        <w:gridCol w:w="576"/>
        <w:gridCol w:w="576"/>
        <w:gridCol w:w="486"/>
        <w:gridCol w:w="576"/>
        <w:gridCol w:w="576"/>
        <w:gridCol w:w="695"/>
        <w:gridCol w:w="839"/>
        <w:gridCol w:w="759"/>
        <w:gridCol w:w="396"/>
        <w:gridCol w:w="396"/>
        <w:gridCol w:w="397"/>
        <w:gridCol w:w="396"/>
      </w:tblGrid>
      <w:tr>
        <w:tblPrEx>
          <w:tblCellMar>
            <w:top w:w="0" w:type="dxa"/>
            <w:left w:w="108" w:type="dxa"/>
            <w:bottom w:w="0" w:type="dxa"/>
            <w:right w:w="108" w:type="dxa"/>
          </w:tblCellMar>
        </w:tblPrEx>
        <w:trPr>
          <w:trHeight w:val="375" w:hRule="atLeast"/>
        </w:trPr>
        <w:tc>
          <w:tcPr>
            <w:tcW w:w="10520" w:type="dxa"/>
            <w:gridSpan w:val="19"/>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28"/>
                <w:szCs w:val="28"/>
              </w:rPr>
            </w:pPr>
            <w:r>
              <w:rPr>
                <w:rFonts w:hint="eastAsia" w:ascii="宋体" w:hAnsi="宋体" w:cs="宋体"/>
                <w:kern w:val="0"/>
                <w:sz w:val="28"/>
                <w:szCs w:val="28"/>
              </w:rPr>
              <w:t xml:space="preserve">专业课教学进程表 </w:t>
            </w:r>
          </w:p>
        </w:tc>
      </w:tr>
      <w:tr>
        <w:tblPrEx>
          <w:tblCellMar>
            <w:top w:w="0" w:type="dxa"/>
            <w:left w:w="108" w:type="dxa"/>
            <w:bottom w:w="0" w:type="dxa"/>
            <w:right w:w="108" w:type="dxa"/>
          </w:tblCellMar>
        </w:tblPrEx>
        <w:trPr>
          <w:trHeight w:val="285" w:hRule="atLeast"/>
        </w:trPr>
        <w:tc>
          <w:tcPr>
            <w:tcW w:w="288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专业名称：中文</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183"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2022年10月</w:t>
            </w:r>
          </w:p>
        </w:tc>
      </w:tr>
      <w:tr>
        <w:tblPrEx>
          <w:tblCellMar>
            <w:top w:w="0" w:type="dxa"/>
            <w:left w:w="108" w:type="dxa"/>
            <w:bottom w:w="0" w:type="dxa"/>
            <w:right w:w="108" w:type="dxa"/>
          </w:tblCellMar>
        </w:tblPrEx>
        <w:trPr>
          <w:trHeight w:val="285" w:hRule="atLeast"/>
        </w:trPr>
        <w:tc>
          <w:tcPr>
            <w:tcW w:w="3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课程类别</w:t>
            </w:r>
          </w:p>
        </w:tc>
        <w:tc>
          <w:tcPr>
            <w:tcW w:w="3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课程性质</w:t>
            </w:r>
          </w:p>
        </w:tc>
        <w:tc>
          <w:tcPr>
            <w:tcW w:w="3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课程序号</w:t>
            </w:r>
          </w:p>
        </w:tc>
        <w:tc>
          <w:tcPr>
            <w:tcW w:w="75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课程名称</w:t>
            </w:r>
          </w:p>
        </w:tc>
        <w:tc>
          <w:tcPr>
            <w:tcW w:w="9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课程代码</w:t>
            </w:r>
          </w:p>
        </w:tc>
        <w:tc>
          <w:tcPr>
            <w:tcW w:w="3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课程类型</w:t>
            </w:r>
          </w:p>
        </w:tc>
        <w:tc>
          <w:tcPr>
            <w:tcW w:w="1728"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学时分配</w:t>
            </w:r>
          </w:p>
        </w:tc>
        <w:tc>
          <w:tcPr>
            <w:tcW w:w="48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学分</w:t>
            </w:r>
          </w:p>
        </w:tc>
        <w:tc>
          <w:tcPr>
            <w:tcW w:w="3841"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教学进度周学时分配</w:t>
            </w:r>
          </w:p>
        </w:tc>
        <w:tc>
          <w:tcPr>
            <w:tcW w:w="3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考核方式</w:t>
            </w:r>
          </w:p>
        </w:tc>
        <w:tc>
          <w:tcPr>
            <w:tcW w:w="39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核心课程</w:t>
            </w:r>
          </w:p>
        </w:tc>
        <w:tc>
          <w:tcPr>
            <w:tcW w:w="3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备注</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75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5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总学时</w:t>
            </w:r>
          </w:p>
        </w:tc>
        <w:tc>
          <w:tcPr>
            <w:tcW w:w="5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讲授</w:t>
            </w:r>
          </w:p>
        </w:tc>
        <w:tc>
          <w:tcPr>
            <w:tcW w:w="5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实践</w:t>
            </w:r>
          </w:p>
        </w:tc>
        <w:tc>
          <w:tcPr>
            <w:tcW w:w="48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115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第一学年</w:t>
            </w:r>
          </w:p>
        </w:tc>
        <w:tc>
          <w:tcPr>
            <w:tcW w:w="15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第二学年</w:t>
            </w:r>
          </w:p>
        </w:tc>
        <w:tc>
          <w:tcPr>
            <w:tcW w:w="115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第三学年</w:t>
            </w: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75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48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5</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6</w:t>
            </w: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75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48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18</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18</w:t>
            </w: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3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专业课</w:t>
            </w:r>
          </w:p>
        </w:tc>
        <w:tc>
          <w:tcPr>
            <w:tcW w:w="3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必 修 课</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书写技能（一）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XXGG044A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13</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书写技能（二）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XXGG045B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演讲与口才</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XXGG038A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10</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演讲与口才</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XXGG038B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10</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5</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语言学基础（一）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WXZW001A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6</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语言学基础（二）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WXZW001B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7</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中国文化常识（一）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WXZW002A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14</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8</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中国文化常识（二）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WXZW002B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9</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基础写作（一）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WXXW011A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10</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基础写作（二）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WXXW011B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11</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心理学（一）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XXGG016A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10</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12</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心理学（二）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XXGG016B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12</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13</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教育学（一）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XXGG017A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12</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14</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教育学（二）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XXGG017B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12</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15</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多媒体技术与应用（一）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WXZW004A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16</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多媒体技术与应用（二）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WXZW004B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17</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中国古代文学(一)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WXXW001A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60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24</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18</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中国古代文学(二)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WXXW001B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72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28</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19</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中国古代文学(三)</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WXXW001C</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72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32</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4/18</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20</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中国古代文学(四)</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WXXW001D</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72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32</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21</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中国现代文学（一）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WXXW002A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72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32</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4/18</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22</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中国现代文学（二）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WXXW002B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23</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中国现代文学（三）</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WXXW002C</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24</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中国当代文学（一）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WXXW003A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等线" w:hAnsi="等线" w:eastAsia="等线" w:cs="宋体"/>
                <w:kern w:val="0"/>
                <w:sz w:val="22"/>
                <w:szCs w:val="22"/>
              </w:rPr>
            </w:pPr>
            <w:r>
              <w:rPr>
                <w:rFonts w:hint="eastAsia" w:ascii="等线" w:hAnsi="等线" w:eastAsia="等线" w:cs="宋体"/>
                <w:kern w:val="0"/>
                <w:sz w:val="22"/>
                <w:szCs w:val="22"/>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25</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中国当代文学（二）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WXXW003B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72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32</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等线" w:hAnsi="等线" w:eastAsia="等线" w:cs="宋体"/>
                <w:kern w:val="0"/>
                <w:sz w:val="22"/>
                <w:szCs w:val="22"/>
              </w:rPr>
            </w:pPr>
            <w:r>
              <w:rPr>
                <w:rFonts w:hint="eastAsia" w:ascii="等线" w:hAnsi="等线" w:eastAsia="等线" w:cs="宋体"/>
                <w:kern w:val="0"/>
                <w:sz w:val="22"/>
                <w:szCs w:val="22"/>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26</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现代汉语（一）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WXXW005A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60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32</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27</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现代汉语（二）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WXXW005B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72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28</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外国文学（一）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WXXW007A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29</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外国文学（二）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WXXW007B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72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30</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古代汉语（一）</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WXXW008A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72</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古代汉语（二）</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WXXW008B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72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32</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教学设计与教学技能</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WXZW003S</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33</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文化创意与策划</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WXXW005S</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10</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34</w:t>
            </w:r>
          </w:p>
        </w:tc>
        <w:tc>
          <w:tcPr>
            <w:tcW w:w="756" w:type="dxa"/>
            <w:tcBorders>
              <w:top w:val="nil"/>
              <w:left w:val="nil"/>
              <w:bottom w:val="single" w:color="auto" w:sz="4" w:space="0"/>
              <w:right w:val="single" w:color="auto" w:sz="4" w:space="0"/>
            </w:tcBorders>
            <w:shd w:val="clear" w:color="000000" w:fill="FFFFFF"/>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新媒体采编与制作</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WXXW006S</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10</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48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专业必修小计</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1428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749</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679</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80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选修课</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文学概论</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WXXW004A</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2/15</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文学概论</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WXXW004B</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诗词格律概论</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WXZW007S</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应用文写作</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WXXW012S</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18</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2/18</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0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5</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教师资格证考试指导</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WXXW013S</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16</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12</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前半学期</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6</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影视鉴赏</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WXZW008S</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B</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54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27</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27</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3/18</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248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专业选修小计</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107</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101</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11</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18</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17</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21</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088"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综合素质课小计</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1014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434</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442</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50</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9</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8</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3</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4</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1</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88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总课时、学分合计</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xml:space="preserve">2650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xml:space="preserve">1290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xml:space="preserve">1222 </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xml:space="preserve">141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27</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26</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20</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24</w:t>
            </w:r>
          </w:p>
        </w:tc>
        <w:tc>
          <w:tcPr>
            <w:tcW w:w="75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22</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7"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96"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75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9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48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95"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839"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2344"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制表人：崔少娟</w:t>
            </w:r>
          </w:p>
        </w:tc>
      </w:tr>
      <w:tr>
        <w:tblPrEx>
          <w:tblCellMar>
            <w:top w:w="0" w:type="dxa"/>
            <w:left w:w="108" w:type="dxa"/>
            <w:bottom w:w="0" w:type="dxa"/>
            <w:right w:w="108" w:type="dxa"/>
          </w:tblCellMar>
        </w:tblPrEx>
        <w:trPr>
          <w:trHeight w:val="285" w:hRule="atLeast"/>
        </w:trPr>
        <w:tc>
          <w:tcPr>
            <w:tcW w:w="396" w:type="dxa"/>
            <w:tcBorders>
              <w:top w:val="nil"/>
              <w:left w:val="single" w:color="auto" w:sz="4" w:space="0"/>
              <w:bottom w:val="single" w:color="auto" w:sz="4" w:space="0"/>
              <w:right w:val="single" w:color="auto" w:sz="4" w:space="0"/>
            </w:tcBorders>
            <w:shd w:val="clear" w:color="auto" w:fill="auto"/>
            <w:vAlign w:val="bottom"/>
          </w:tcPr>
          <w:p>
            <w:pPr>
              <w:widowControl/>
              <w:spacing w:line="360" w:lineRule="auto"/>
              <w:jc w:val="left"/>
              <w:rPr>
                <w:rFonts w:ascii="等线" w:hAnsi="等线" w:eastAsia="等线" w:cs="宋体"/>
                <w:kern w:val="0"/>
                <w:sz w:val="22"/>
                <w:szCs w:val="22"/>
              </w:rPr>
            </w:pPr>
            <w:r>
              <w:rPr>
                <w:rFonts w:hint="eastAsia" w:ascii="等线" w:hAnsi="等线" w:eastAsia="等线" w:cs="宋体"/>
                <w:kern w:val="0"/>
                <w:sz w:val="22"/>
                <w:szCs w:val="22"/>
              </w:rPr>
              <w:t>　</w:t>
            </w:r>
          </w:p>
        </w:tc>
        <w:tc>
          <w:tcPr>
            <w:tcW w:w="396" w:type="dxa"/>
            <w:tcBorders>
              <w:top w:val="nil"/>
              <w:left w:val="nil"/>
              <w:bottom w:val="single" w:color="auto" w:sz="4" w:space="0"/>
              <w:right w:val="single" w:color="auto" w:sz="4" w:space="0"/>
            </w:tcBorders>
            <w:shd w:val="clear" w:color="auto" w:fill="auto"/>
            <w:vAlign w:val="bottom"/>
          </w:tcPr>
          <w:p>
            <w:pPr>
              <w:widowControl/>
              <w:spacing w:line="360" w:lineRule="auto"/>
              <w:jc w:val="left"/>
              <w:rPr>
                <w:rFonts w:ascii="等线" w:hAnsi="等线" w:eastAsia="等线" w:cs="宋体"/>
                <w:kern w:val="0"/>
                <w:sz w:val="22"/>
                <w:szCs w:val="22"/>
              </w:rPr>
            </w:pPr>
            <w:r>
              <w:rPr>
                <w:rFonts w:hint="eastAsia" w:ascii="等线" w:hAnsi="等线" w:eastAsia="等线" w:cs="宋体"/>
                <w:kern w:val="0"/>
                <w:sz w:val="22"/>
                <w:szCs w:val="22"/>
              </w:rPr>
              <w:t>　</w:t>
            </w:r>
          </w:p>
        </w:tc>
        <w:tc>
          <w:tcPr>
            <w:tcW w:w="396" w:type="dxa"/>
            <w:tcBorders>
              <w:top w:val="nil"/>
              <w:left w:val="nil"/>
              <w:bottom w:val="single" w:color="auto" w:sz="4" w:space="0"/>
              <w:right w:val="single" w:color="auto" w:sz="4" w:space="0"/>
            </w:tcBorders>
            <w:shd w:val="clear" w:color="auto" w:fill="auto"/>
            <w:vAlign w:val="bottom"/>
          </w:tcPr>
          <w:p>
            <w:pPr>
              <w:widowControl/>
              <w:spacing w:line="360" w:lineRule="auto"/>
              <w:jc w:val="center"/>
              <w:rPr>
                <w:rFonts w:ascii="等线" w:hAnsi="等线" w:eastAsia="等线" w:cs="宋体"/>
                <w:kern w:val="0"/>
                <w:sz w:val="22"/>
                <w:szCs w:val="22"/>
              </w:rPr>
            </w:pPr>
            <w:r>
              <w:rPr>
                <w:rFonts w:hint="eastAsia" w:ascii="等线" w:hAnsi="等线" w:eastAsia="等线" w:cs="宋体"/>
                <w:kern w:val="0"/>
                <w:sz w:val="22"/>
                <w:szCs w:val="22"/>
              </w:rPr>
              <w:t>　</w:t>
            </w:r>
          </w:p>
        </w:tc>
        <w:tc>
          <w:tcPr>
            <w:tcW w:w="5454"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8"/>
                <w:szCs w:val="18"/>
              </w:rPr>
            </w:pPr>
            <w:r>
              <w:rPr>
                <w:rFonts w:hint="eastAsia" w:ascii="宋体" w:hAnsi="宋体" w:cs="宋体"/>
                <w:kern w:val="0"/>
                <w:sz w:val="18"/>
                <w:szCs w:val="18"/>
              </w:rPr>
              <w:t>课程类型：A纯理论课；B理论+实践；C纯实践。      ▲核心课</w:t>
            </w:r>
          </w:p>
        </w:tc>
        <w:tc>
          <w:tcPr>
            <w:tcW w:w="695" w:type="dxa"/>
            <w:tcBorders>
              <w:top w:val="nil"/>
              <w:left w:val="nil"/>
              <w:bottom w:val="single" w:color="auto" w:sz="4" w:space="0"/>
              <w:right w:val="single" w:color="auto" w:sz="4" w:space="0"/>
            </w:tcBorders>
            <w:shd w:val="clear" w:color="auto" w:fill="auto"/>
            <w:vAlign w:val="bottom"/>
          </w:tcPr>
          <w:p>
            <w:pPr>
              <w:widowControl/>
              <w:spacing w:line="360" w:lineRule="auto"/>
              <w:jc w:val="left"/>
              <w:rPr>
                <w:rFonts w:ascii="等线" w:hAnsi="等线" w:eastAsia="等线" w:cs="宋体"/>
                <w:kern w:val="0"/>
                <w:sz w:val="22"/>
                <w:szCs w:val="22"/>
              </w:rPr>
            </w:pPr>
            <w:r>
              <w:rPr>
                <w:rFonts w:hint="eastAsia" w:ascii="等线" w:hAnsi="等线" w:eastAsia="等线" w:cs="宋体"/>
                <w:kern w:val="0"/>
                <w:sz w:val="22"/>
                <w:szCs w:val="22"/>
              </w:rPr>
              <w:t>　</w:t>
            </w:r>
          </w:p>
        </w:tc>
        <w:tc>
          <w:tcPr>
            <w:tcW w:w="839" w:type="dxa"/>
            <w:tcBorders>
              <w:top w:val="nil"/>
              <w:left w:val="nil"/>
              <w:bottom w:val="single" w:color="auto" w:sz="4" w:space="0"/>
              <w:right w:val="single" w:color="auto" w:sz="4" w:space="0"/>
            </w:tcBorders>
            <w:shd w:val="clear" w:color="auto" w:fill="auto"/>
            <w:vAlign w:val="bottom"/>
          </w:tcPr>
          <w:p>
            <w:pPr>
              <w:widowControl/>
              <w:spacing w:line="360" w:lineRule="auto"/>
              <w:jc w:val="left"/>
              <w:rPr>
                <w:rFonts w:ascii="等线" w:hAnsi="等线" w:eastAsia="等线" w:cs="宋体"/>
                <w:kern w:val="0"/>
                <w:sz w:val="22"/>
                <w:szCs w:val="22"/>
              </w:rPr>
            </w:pPr>
            <w:r>
              <w:rPr>
                <w:rFonts w:hint="eastAsia" w:ascii="等线" w:hAnsi="等线" w:eastAsia="等线" w:cs="宋体"/>
                <w:kern w:val="0"/>
                <w:sz w:val="22"/>
                <w:szCs w:val="22"/>
              </w:rPr>
              <w:t>　</w:t>
            </w:r>
          </w:p>
        </w:tc>
        <w:tc>
          <w:tcPr>
            <w:tcW w:w="2344"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★考试  ■考查</w:t>
            </w:r>
          </w:p>
        </w:tc>
      </w:tr>
    </w:tbl>
    <w:p>
      <w:pPr>
        <w:adjustRightInd w:val="0"/>
        <w:snapToGrid w:val="0"/>
        <w:spacing w:line="360" w:lineRule="auto"/>
        <w:rPr>
          <w:rFonts w:ascii="仿宋_GB2312" w:hAnsi="宋体" w:eastAsia="仿宋_GB2312"/>
          <w:b/>
          <w:bCs/>
          <w:sz w:val="32"/>
          <w:szCs w:val="32"/>
        </w:rPr>
      </w:pPr>
      <w:r>
        <w:rPr>
          <w:rFonts w:ascii="仿宋_GB2312" w:hAnsi="宋体" w:eastAsia="仿宋_GB2312"/>
          <w:b/>
          <w:bCs/>
          <w:sz w:val="32"/>
          <w:szCs w:val="32"/>
        </w:rPr>
        <w:fldChar w:fldCharType="end"/>
      </w:r>
    </w:p>
    <w:p>
      <w:pPr>
        <w:adjustRightInd w:val="0"/>
        <w:snapToGrid w:val="0"/>
        <w:spacing w:line="360" w:lineRule="auto"/>
        <w:ind w:firstLine="643" w:firstLineChars="200"/>
        <w:rPr>
          <w:rFonts w:ascii="仿宋_GB2312" w:hAnsi="宋体" w:eastAsia="仿宋_GB2312"/>
          <w:b/>
          <w:bCs/>
          <w:sz w:val="32"/>
          <w:szCs w:val="32"/>
        </w:rPr>
      </w:pPr>
    </w:p>
    <w:p>
      <w:pPr>
        <w:adjustRightInd w:val="0"/>
        <w:snapToGrid w:val="0"/>
        <w:spacing w:line="360" w:lineRule="auto"/>
        <w:ind w:firstLine="643" w:firstLineChars="200"/>
        <w:rPr>
          <w:rFonts w:ascii="仿宋_GB2312" w:hAnsi="宋体" w:eastAsia="仿宋_GB2312"/>
          <w:b/>
          <w:bCs/>
          <w:sz w:val="32"/>
          <w:szCs w:val="32"/>
        </w:rPr>
      </w:pPr>
    </w:p>
    <w:p>
      <w:pPr>
        <w:adjustRightInd w:val="0"/>
        <w:snapToGrid w:val="0"/>
        <w:spacing w:line="360" w:lineRule="auto"/>
        <w:ind w:firstLine="640" w:firstLineChars="200"/>
        <w:rPr>
          <w:rFonts w:ascii="仿宋_GB2312" w:eastAsia="仿宋_GB2312"/>
          <w:sz w:val="32"/>
          <w:szCs w:val="32"/>
        </w:rPr>
      </w:pP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附件1-4</w:t>
      </w:r>
    </w:p>
    <w:tbl>
      <w:tblPr>
        <w:tblStyle w:val="6"/>
        <w:tblW w:w="9371" w:type="dxa"/>
        <w:tblInd w:w="93" w:type="dxa"/>
        <w:tblLayout w:type="autofit"/>
        <w:tblCellMar>
          <w:top w:w="0" w:type="dxa"/>
          <w:left w:w="108" w:type="dxa"/>
          <w:bottom w:w="0" w:type="dxa"/>
          <w:right w:w="108" w:type="dxa"/>
        </w:tblCellMar>
      </w:tblPr>
      <w:tblGrid>
        <w:gridCol w:w="514"/>
        <w:gridCol w:w="691"/>
        <w:gridCol w:w="1176"/>
        <w:gridCol w:w="837"/>
        <w:gridCol w:w="789"/>
        <w:gridCol w:w="456"/>
        <w:gridCol w:w="486"/>
        <w:gridCol w:w="336"/>
        <w:gridCol w:w="336"/>
        <w:gridCol w:w="336"/>
        <w:gridCol w:w="531"/>
        <w:gridCol w:w="576"/>
        <w:gridCol w:w="459"/>
        <w:gridCol w:w="591"/>
        <w:gridCol w:w="666"/>
        <w:gridCol w:w="591"/>
      </w:tblGrid>
      <w:tr>
        <w:tblPrEx>
          <w:tblCellMar>
            <w:top w:w="0" w:type="dxa"/>
            <w:left w:w="108" w:type="dxa"/>
            <w:bottom w:w="0" w:type="dxa"/>
            <w:right w:w="108" w:type="dxa"/>
          </w:tblCellMar>
        </w:tblPrEx>
        <w:trPr>
          <w:trHeight w:val="375" w:hRule="atLeast"/>
        </w:trPr>
        <w:tc>
          <w:tcPr>
            <w:tcW w:w="9371" w:type="dxa"/>
            <w:gridSpan w:val="16"/>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r>
              <w:rPr>
                <w:rFonts w:hint="eastAsia" w:ascii="仿宋_GB2312" w:hAnsi="宋体" w:eastAsia="仿宋_GB2312" w:cs="宋体"/>
                <w:b/>
                <w:bCs/>
                <w:kern w:val="0"/>
                <w:sz w:val="24"/>
              </w:rPr>
              <w:t>实践教学进程表</w:t>
            </w:r>
          </w:p>
        </w:tc>
      </w:tr>
      <w:tr>
        <w:tblPrEx>
          <w:tblCellMar>
            <w:top w:w="0" w:type="dxa"/>
            <w:left w:w="108" w:type="dxa"/>
            <w:bottom w:w="0" w:type="dxa"/>
            <w:right w:w="108" w:type="dxa"/>
          </w:tblCellMar>
        </w:tblPrEx>
        <w:trPr>
          <w:trHeight w:val="285" w:hRule="atLeast"/>
        </w:trPr>
        <w:tc>
          <w:tcPr>
            <w:tcW w:w="3889" w:type="dxa"/>
            <w:gridSpan w:val="5"/>
            <w:tcBorders>
              <w:top w:val="nil"/>
              <w:left w:val="nil"/>
              <w:bottom w:val="single" w:color="auto" w:sz="4" w:space="0"/>
              <w:right w:val="nil"/>
            </w:tcBorders>
            <w:shd w:val="clear" w:color="auto" w:fill="auto"/>
            <w:vAlign w:val="center"/>
          </w:tcPr>
          <w:p>
            <w:pPr>
              <w:widowControl/>
              <w:spacing w:line="360" w:lineRule="auto"/>
              <w:jc w:val="left"/>
              <w:rPr>
                <w:rFonts w:ascii="仿宋_GB2312" w:hAnsi="宋体" w:eastAsia="仿宋_GB2312" w:cs="宋体"/>
                <w:kern w:val="0"/>
                <w:sz w:val="24"/>
              </w:rPr>
            </w:pPr>
            <w:r>
              <w:rPr>
                <w:rFonts w:hint="eastAsia" w:ascii="仿宋_GB2312" w:hAnsi="宋体" w:eastAsia="仿宋_GB2312" w:cs="宋体"/>
                <w:kern w:val="0"/>
                <w:sz w:val="24"/>
              </w:rPr>
              <w:t>专业名称：中文</w:t>
            </w:r>
          </w:p>
        </w:tc>
        <w:tc>
          <w:tcPr>
            <w:tcW w:w="456" w:type="dxa"/>
            <w:tcBorders>
              <w:top w:val="nil"/>
              <w:left w:val="nil"/>
              <w:bottom w:val="single" w:color="auto" w:sz="4" w:space="0"/>
              <w:right w:val="nil"/>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465" w:type="dxa"/>
            <w:tcBorders>
              <w:top w:val="nil"/>
              <w:left w:val="nil"/>
              <w:bottom w:val="single" w:color="auto" w:sz="4" w:space="0"/>
              <w:right w:val="nil"/>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36" w:type="dxa"/>
            <w:tcBorders>
              <w:top w:val="nil"/>
              <w:left w:val="nil"/>
              <w:bottom w:val="single" w:color="auto" w:sz="4" w:space="0"/>
              <w:right w:val="nil"/>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36"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kern w:val="0"/>
                <w:sz w:val="24"/>
              </w:rPr>
            </w:pPr>
          </w:p>
        </w:tc>
        <w:tc>
          <w:tcPr>
            <w:tcW w:w="336"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kern w:val="0"/>
                <w:sz w:val="24"/>
              </w:rPr>
            </w:pPr>
          </w:p>
        </w:tc>
        <w:tc>
          <w:tcPr>
            <w:tcW w:w="3553" w:type="dxa"/>
            <w:gridSpan w:val="6"/>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2022年10月</w:t>
            </w:r>
          </w:p>
        </w:tc>
      </w:tr>
      <w:tr>
        <w:tblPrEx>
          <w:tblCellMar>
            <w:top w:w="0" w:type="dxa"/>
            <w:left w:w="108" w:type="dxa"/>
            <w:bottom w:w="0" w:type="dxa"/>
            <w:right w:w="108" w:type="dxa"/>
          </w:tblCellMar>
        </w:tblPrEx>
        <w:trPr>
          <w:trHeight w:val="285" w:hRule="atLeast"/>
        </w:trPr>
        <w:tc>
          <w:tcPr>
            <w:tcW w:w="514" w:type="dxa"/>
            <w:vMerge w:val="restart"/>
            <w:tcBorders>
              <w:top w:val="nil"/>
              <w:left w:val="single" w:color="auto" w:sz="4" w:space="0"/>
              <w:bottom w:val="nil"/>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项目</w:t>
            </w:r>
          </w:p>
        </w:tc>
        <w:tc>
          <w:tcPr>
            <w:tcW w:w="69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项目序号</w:t>
            </w:r>
          </w:p>
        </w:tc>
        <w:tc>
          <w:tcPr>
            <w:tcW w:w="95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课程代码</w:t>
            </w:r>
          </w:p>
        </w:tc>
        <w:tc>
          <w:tcPr>
            <w:tcW w:w="83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项目名称</w:t>
            </w:r>
          </w:p>
        </w:tc>
        <w:tc>
          <w:tcPr>
            <w:tcW w:w="67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课程类型</w:t>
            </w:r>
          </w:p>
        </w:tc>
        <w:tc>
          <w:tcPr>
            <w:tcW w:w="41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学分</w:t>
            </w:r>
          </w:p>
        </w:tc>
        <w:tc>
          <w:tcPr>
            <w:tcW w:w="51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总周数</w:t>
            </w:r>
          </w:p>
        </w:tc>
        <w:tc>
          <w:tcPr>
            <w:tcW w:w="2508"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教学进度周学时分配</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ascii="仿宋_GB2312" w:hAnsi="宋体" w:eastAsia="仿宋_GB2312" w:cs="宋体"/>
                <w:kern w:val="0"/>
                <w:sz w:val="24"/>
              </w:rPr>
            </w:pPr>
            <w:r>
              <w:rPr>
                <w:rFonts w:hint="eastAsia" w:ascii="仿宋_GB2312" w:hAnsi="宋体" w:eastAsia="仿宋_GB2312" w:cs="宋体"/>
                <w:kern w:val="0"/>
                <w:sz w:val="24"/>
              </w:rPr>
              <w:t>考核方式</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ascii="仿宋_GB2312" w:hAnsi="宋体" w:eastAsia="仿宋_GB2312" w:cs="宋体"/>
                <w:kern w:val="0"/>
                <w:sz w:val="24"/>
              </w:rPr>
            </w:pPr>
            <w:r>
              <w:rPr>
                <w:rFonts w:hint="eastAsia" w:ascii="仿宋_GB2312" w:hAnsi="宋体" w:eastAsia="仿宋_GB2312" w:cs="宋体"/>
                <w:kern w:val="0"/>
                <w:sz w:val="24"/>
              </w:rPr>
              <w:t>教学场所</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备注</w:t>
            </w:r>
          </w:p>
        </w:tc>
      </w:tr>
      <w:tr>
        <w:tblPrEx>
          <w:tblCellMar>
            <w:top w:w="0" w:type="dxa"/>
            <w:left w:w="108" w:type="dxa"/>
            <w:bottom w:w="0" w:type="dxa"/>
            <w:right w:w="108" w:type="dxa"/>
          </w:tblCellMar>
        </w:tblPrEx>
        <w:trPr>
          <w:trHeight w:val="285" w:hRule="atLeast"/>
        </w:trPr>
        <w:tc>
          <w:tcPr>
            <w:tcW w:w="514" w:type="dxa"/>
            <w:vMerge w:val="continue"/>
            <w:tcBorders>
              <w:top w:val="nil"/>
              <w:left w:val="single" w:color="auto" w:sz="4" w:space="0"/>
              <w:bottom w:val="nil"/>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69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95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83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67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41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51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59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第一学年</w:t>
            </w:r>
          </w:p>
        </w:tc>
        <w:tc>
          <w:tcPr>
            <w:tcW w:w="89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第二学年</w:t>
            </w:r>
          </w:p>
        </w:tc>
        <w:tc>
          <w:tcPr>
            <w:tcW w:w="10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第三学年</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r>
      <w:tr>
        <w:tblPrEx>
          <w:tblCellMar>
            <w:top w:w="0" w:type="dxa"/>
            <w:left w:w="108" w:type="dxa"/>
            <w:bottom w:w="0" w:type="dxa"/>
            <w:right w:w="108" w:type="dxa"/>
          </w:tblCellMar>
        </w:tblPrEx>
        <w:trPr>
          <w:trHeight w:val="285" w:hRule="atLeast"/>
        </w:trPr>
        <w:tc>
          <w:tcPr>
            <w:tcW w:w="514"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69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95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83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67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41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51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2</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3</w:t>
            </w:r>
          </w:p>
        </w:tc>
        <w:tc>
          <w:tcPr>
            <w:tcW w:w="59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5</w:t>
            </w:r>
          </w:p>
        </w:tc>
        <w:tc>
          <w:tcPr>
            <w:tcW w:w="56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6</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r>
      <w:tr>
        <w:tblPrEx>
          <w:tblCellMar>
            <w:top w:w="0" w:type="dxa"/>
            <w:left w:w="108" w:type="dxa"/>
            <w:bottom w:w="0" w:type="dxa"/>
            <w:right w:w="108" w:type="dxa"/>
          </w:tblCellMar>
        </w:tblPrEx>
        <w:trPr>
          <w:trHeight w:val="285" w:hRule="atLeast"/>
        </w:trPr>
        <w:tc>
          <w:tcPr>
            <w:tcW w:w="51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专业技能实训</w:t>
            </w:r>
          </w:p>
        </w:tc>
        <w:tc>
          <w:tcPr>
            <w:tcW w:w="69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953"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仿宋_GB2312" w:hAnsi="等线" w:eastAsia="仿宋_GB2312" w:cs="宋体"/>
                <w:color w:val="000000"/>
                <w:kern w:val="0"/>
                <w:sz w:val="24"/>
              </w:rPr>
            </w:pPr>
            <w:r>
              <w:rPr>
                <w:rFonts w:hint="eastAsia" w:ascii="仿宋_GB2312" w:hAnsi="等线" w:eastAsia="仿宋_GB2312" w:cs="宋体"/>
                <w:color w:val="000000"/>
                <w:kern w:val="0"/>
                <w:sz w:val="24"/>
              </w:rPr>
              <w:t>XXGG012S</w:t>
            </w:r>
          </w:p>
        </w:tc>
        <w:tc>
          <w:tcPr>
            <w:tcW w:w="8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认识实习</w:t>
            </w:r>
          </w:p>
        </w:tc>
        <w:tc>
          <w:tcPr>
            <w:tcW w:w="67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仿宋_GB2312" w:hAnsi="等线" w:eastAsia="仿宋_GB2312" w:cs="宋体"/>
                <w:color w:val="000000"/>
                <w:kern w:val="0"/>
                <w:sz w:val="24"/>
              </w:rPr>
            </w:pPr>
            <w:r>
              <w:rPr>
                <w:rFonts w:hint="eastAsia" w:ascii="仿宋_GB2312" w:hAnsi="等线" w:eastAsia="仿宋_GB2312" w:cs="宋体"/>
                <w:color w:val="000000"/>
                <w:kern w:val="0"/>
                <w:sz w:val="24"/>
              </w:rPr>
              <w:t>C</w:t>
            </w:r>
          </w:p>
        </w:tc>
        <w:tc>
          <w:tcPr>
            <w:tcW w:w="41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4</w:t>
            </w:r>
          </w:p>
        </w:tc>
        <w:tc>
          <w:tcPr>
            <w:tcW w:w="51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2</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30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考查</w:t>
            </w:r>
          </w:p>
        </w:tc>
        <w:tc>
          <w:tcPr>
            <w:tcW w:w="8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校外</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108" w:type="dxa"/>
            <w:bottom w:w="0" w:type="dxa"/>
            <w:right w:w="108" w:type="dxa"/>
          </w:tblCellMar>
        </w:tblPrEx>
        <w:trPr>
          <w:trHeight w:val="1510" w:hRule="atLeast"/>
        </w:trPr>
        <w:tc>
          <w:tcPr>
            <w:tcW w:w="5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248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小计</w:t>
            </w:r>
          </w:p>
        </w:tc>
        <w:tc>
          <w:tcPr>
            <w:tcW w:w="67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41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4</w:t>
            </w:r>
          </w:p>
        </w:tc>
        <w:tc>
          <w:tcPr>
            <w:tcW w:w="51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2</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60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8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108" w:type="dxa"/>
            <w:bottom w:w="0" w:type="dxa"/>
            <w:right w:w="108" w:type="dxa"/>
          </w:tblCellMar>
        </w:tblPrEx>
        <w:trPr>
          <w:trHeight w:val="285" w:hRule="atLeast"/>
        </w:trPr>
        <w:tc>
          <w:tcPr>
            <w:tcW w:w="51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其他实践活动</w:t>
            </w:r>
          </w:p>
        </w:tc>
        <w:tc>
          <w:tcPr>
            <w:tcW w:w="69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95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XXGG014S</w:t>
            </w:r>
          </w:p>
        </w:tc>
        <w:tc>
          <w:tcPr>
            <w:tcW w:w="8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毕业设计</w:t>
            </w:r>
          </w:p>
        </w:tc>
        <w:tc>
          <w:tcPr>
            <w:tcW w:w="67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仿宋_GB2312" w:hAnsi="等线" w:eastAsia="仿宋_GB2312" w:cs="宋体"/>
                <w:color w:val="000000"/>
                <w:kern w:val="0"/>
                <w:sz w:val="24"/>
              </w:rPr>
            </w:pPr>
            <w:r>
              <w:rPr>
                <w:rFonts w:hint="eastAsia" w:ascii="仿宋_GB2312" w:hAnsi="等线" w:eastAsia="仿宋_GB2312" w:cs="宋体"/>
                <w:color w:val="000000"/>
                <w:kern w:val="0"/>
                <w:sz w:val="24"/>
              </w:rPr>
              <w:t>C</w:t>
            </w:r>
          </w:p>
        </w:tc>
        <w:tc>
          <w:tcPr>
            <w:tcW w:w="41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4</w:t>
            </w:r>
          </w:p>
        </w:tc>
        <w:tc>
          <w:tcPr>
            <w:tcW w:w="51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4</w:t>
            </w:r>
          </w:p>
        </w:tc>
        <w:tc>
          <w:tcPr>
            <w:tcW w:w="296"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仿宋_GB2312" w:hAnsi="等线" w:eastAsia="仿宋_GB2312" w:cs="宋体"/>
                <w:color w:val="000000"/>
                <w:kern w:val="0"/>
                <w:sz w:val="24"/>
              </w:rPr>
            </w:pPr>
            <w:r>
              <w:rPr>
                <w:rFonts w:hint="eastAsia" w:ascii="仿宋_GB2312" w:hAnsi="等线" w:eastAsia="仿宋_GB2312" w:cs="宋体"/>
                <w:color w:val="000000"/>
                <w:kern w:val="0"/>
                <w:sz w:val="24"/>
              </w:rPr>
              <w:t>　</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30</w:t>
            </w:r>
          </w:p>
        </w:tc>
        <w:tc>
          <w:tcPr>
            <w:tcW w:w="56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考查</w:t>
            </w:r>
          </w:p>
        </w:tc>
        <w:tc>
          <w:tcPr>
            <w:tcW w:w="8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校内</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108" w:type="dxa"/>
            <w:bottom w:w="0" w:type="dxa"/>
            <w:right w:w="108" w:type="dxa"/>
          </w:tblCellMar>
        </w:tblPrEx>
        <w:trPr>
          <w:trHeight w:val="510" w:hRule="atLeast"/>
        </w:trPr>
        <w:tc>
          <w:tcPr>
            <w:tcW w:w="5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kern w:val="0"/>
                <w:sz w:val="24"/>
              </w:rPr>
            </w:pPr>
          </w:p>
        </w:tc>
        <w:tc>
          <w:tcPr>
            <w:tcW w:w="248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小计</w:t>
            </w:r>
          </w:p>
        </w:tc>
        <w:tc>
          <w:tcPr>
            <w:tcW w:w="67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41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4</w:t>
            </w:r>
          </w:p>
        </w:tc>
        <w:tc>
          <w:tcPr>
            <w:tcW w:w="51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4</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2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120</w:t>
            </w:r>
          </w:p>
        </w:tc>
        <w:tc>
          <w:tcPr>
            <w:tcW w:w="56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8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108" w:type="dxa"/>
            <w:bottom w:w="0" w:type="dxa"/>
            <w:right w:w="108" w:type="dxa"/>
          </w:tblCellMar>
        </w:tblPrEx>
        <w:trPr>
          <w:trHeight w:val="285" w:hRule="atLeast"/>
        </w:trPr>
        <w:tc>
          <w:tcPr>
            <w:tcW w:w="514" w:type="dxa"/>
            <w:tcBorders>
              <w:top w:val="single" w:color="auto" w:sz="4" w:space="0"/>
              <w:left w:val="nil"/>
              <w:bottom w:val="nil"/>
              <w:right w:val="nil"/>
            </w:tcBorders>
            <w:shd w:val="clear" w:color="auto" w:fill="auto"/>
            <w:vAlign w:val="center"/>
          </w:tcPr>
          <w:p>
            <w:pPr>
              <w:widowControl/>
              <w:spacing w:line="360" w:lineRule="auto"/>
              <w:jc w:val="center"/>
              <w:rPr>
                <w:rFonts w:ascii="仿宋_GB2312" w:hAnsi="宋体" w:eastAsia="仿宋_GB2312" w:cs="宋体"/>
                <w:kern w:val="0"/>
                <w:sz w:val="24"/>
              </w:rPr>
            </w:pPr>
          </w:p>
        </w:tc>
        <w:tc>
          <w:tcPr>
            <w:tcW w:w="691"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953"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837"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670"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417"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513"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296"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296"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296"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597"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456" w:type="dxa"/>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b/>
                <w:bCs/>
                <w:kern w:val="0"/>
                <w:sz w:val="24"/>
              </w:rPr>
            </w:pPr>
          </w:p>
        </w:tc>
        <w:tc>
          <w:tcPr>
            <w:tcW w:w="2835" w:type="dxa"/>
            <w:gridSpan w:val="4"/>
            <w:tcBorders>
              <w:top w:val="nil"/>
              <w:left w:val="nil"/>
              <w:bottom w:val="nil"/>
              <w:right w:val="nil"/>
            </w:tcBorders>
            <w:shd w:val="clear" w:color="auto" w:fill="auto"/>
            <w:vAlign w:val="center"/>
          </w:tcPr>
          <w:p>
            <w:pPr>
              <w:widowControl/>
              <w:spacing w:line="360" w:lineRule="auto"/>
              <w:jc w:val="left"/>
              <w:rPr>
                <w:rFonts w:ascii="仿宋_GB2312" w:hAnsi="宋体" w:eastAsia="仿宋_GB2312" w:cs="宋体"/>
                <w:bCs/>
                <w:kern w:val="0"/>
                <w:sz w:val="24"/>
              </w:rPr>
            </w:pPr>
            <w:r>
              <w:rPr>
                <w:rFonts w:hint="eastAsia" w:ascii="仿宋_GB2312" w:hAnsi="宋体" w:eastAsia="仿宋_GB2312" w:cs="宋体"/>
                <w:bCs/>
                <w:kern w:val="0"/>
                <w:sz w:val="24"/>
              </w:rPr>
              <w:t>制表人：崔少娟</w:t>
            </w:r>
          </w:p>
        </w:tc>
      </w:tr>
      <w:tr>
        <w:tblPrEx>
          <w:tblCellMar>
            <w:top w:w="0" w:type="dxa"/>
            <w:left w:w="108" w:type="dxa"/>
            <w:bottom w:w="0" w:type="dxa"/>
            <w:right w:w="108" w:type="dxa"/>
          </w:tblCellMar>
        </w:tblPrEx>
        <w:trPr>
          <w:trHeight w:val="285" w:hRule="atLeast"/>
        </w:trPr>
        <w:tc>
          <w:tcPr>
            <w:tcW w:w="514" w:type="dxa"/>
            <w:tcBorders>
              <w:top w:val="nil"/>
              <w:left w:val="nil"/>
              <w:bottom w:val="nil"/>
              <w:right w:val="nil"/>
            </w:tcBorders>
            <w:shd w:val="clear" w:color="auto" w:fill="auto"/>
            <w:noWrap/>
            <w:vAlign w:val="bottom"/>
          </w:tcPr>
          <w:p>
            <w:pPr>
              <w:widowControl/>
              <w:spacing w:line="360" w:lineRule="auto"/>
              <w:jc w:val="left"/>
              <w:rPr>
                <w:rFonts w:ascii="仿宋_GB2312" w:hAnsi="等线" w:eastAsia="仿宋_GB2312" w:cs="宋体"/>
                <w:color w:val="000000"/>
                <w:kern w:val="0"/>
                <w:sz w:val="24"/>
              </w:rPr>
            </w:pPr>
          </w:p>
        </w:tc>
        <w:tc>
          <w:tcPr>
            <w:tcW w:w="691" w:type="dxa"/>
            <w:tcBorders>
              <w:top w:val="nil"/>
              <w:left w:val="nil"/>
              <w:bottom w:val="nil"/>
              <w:right w:val="nil"/>
            </w:tcBorders>
            <w:shd w:val="clear" w:color="auto" w:fill="auto"/>
            <w:noWrap/>
            <w:vAlign w:val="bottom"/>
          </w:tcPr>
          <w:p>
            <w:pPr>
              <w:widowControl/>
              <w:spacing w:line="360" w:lineRule="auto"/>
              <w:jc w:val="left"/>
              <w:rPr>
                <w:rFonts w:ascii="仿宋_GB2312" w:hAnsi="等线" w:eastAsia="仿宋_GB2312" w:cs="宋体"/>
                <w:color w:val="000000"/>
                <w:kern w:val="0"/>
                <w:sz w:val="24"/>
              </w:rPr>
            </w:pPr>
          </w:p>
        </w:tc>
        <w:tc>
          <w:tcPr>
            <w:tcW w:w="953" w:type="dxa"/>
            <w:tcBorders>
              <w:top w:val="nil"/>
              <w:left w:val="nil"/>
              <w:bottom w:val="nil"/>
              <w:right w:val="nil"/>
            </w:tcBorders>
            <w:shd w:val="clear" w:color="auto" w:fill="auto"/>
            <w:noWrap/>
            <w:vAlign w:val="bottom"/>
          </w:tcPr>
          <w:p>
            <w:pPr>
              <w:widowControl/>
              <w:spacing w:line="360" w:lineRule="auto"/>
              <w:jc w:val="left"/>
              <w:rPr>
                <w:rFonts w:ascii="仿宋_GB2312" w:hAnsi="等线" w:eastAsia="仿宋_GB2312" w:cs="宋体"/>
                <w:color w:val="000000"/>
                <w:kern w:val="0"/>
                <w:sz w:val="24"/>
              </w:rPr>
            </w:pPr>
          </w:p>
        </w:tc>
        <w:tc>
          <w:tcPr>
            <w:tcW w:w="4378" w:type="dxa"/>
            <w:gridSpan w:val="9"/>
            <w:tcBorders>
              <w:top w:val="nil"/>
              <w:left w:val="nil"/>
              <w:bottom w:val="nil"/>
              <w:right w:val="nil"/>
            </w:tcBorders>
            <w:shd w:val="clear" w:color="auto" w:fill="auto"/>
            <w:vAlign w:val="center"/>
          </w:tcPr>
          <w:p>
            <w:pPr>
              <w:widowControl/>
              <w:spacing w:line="360" w:lineRule="auto"/>
              <w:jc w:val="center"/>
              <w:rPr>
                <w:rFonts w:ascii="仿宋_GB2312" w:hAnsi="宋体" w:eastAsia="仿宋_GB2312" w:cs="宋体"/>
                <w:kern w:val="0"/>
                <w:sz w:val="24"/>
              </w:rPr>
            </w:pPr>
            <w:r>
              <w:rPr>
                <w:rFonts w:hint="eastAsia" w:ascii="仿宋_GB2312" w:hAnsi="宋体" w:eastAsia="仿宋_GB2312" w:cs="宋体"/>
                <w:kern w:val="0"/>
                <w:sz w:val="24"/>
              </w:rPr>
              <w:t>课程类型：A纯理论课；B理论+实践；C纯实践。      ▲核心课</w:t>
            </w:r>
          </w:p>
        </w:tc>
        <w:tc>
          <w:tcPr>
            <w:tcW w:w="2499" w:type="dxa"/>
            <w:gridSpan w:val="4"/>
            <w:tcBorders>
              <w:top w:val="nil"/>
              <w:left w:val="nil"/>
              <w:bottom w:val="nil"/>
              <w:right w:val="nil"/>
            </w:tcBorders>
            <w:shd w:val="clear" w:color="auto" w:fill="auto"/>
            <w:vAlign w:val="center"/>
          </w:tcPr>
          <w:p>
            <w:pPr>
              <w:widowControl/>
              <w:spacing w:line="360" w:lineRule="auto"/>
              <w:jc w:val="left"/>
              <w:rPr>
                <w:rFonts w:ascii="仿宋_GB2312" w:hAnsi="等线" w:eastAsia="仿宋_GB2312" w:cs="宋体"/>
                <w:color w:val="000000"/>
                <w:kern w:val="0"/>
                <w:sz w:val="24"/>
              </w:rPr>
            </w:pPr>
            <w:r>
              <w:rPr>
                <w:rFonts w:hint="eastAsia" w:ascii="仿宋_GB2312" w:hAnsi="宋体" w:eastAsia="仿宋_GB2312" w:cs="宋体"/>
                <w:kern w:val="0"/>
                <w:sz w:val="24"/>
              </w:rPr>
              <w:t>★考试</w:t>
            </w:r>
          </w:p>
        </w:tc>
      </w:tr>
      <w:tr>
        <w:tblPrEx>
          <w:tblCellMar>
            <w:top w:w="0" w:type="dxa"/>
            <w:left w:w="108" w:type="dxa"/>
            <w:bottom w:w="0" w:type="dxa"/>
            <w:right w:w="108" w:type="dxa"/>
          </w:tblCellMar>
        </w:tblPrEx>
        <w:trPr>
          <w:trHeight w:val="285" w:hRule="atLeast"/>
        </w:trPr>
        <w:tc>
          <w:tcPr>
            <w:tcW w:w="9371" w:type="dxa"/>
            <w:gridSpan w:val="16"/>
            <w:tcBorders>
              <w:top w:val="nil"/>
              <w:left w:val="nil"/>
              <w:bottom w:val="nil"/>
              <w:right w:val="nil"/>
            </w:tcBorders>
            <w:shd w:val="clear" w:color="auto" w:fill="auto"/>
            <w:vAlign w:val="center"/>
          </w:tcPr>
          <w:p>
            <w:pPr>
              <w:widowControl/>
              <w:spacing w:line="360" w:lineRule="auto"/>
              <w:jc w:val="left"/>
              <w:rPr>
                <w:rFonts w:ascii="仿宋_GB2312" w:hAnsi="宋体" w:eastAsia="仿宋_GB2312" w:cs="宋体"/>
                <w:kern w:val="0"/>
                <w:sz w:val="24"/>
              </w:rPr>
            </w:pPr>
            <w:r>
              <w:rPr>
                <w:rFonts w:hint="eastAsia" w:ascii="仿宋_GB2312" w:hAnsi="宋体" w:eastAsia="仿宋_GB2312" w:cs="宋体"/>
                <w:kern w:val="0"/>
                <w:sz w:val="24"/>
              </w:rPr>
              <w:t>注：本实践课按周计算，在统计学时的情况下，按30学时/周计算</w:t>
            </w:r>
          </w:p>
        </w:tc>
      </w:tr>
    </w:tbl>
    <w:p>
      <w:pPr>
        <w:adjustRightInd w:val="0"/>
        <w:snapToGrid w:val="0"/>
        <w:spacing w:line="360" w:lineRule="auto"/>
        <w:ind w:firstLine="643" w:firstLineChars="200"/>
        <w:rPr>
          <w:rFonts w:ascii="仿宋_GB2312" w:hAnsi="宋体" w:eastAsia="仿宋_GB2312"/>
          <w:b/>
          <w:bCs/>
          <w:sz w:val="32"/>
          <w:szCs w:val="32"/>
        </w:rPr>
      </w:pPr>
    </w:p>
    <w:p>
      <w:pPr>
        <w:adjustRightInd w:val="0"/>
        <w:snapToGrid w:val="0"/>
        <w:spacing w:line="360" w:lineRule="auto"/>
        <w:ind w:firstLine="643" w:firstLineChars="200"/>
        <w:rPr>
          <w:rFonts w:ascii="仿宋_GB2312" w:hAnsi="宋体" w:eastAsia="仿宋_GB2312"/>
          <w:b/>
          <w:bCs/>
          <w:sz w:val="32"/>
          <w:szCs w:val="32"/>
        </w:rPr>
      </w:pPr>
    </w:p>
    <w:p>
      <w:pPr>
        <w:adjustRightInd w:val="0"/>
        <w:snapToGrid w:val="0"/>
        <w:spacing w:line="360" w:lineRule="auto"/>
        <w:ind w:firstLine="643" w:firstLineChars="200"/>
        <w:rPr>
          <w:rFonts w:ascii="仿宋_GB2312" w:hAnsi="宋体" w:eastAsia="仿宋_GB2312"/>
          <w:b/>
          <w:bCs/>
          <w:sz w:val="32"/>
          <w:szCs w:val="32"/>
        </w:rPr>
      </w:pPr>
    </w:p>
    <w:p>
      <w:pPr>
        <w:adjustRightInd w:val="0"/>
        <w:snapToGrid w:val="0"/>
        <w:spacing w:line="360" w:lineRule="auto"/>
        <w:ind w:firstLine="643" w:firstLineChars="200"/>
        <w:rPr>
          <w:rFonts w:ascii="仿宋_GB2312" w:hAnsi="宋体" w:eastAsia="仿宋_GB2312"/>
          <w:b/>
          <w:bCs/>
          <w:sz w:val="32"/>
          <w:szCs w:val="32"/>
        </w:rPr>
      </w:pPr>
    </w:p>
    <w:p>
      <w:pPr>
        <w:adjustRightInd w:val="0"/>
        <w:snapToGrid w:val="0"/>
        <w:spacing w:line="360" w:lineRule="auto"/>
        <w:ind w:firstLine="643" w:firstLineChars="200"/>
        <w:rPr>
          <w:rFonts w:ascii="仿宋_GB2312" w:hAnsi="宋体" w:eastAsia="仿宋_GB2312"/>
          <w:b/>
          <w:bCs/>
          <w:sz w:val="32"/>
          <w:szCs w:val="32"/>
        </w:rPr>
      </w:pPr>
    </w:p>
    <w:p>
      <w:pPr>
        <w:spacing w:line="360" w:lineRule="auto"/>
        <w:rPr>
          <w:rFonts w:ascii="仿宋_GB2312" w:eastAsia="仿宋_GB2312"/>
          <w:sz w:val="32"/>
          <w:szCs w:val="32"/>
        </w:rPr>
      </w:pPr>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7976944"/>
      <w:docPartObj>
        <w:docPartGallery w:val="AutoText"/>
      </w:docPartObj>
    </w:sdtPr>
    <w:sdtContent>
      <w:sdt>
        <w:sdtPr>
          <w:id w:val="-1669238322"/>
          <w:docPartObj>
            <w:docPartGallery w:val="AutoText"/>
          </w:docPartObj>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sdtContent>
      </w:sdt>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9"/>
      </w:rPr>
    </w:pPr>
    <w:r>
      <w:fldChar w:fldCharType="begin"/>
    </w:r>
    <w:r>
      <w:rPr>
        <w:rStyle w:val="9"/>
      </w:rPr>
      <w:instrText xml:space="preserve">PAGE  </w:instrText>
    </w:r>
    <w:r>
      <w:fldChar w:fldCharType="end"/>
    </w:r>
  </w:p>
  <w:p>
    <w:pPr>
      <w:pStyle w:val="4"/>
    </w:pP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464D3F"/>
    <w:multiLevelType w:val="singleLevel"/>
    <w:tmpl w:val="0E464D3F"/>
    <w:lvl w:ilvl="0" w:tentative="0">
      <w:start w:val="5"/>
      <w:numFmt w:val="decimalEnclosedCircleChinese"/>
      <w:suff w:val="nothing"/>
      <w:lvlText w:val="%1　"/>
      <w:lvlJc w:val="left"/>
      <w:pPr>
        <w:ind w:left="0" w:firstLine="403"/>
      </w:pPr>
      <w:rPr>
        <w:rFonts w:hint="eastAsia"/>
      </w:rPr>
    </w:lvl>
  </w:abstractNum>
  <w:abstractNum w:abstractNumId="1">
    <w:nsid w:val="59196ECB"/>
    <w:multiLevelType w:val="singleLevel"/>
    <w:tmpl w:val="59196ECB"/>
    <w:lvl w:ilvl="0" w:tentative="0">
      <w:start w:val="3"/>
      <w:numFmt w:val="chineseCounting"/>
      <w:suff w:val="nothing"/>
      <w:lvlText w:val="（%1）"/>
      <w:lvlJc w:val="left"/>
    </w:lvl>
  </w:abstractNum>
  <w:abstractNum w:abstractNumId="2">
    <w:nsid w:val="591970B7"/>
    <w:multiLevelType w:val="singleLevel"/>
    <w:tmpl w:val="591970B7"/>
    <w:lvl w:ilvl="0" w:tentative="0">
      <w:start w:val="1"/>
      <w:numFmt w:val="decimal"/>
      <w:suff w:val="nothing"/>
      <w:lvlText w:val="%1."/>
      <w:lvlJc w:val="left"/>
      <w:pPr>
        <w:ind w:left="-1"/>
      </w:pPr>
    </w:lvl>
  </w:abstractNum>
  <w:abstractNum w:abstractNumId="3">
    <w:nsid w:val="59197911"/>
    <w:multiLevelType w:val="singleLevel"/>
    <w:tmpl w:val="59197911"/>
    <w:lvl w:ilvl="0" w:tentative="0">
      <w:start w:val="1"/>
      <w:numFmt w:val="decimal"/>
      <w:suff w:val="nothing"/>
      <w:lvlText w:val="%1."/>
      <w:lvlJc w:val="left"/>
      <w:rPr>
        <w:b w:val="0"/>
      </w:rPr>
    </w:lvl>
  </w:abstractNum>
  <w:abstractNum w:abstractNumId="4">
    <w:nsid w:val="68DCB2B6"/>
    <w:multiLevelType w:val="singleLevel"/>
    <w:tmpl w:val="68DCB2B6"/>
    <w:lvl w:ilvl="0" w:tentative="0">
      <w:start w:val="6"/>
      <w:numFmt w:val="decimalEnclosedCircleChinese"/>
      <w:suff w:val="nothing"/>
      <w:lvlText w:val="%1　"/>
      <w:lvlJc w:val="left"/>
      <w:pPr>
        <w:ind w:left="0" w:firstLine="403"/>
      </w:pPr>
      <w:rPr>
        <w:rFonts w:hint="eastAsia"/>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jMjdlOWI1MzA5Mzc3NGMxOGE2Y2I5M2QxOTFjZDQifQ=="/>
  </w:docVars>
  <w:rsids>
    <w:rsidRoot w:val="0000374C"/>
    <w:rsid w:val="0000374C"/>
    <w:rsid w:val="00056410"/>
    <w:rsid w:val="00065C4F"/>
    <w:rsid w:val="000B32B3"/>
    <w:rsid w:val="000E2762"/>
    <w:rsid w:val="000F0BBD"/>
    <w:rsid w:val="000F4257"/>
    <w:rsid w:val="000F4FE9"/>
    <w:rsid w:val="00104D78"/>
    <w:rsid w:val="00137827"/>
    <w:rsid w:val="001660A6"/>
    <w:rsid w:val="00173063"/>
    <w:rsid w:val="0018207D"/>
    <w:rsid w:val="00207C41"/>
    <w:rsid w:val="00210CBC"/>
    <w:rsid w:val="00212F1B"/>
    <w:rsid w:val="0029227E"/>
    <w:rsid w:val="0030545F"/>
    <w:rsid w:val="0031652B"/>
    <w:rsid w:val="00383AC9"/>
    <w:rsid w:val="00387013"/>
    <w:rsid w:val="003870C7"/>
    <w:rsid w:val="00396300"/>
    <w:rsid w:val="003B049D"/>
    <w:rsid w:val="003F748D"/>
    <w:rsid w:val="004021BF"/>
    <w:rsid w:val="00412802"/>
    <w:rsid w:val="004259A5"/>
    <w:rsid w:val="00495F34"/>
    <w:rsid w:val="004B238E"/>
    <w:rsid w:val="004C76A2"/>
    <w:rsid w:val="004E11E8"/>
    <w:rsid w:val="00512169"/>
    <w:rsid w:val="0052255C"/>
    <w:rsid w:val="00524BF5"/>
    <w:rsid w:val="005648D9"/>
    <w:rsid w:val="005A2CC8"/>
    <w:rsid w:val="005C0109"/>
    <w:rsid w:val="005D31CD"/>
    <w:rsid w:val="005E1795"/>
    <w:rsid w:val="0060152A"/>
    <w:rsid w:val="006070E8"/>
    <w:rsid w:val="00633F37"/>
    <w:rsid w:val="00651883"/>
    <w:rsid w:val="006C36C8"/>
    <w:rsid w:val="006C7C43"/>
    <w:rsid w:val="0071504A"/>
    <w:rsid w:val="007919BB"/>
    <w:rsid w:val="007E1AAC"/>
    <w:rsid w:val="008119F5"/>
    <w:rsid w:val="008825AF"/>
    <w:rsid w:val="008F4A3E"/>
    <w:rsid w:val="00927297"/>
    <w:rsid w:val="009427E6"/>
    <w:rsid w:val="00964A54"/>
    <w:rsid w:val="00984BBF"/>
    <w:rsid w:val="009B6DC1"/>
    <w:rsid w:val="009C5E48"/>
    <w:rsid w:val="009D2004"/>
    <w:rsid w:val="009E49CC"/>
    <w:rsid w:val="00A0685B"/>
    <w:rsid w:val="00A34C98"/>
    <w:rsid w:val="00A74478"/>
    <w:rsid w:val="00AB0D47"/>
    <w:rsid w:val="00AD5A90"/>
    <w:rsid w:val="00B136BE"/>
    <w:rsid w:val="00BA6ADB"/>
    <w:rsid w:val="00BB7C09"/>
    <w:rsid w:val="00C37769"/>
    <w:rsid w:val="00C53EFF"/>
    <w:rsid w:val="00C8608F"/>
    <w:rsid w:val="00CA603F"/>
    <w:rsid w:val="00CD23E0"/>
    <w:rsid w:val="00CD492D"/>
    <w:rsid w:val="00D675CC"/>
    <w:rsid w:val="00D87D7A"/>
    <w:rsid w:val="00DB711A"/>
    <w:rsid w:val="00DD03E3"/>
    <w:rsid w:val="00DF27D5"/>
    <w:rsid w:val="00E046AB"/>
    <w:rsid w:val="00E615B8"/>
    <w:rsid w:val="00E66872"/>
    <w:rsid w:val="00EC6F44"/>
    <w:rsid w:val="00EF3EC3"/>
    <w:rsid w:val="00F420B6"/>
    <w:rsid w:val="00F8069E"/>
    <w:rsid w:val="00F822EB"/>
    <w:rsid w:val="00FB51F5"/>
    <w:rsid w:val="0BDE0BD4"/>
    <w:rsid w:val="2D426030"/>
    <w:rsid w:val="306C6018"/>
    <w:rsid w:val="34831B82"/>
    <w:rsid w:val="3D401001"/>
    <w:rsid w:val="424D5229"/>
    <w:rsid w:val="427B00A4"/>
    <w:rsid w:val="56B063AF"/>
    <w:rsid w:val="60A104FF"/>
    <w:rsid w:val="646065AD"/>
    <w:rsid w:val="653907A4"/>
    <w:rsid w:val="69004F74"/>
    <w:rsid w:val="75787C56"/>
    <w:rsid w:val="7BB145D8"/>
    <w:rsid w:val="7E633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4"/>
    <w:semiHidden/>
    <w:unhideWhenUsed/>
    <w:uiPriority w:val="99"/>
    <w:rPr>
      <w:sz w:val="18"/>
      <w:szCs w:val="18"/>
    </w:rPr>
  </w:style>
  <w:style w:type="paragraph" w:styleId="4">
    <w:name w:val="footer"/>
    <w:basedOn w:val="1"/>
    <w:link w:val="12"/>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qFormat/>
    <w:uiPriority w:val="0"/>
    <w:rPr>
      <w:b/>
      <w:bCs/>
    </w:rPr>
  </w:style>
  <w:style w:type="character" w:styleId="9">
    <w:name w:val="page number"/>
    <w:basedOn w:val="7"/>
    <w:qFormat/>
    <w:uiPriority w:val="0"/>
  </w:style>
  <w:style w:type="character" w:styleId="10">
    <w:name w:val="FollowedHyperlink"/>
    <w:basedOn w:val="7"/>
    <w:semiHidden/>
    <w:unhideWhenUsed/>
    <w:qFormat/>
    <w:uiPriority w:val="99"/>
    <w:rPr>
      <w:color w:val="800080"/>
      <w:u w:val="single"/>
    </w:rPr>
  </w:style>
  <w:style w:type="character" w:styleId="11">
    <w:name w:val="Hyperlink"/>
    <w:basedOn w:val="7"/>
    <w:semiHidden/>
    <w:unhideWhenUsed/>
    <w:qFormat/>
    <w:uiPriority w:val="99"/>
    <w:rPr>
      <w:color w:val="0000FF"/>
      <w:u w:val="single"/>
    </w:rPr>
  </w:style>
  <w:style w:type="character" w:customStyle="1" w:styleId="12">
    <w:name w:val="页脚 Char"/>
    <w:link w:val="4"/>
    <w:qFormat/>
    <w:uiPriority w:val="99"/>
    <w:rPr>
      <w:sz w:val="18"/>
      <w:szCs w:val="18"/>
    </w:rPr>
  </w:style>
  <w:style w:type="character" w:customStyle="1" w:styleId="13">
    <w:name w:val="页脚 Char1"/>
    <w:basedOn w:val="7"/>
    <w:semiHidden/>
    <w:qFormat/>
    <w:uiPriority w:val="99"/>
    <w:rPr>
      <w:rFonts w:ascii="Times New Roman" w:hAnsi="Times New Roman" w:eastAsia="宋体" w:cs="Times New Roman"/>
      <w:sz w:val="18"/>
      <w:szCs w:val="18"/>
    </w:rPr>
  </w:style>
  <w:style w:type="character" w:customStyle="1" w:styleId="14">
    <w:name w:val="批注框文本 Char"/>
    <w:basedOn w:val="7"/>
    <w:link w:val="3"/>
    <w:semiHidden/>
    <w:qFormat/>
    <w:uiPriority w:val="99"/>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paragraph" w:customStyle="1" w:styleId="16">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9">
    <w:name w:val="font7"/>
    <w:basedOn w:val="1"/>
    <w:qFormat/>
    <w:uiPriority w:val="0"/>
    <w:pPr>
      <w:widowControl/>
      <w:spacing w:before="100" w:beforeAutospacing="1" w:after="100" w:afterAutospacing="1"/>
      <w:jc w:val="left"/>
    </w:pPr>
    <w:rPr>
      <w:kern w:val="0"/>
      <w:sz w:val="18"/>
      <w:szCs w:val="18"/>
    </w:rPr>
  </w:style>
  <w:style w:type="paragraph" w:customStyle="1" w:styleId="20">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7">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9">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0">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1">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3">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4">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5">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7">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8">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0">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5">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7">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9">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3">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4">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5">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7">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8">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9">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0">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2">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4">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6">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7">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8"/>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2">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3">
    <w:name w:val="xl112"/>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5">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6">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7">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5">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6">
    <w:name w:val="xl12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7">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8">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9">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1">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3">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5">
    <w:name w:val="xl13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6">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7">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8">
    <w:name w:val="xl137"/>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3">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5">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6">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7">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8">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5">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6">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7">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8">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9">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0">
    <w:name w:val="页眉 Char"/>
    <w:basedOn w:val="7"/>
    <w:link w:val="5"/>
    <w:qFormat/>
    <w:uiPriority w:val="99"/>
    <w:rPr>
      <w:rFonts w:ascii="Times New Roman" w:hAnsi="Times New Roman" w:eastAsia="宋体" w:cs="Times New Roman"/>
      <w:sz w:val="18"/>
      <w:szCs w:val="18"/>
    </w:rPr>
  </w:style>
  <w:style w:type="table" w:customStyle="1" w:styleId="121">
    <w:name w:val="Grid Table Light"/>
    <w:basedOn w:val="6"/>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character" w:customStyle="1" w:styleId="122">
    <w:name w:val="item-name"/>
    <w:basedOn w:val="7"/>
    <w:qFormat/>
    <w:uiPriority w:val="0"/>
  </w:style>
  <w:style w:type="character" w:customStyle="1" w:styleId="123">
    <w:name w:val="item-name1"/>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FCB3A-F756-4AD8-85D9-7EE2C56C5F45}">
  <ds:schemaRefs/>
</ds:datastoreItem>
</file>

<file path=docProps/app.xml><?xml version="1.0" encoding="utf-8"?>
<Properties xmlns="http://schemas.openxmlformats.org/officeDocument/2006/extended-properties" xmlns:vt="http://schemas.openxmlformats.org/officeDocument/2006/docPropsVTypes">
  <Template>Normal</Template>
  <Company>shenduxitong</Company>
  <Pages>21</Pages>
  <Words>8523</Words>
  <Characters>9783</Characters>
  <Lines>100</Lines>
  <Paragraphs>28</Paragraphs>
  <TotalTime>80</TotalTime>
  <ScaleCrop>false</ScaleCrop>
  <LinksUpToDate>false</LinksUpToDate>
  <CharactersWithSpaces>10606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2022-12-14T01:51:51Z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4EF0C41375C8460EBFB3CB2595440909</vt:lpwstr>
  </property>
</Properties>
</file>