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942" w:rsidRDefault="00DB3B3D">
      <w:pPr>
        <w:spacing w:line="700" w:lineRule="exact"/>
        <w:jc w:val="center"/>
        <w:rPr>
          <w:rFonts w:asciiTheme="minorEastAsia" w:hAnsiTheme="minorEastAsia"/>
          <w:b/>
          <w:color w:val="000000" w:themeColor="text1"/>
          <w:sz w:val="36"/>
          <w:szCs w:val="36"/>
        </w:rPr>
      </w:pPr>
      <w:r>
        <w:rPr>
          <w:rFonts w:asciiTheme="minorEastAsia" w:hAnsiTheme="minorEastAsia" w:hint="eastAsia"/>
          <w:b/>
          <w:color w:val="000000" w:themeColor="text1"/>
          <w:sz w:val="36"/>
          <w:szCs w:val="36"/>
        </w:rPr>
        <w:t>广东茂名幼儿师范专科学校</w:t>
      </w:r>
    </w:p>
    <w:p w:rsidR="003F5942" w:rsidRDefault="00DB3B3D">
      <w:pPr>
        <w:spacing w:line="700" w:lineRule="exact"/>
        <w:jc w:val="center"/>
        <w:rPr>
          <w:rFonts w:asciiTheme="minorEastAsia" w:hAnsiTheme="minorEastAsia"/>
          <w:b/>
          <w:color w:val="000000" w:themeColor="text1"/>
          <w:sz w:val="36"/>
          <w:szCs w:val="36"/>
        </w:rPr>
      </w:pPr>
      <w:r>
        <w:rPr>
          <w:rFonts w:asciiTheme="minorEastAsia" w:hAnsiTheme="minorEastAsia" w:hint="eastAsia"/>
          <w:b/>
          <w:color w:val="000000" w:themeColor="text1"/>
          <w:sz w:val="36"/>
          <w:szCs w:val="36"/>
        </w:rPr>
        <w:t>关于开设旅游英语专业的论证报告</w:t>
      </w:r>
    </w:p>
    <w:p w:rsidR="003F5942" w:rsidRDefault="003F5942">
      <w:pPr>
        <w:spacing w:line="520" w:lineRule="exact"/>
        <w:ind w:firstLine="640"/>
        <w:rPr>
          <w:rFonts w:asciiTheme="minorEastAsia" w:hAnsiTheme="minorEastAsia"/>
          <w:color w:val="000000" w:themeColor="text1"/>
          <w:kern w:val="0"/>
          <w:sz w:val="28"/>
          <w:szCs w:val="28"/>
        </w:rPr>
      </w:pPr>
    </w:p>
    <w:p w:rsidR="003F5942" w:rsidRDefault="003F5942">
      <w:pPr>
        <w:spacing w:line="520" w:lineRule="exact"/>
        <w:rPr>
          <w:rFonts w:asciiTheme="minorEastAsia" w:hAnsiTheme="minorEastAsia"/>
          <w:color w:val="000000" w:themeColor="text1"/>
          <w:kern w:val="0"/>
          <w:sz w:val="28"/>
          <w:szCs w:val="28"/>
        </w:rPr>
      </w:pP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广东茂名幼儿师范专科学校最早可溯源到明朝万历四十年（1612年）的墨池书院。1905年，墨池书院改办为高郡师范学堂；1921年更名为广东省立第五师范学校。1930年，学校更名为茂名县立乡村师范学校；1949年与广东省立高州女子师范学校合并为广东省立高州师范学校；1970年更名为湛江地区师范学校；1973年更名为广东省湛江地区高州师范学校；1980年复办中师，更名为广东高州师范学校，是全省18所重点中师之一；1991年，学校被定为“中国—联合国儿童基金合作加强师资培训项目单位”；1993年，学校试办“三二分段”大专班，成为全国36所试办大专的中师之一；2001年，作为二级学院并入茂名学院，更名为茂名学院高州师范分院，全面实行大专办学；2010年更名为广东石油化工学院高州师范学院。2016年2月，广东省人民政府批复同意以广东石油化工学院高州师范学院为基础设立广东茂名幼儿师范专科学校；同年4月，学校在教育部备案。办学百余年来，为广东各地区输送了大量人才，社会知名度高。优良的校风、学风是我们的特色，毕业生也得到用人单位的一致认可。</w:t>
      </w:r>
    </w:p>
    <w:p w:rsidR="003F5942" w:rsidRDefault="00DB3B3D">
      <w:pPr>
        <w:numPr>
          <w:ilvl w:val="0"/>
          <w:numId w:val="1"/>
        </w:numPr>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广东茂名幼儿师范专科学校开设旅游英语专业的必要性</w:t>
      </w: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旅游英语是面向国际与国内旅游产业，培养适应旅游行业发展</w:t>
      </w:r>
      <w:r>
        <w:rPr>
          <w:rFonts w:asciiTheme="minorEastAsia" w:hAnsiTheme="minorEastAsia" w:hint="eastAsia"/>
          <w:color w:val="000000" w:themeColor="text1"/>
          <w:kern w:val="0"/>
          <w:sz w:val="28"/>
          <w:szCs w:val="28"/>
        </w:rPr>
        <w:lastRenderedPageBreak/>
        <w:t>需求的专业人才。旅游业是现代服务业重要组成部分，带动作用大。随着国家“一带一路”和粤港澳大湾区战略的稳步推进和供给</w:t>
      </w:r>
      <w:proofErr w:type="gramStart"/>
      <w:r>
        <w:rPr>
          <w:rFonts w:asciiTheme="minorEastAsia" w:hAnsiTheme="minorEastAsia" w:hint="eastAsia"/>
          <w:color w:val="000000" w:themeColor="text1"/>
          <w:kern w:val="0"/>
          <w:sz w:val="28"/>
          <w:szCs w:val="28"/>
        </w:rPr>
        <w:t>侧改革</w:t>
      </w:r>
      <w:proofErr w:type="gramEnd"/>
      <w:r>
        <w:rPr>
          <w:rFonts w:asciiTheme="minorEastAsia" w:hAnsiTheme="minorEastAsia" w:hint="eastAsia"/>
          <w:color w:val="000000" w:themeColor="text1"/>
          <w:kern w:val="0"/>
          <w:sz w:val="28"/>
          <w:szCs w:val="28"/>
        </w:rPr>
        <w:t>的不断深入，后疫情时代，旅游经济将从全面复工复业走向消费、投资全面复苏。在大众旅游新阶段、小康旅游新时代，智慧旅游将持续推进产业迭代和服务升级，对高素质国际化旅游人才数量和质量的需求会日益迫切。</w:t>
      </w: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如何对接新形态的旅游市场，成为提升区域旅游人才竞争力提升关键，这也是我校开设旅游英语专业的初衷：对接新形态的旅游产业，发挥职业教育优势，培养兼备中国情怀、国际视野的高素质旅游人才。</w:t>
      </w: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我校专门组织人员对茂名市，特别是广东省粤西地区旅游行业发展现状、旅游英语专业发展现状、教育师资状况，旅游英语专业人才需求等方面开展了系列的调研工作，从而为我校开设旅游英语专业教育有了较为清楚的了解与认识。</w:t>
      </w:r>
    </w:p>
    <w:p w:rsidR="003F5942" w:rsidRDefault="00DB3B3D">
      <w:pPr>
        <w:numPr>
          <w:ilvl w:val="0"/>
          <w:numId w:val="2"/>
        </w:numPr>
        <w:ind w:left="0"/>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旅游英语行业现状及发展分析</w:t>
      </w:r>
    </w:p>
    <w:p w:rsidR="003F5942" w:rsidRDefault="00DB3B3D">
      <w:pPr>
        <w:ind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国务院发布《关于印发</w:t>
      </w:r>
      <w:r>
        <w:rPr>
          <w:rFonts w:asciiTheme="minorEastAsia" w:hAnsiTheme="minorEastAsia"/>
          <w:color w:val="000000" w:themeColor="text1"/>
          <w:kern w:val="0"/>
          <w:sz w:val="28"/>
          <w:szCs w:val="28"/>
        </w:rPr>
        <w:t>“</w:t>
      </w:r>
      <w:r>
        <w:rPr>
          <w:rFonts w:asciiTheme="minorEastAsia" w:hAnsiTheme="minorEastAsia" w:hint="eastAsia"/>
          <w:color w:val="000000" w:themeColor="text1"/>
          <w:kern w:val="0"/>
          <w:sz w:val="28"/>
          <w:szCs w:val="28"/>
        </w:rPr>
        <w:t>十四五</w:t>
      </w:r>
      <w:r>
        <w:rPr>
          <w:rFonts w:asciiTheme="minorEastAsia" w:hAnsiTheme="minorEastAsia"/>
          <w:color w:val="000000" w:themeColor="text1"/>
          <w:kern w:val="0"/>
          <w:sz w:val="28"/>
          <w:szCs w:val="28"/>
        </w:rPr>
        <w:t>”</w:t>
      </w:r>
      <w:r>
        <w:rPr>
          <w:rFonts w:asciiTheme="minorEastAsia" w:hAnsiTheme="minorEastAsia" w:hint="eastAsia"/>
          <w:color w:val="000000" w:themeColor="text1"/>
          <w:kern w:val="0"/>
          <w:sz w:val="28"/>
          <w:szCs w:val="28"/>
        </w:rPr>
        <w:t>旅游业发展规划的通知》（国发〔</w:t>
      </w:r>
      <w:r>
        <w:rPr>
          <w:rFonts w:asciiTheme="minorEastAsia" w:hAnsiTheme="minorEastAsia"/>
          <w:color w:val="000000" w:themeColor="text1"/>
          <w:kern w:val="0"/>
          <w:sz w:val="28"/>
          <w:szCs w:val="28"/>
        </w:rPr>
        <w:t>2021</w:t>
      </w:r>
      <w:r>
        <w:rPr>
          <w:rFonts w:asciiTheme="minorEastAsia" w:hAnsiTheme="minorEastAsia" w:hint="eastAsia"/>
          <w:color w:val="000000" w:themeColor="text1"/>
          <w:kern w:val="0"/>
          <w:sz w:val="28"/>
          <w:szCs w:val="28"/>
        </w:rPr>
        <w:t>〕</w:t>
      </w:r>
      <w:r>
        <w:rPr>
          <w:rFonts w:asciiTheme="minorEastAsia" w:hAnsiTheme="minorEastAsia"/>
          <w:color w:val="000000" w:themeColor="text1"/>
          <w:kern w:val="0"/>
          <w:sz w:val="28"/>
          <w:szCs w:val="28"/>
        </w:rPr>
        <w:t>32</w:t>
      </w:r>
      <w:r>
        <w:rPr>
          <w:rFonts w:asciiTheme="minorEastAsia" w:hAnsiTheme="minorEastAsia" w:hint="eastAsia"/>
          <w:color w:val="000000" w:themeColor="text1"/>
          <w:kern w:val="0"/>
          <w:sz w:val="28"/>
          <w:szCs w:val="28"/>
        </w:rPr>
        <w:t>号）。《通知》强调，旅游业作为国民经济战略性支柱产业的地位更为巩固；旅游成为小康社会人民美好生活的刚性需求；旅游成为传承弘扬中华文化的重要载体；旅游成为促进经济结构优化的重要推动力；旅游成为</w:t>
      </w:r>
      <w:proofErr w:type="gramStart"/>
      <w:r>
        <w:rPr>
          <w:rFonts w:asciiTheme="minorEastAsia" w:hAnsiTheme="minorEastAsia" w:hint="eastAsia"/>
          <w:color w:val="000000" w:themeColor="text1"/>
          <w:kern w:val="0"/>
          <w:sz w:val="28"/>
          <w:szCs w:val="28"/>
        </w:rPr>
        <w:t>践行</w:t>
      </w:r>
      <w:proofErr w:type="gramEnd"/>
      <w:r>
        <w:rPr>
          <w:rFonts w:asciiTheme="minorEastAsia" w:hAnsiTheme="minorEastAsia"/>
          <w:color w:val="000000" w:themeColor="text1"/>
          <w:kern w:val="0"/>
          <w:sz w:val="28"/>
          <w:szCs w:val="28"/>
        </w:rPr>
        <w:t>“</w:t>
      </w:r>
      <w:r>
        <w:rPr>
          <w:rFonts w:asciiTheme="minorEastAsia" w:hAnsiTheme="minorEastAsia" w:hint="eastAsia"/>
          <w:color w:val="000000" w:themeColor="text1"/>
          <w:kern w:val="0"/>
          <w:sz w:val="28"/>
          <w:szCs w:val="28"/>
        </w:rPr>
        <w:t>绿水青山就是金山银山</w:t>
      </w:r>
      <w:r>
        <w:rPr>
          <w:rFonts w:asciiTheme="minorEastAsia" w:hAnsiTheme="minorEastAsia"/>
          <w:color w:val="000000" w:themeColor="text1"/>
          <w:kern w:val="0"/>
          <w:sz w:val="28"/>
          <w:szCs w:val="28"/>
        </w:rPr>
        <w:t>”</w:t>
      </w:r>
      <w:r>
        <w:rPr>
          <w:rFonts w:asciiTheme="minorEastAsia" w:hAnsiTheme="minorEastAsia" w:hint="eastAsia"/>
          <w:color w:val="000000" w:themeColor="text1"/>
          <w:kern w:val="0"/>
          <w:sz w:val="28"/>
          <w:szCs w:val="28"/>
        </w:rPr>
        <w:t>理念的重要领域；旅游成为打赢脱贫攻坚战和助力乡村振兴的重要生力军；旅游成为加强对外交流合作和提升国家文化</w:t>
      </w:r>
      <w:proofErr w:type="gramStart"/>
      <w:r>
        <w:rPr>
          <w:rFonts w:asciiTheme="minorEastAsia" w:hAnsiTheme="minorEastAsia" w:hint="eastAsia"/>
          <w:color w:val="000000" w:themeColor="text1"/>
          <w:kern w:val="0"/>
          <w:sz w:val="28"/>
          <w:szCs w:val="28"/>
        </w:rPr>
        <w:t>软实力</w:t>
      </w:r>
      <w:proofErr w:type="gramEnd"/>
      <w:r>
        <w:rPr>
          <w:rFonts w:asciiTheme="minorEastAsia" w:hAnsiTheme="minorEastAsia" w:hint="eastAsia"/>
          <w:color w:val="000000" w:themeColor="text1"/>
          <w:kern w:val="0"/>
          <w:sz w:val="28"/>
          <w:szCs w:val="28"/>
        </w:rPr>
        <w:t>的重要渠道。立足构建</w:t>
      </w:r>
      <w:r>
        <w:rPr>
          <w:rFonts w:asciiTheme="minorEastAsia" w:hAnsiTheme="minorEastAsia" w:hint="eastAsia"/>
          <w:color w:val="000000" w:themeColor="text1"/>
          <w:kern w:val="0"/>
          <w:sz w:val="28"/>
          <w:szCs w:val="28"/>
        </w:rPr>
        <w:lastRenderedPageBreak/>
        <w:t>新发展格局，在疫情防控常态化的条件下创新提升国内旅游产业；在国际疫情得到有效控制前提下分步、有序促进入境旅游，稳步发展出境旅游，着力推动文化和旅游深度融合。《中华人民共和国国民经济和社会发展第十四个五年规划和</w:t>
      </w:r>
      <w:r>
        <w:rPr>
          <w:rFonts w:asciiTheme="minorEastAsia" w:hAnsiTheme="minorEastAsia"/>
          <w:color w:val="000000" w:themeColor="text1"/>
          <w:kern w:val="0"/>
          <w:sz w:val="28"/>
          <w:szCs w:val="28"/>
        </w:rPr>
        <w:t>2035</w:t>
      </w:r>
      <w:r>
        <w:rPr>
          <w:rFonts w:asciiTheme="minorEastAsia" w:hAnsiTheme="minorEastAsia" w:hint="eastAsia"/>
          <w:color w:val="000000" w:themeColor="text1"/>
          <w:kern w:val="0"/>
          <w:sz w:val="28"/>
          <w:szCs w:val="28"/>
        </w:rPr>
        <w:t>年远景目标刚要》提出，推动文化和旅游融合发展，坚持以</w:t>
      </w:r>
      <w:proofErr w:type="gramStart"/>
      <w:r>
        <w:rPr>
          <w:rFonts w:asciiTheme="minorEastAsia" w:hAnsiTheme="minorEastAsia" w:hint="eastAsia"/>
          <w:color w:val="000000" w:themeColor="text1"/>
          <w:kern w:val="0"/>
          <w:sz w:val="28"/>
          <w:szCs w:val="28"/>
        </w:rPr>
        <w:t>文塑旅</w:t>
      </w:r>
      <w:proofErr w:type="gramEnd"/>
      <w:r>
        <w:rPr>
          <w:rFonts w:asciiTheme="minorEastAsia" w:hAnsiTheme="minorEastAsia" w:hint="eastAsia"/>
          <w:color w:val="000000" w:themeColor="text1"/>
          <w:kern w:val="0"/>
          <w:sz w:val="28"/>
          <w:szCs w:val="28"/>
        </w:rPr>
        <w:t>、以旅彰文，打造独具魅力的中华文化旅游体验。</w:t>
      </w:r>
    </w:p>
    <w:p w:rsidR="003F5942" w:rsidRDefault="00DB3B3D">
      <w:pPr>
        <w:ind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“文”“旅”融合的需要有高素质的旅游人才支撑。职业教育的根本目的就是为党育人、为国育才。开设旅游英语专业，是以国之所需培养堪为国用的旅游人才。</w:t>
      </w:r>
    </w:p>
    <w:p w:rsidR="003F5942" w:rsidRDefault="00DB3B3D">
      <w:pPr>
        <w:ind w:left="105" w:firstLineChars="200" w:firstLine="560"/>
        <w:rPr>
          <w:rFonts w:asciiTheme="minorEastAsia" w:hAnsiTheme="minorEastAsia"/>
          <w:color w:val="000000" w:themeColor="text1"/>
          <w:sz w:val="28"/>
          <w:szCs w:val="28"/>
        </w:rPr>
      </w:pPr>
      <w:r>
        <w:rPr>
          <w:rFonts w:asciiTheme="minorEastAsia" w:hAnsiTheme="minorEastAsia" w:hint="eastAsia"/>
          <w:color w:val="000000" w:themeColor="text1"/>
          <w:kern w:val="0"/>
          <w:sz w:val="28"/>
          <w:szCs w:val="28"/>
        </w:rPr>
        <w:t>2021年6月，“中国旅游文化周”系列活动继续采用线上形式，在澳大利亚、以色列、德国等多个国家和地区拉开帷幕，为当地民众开启“云游”中国新体验。后疫情时代，中国旅游链将继续发挥创新潜力，扎实推进整体布局，不断扩大区块链、大数据、云计算、物联网等技术的融合优势，创造出适应新形势、符合人们对美好生活向往的旅游新模式。经此</w:t>
      </w:r>
      <w:proofErr w:type="gramStart"/>
      <w:r>
        <w:rPr>
          <w:rFonts w:asciiTheme="minorEastAsia" w:hAnsiTheme="minorEastAsia" w:hint="eastAsia"/>
          <w:color w:val="000000" w:themeColor="text1"/>
          <w:kern w:val="0"/>
          <w:sz w:val="28"/>
          <w:szCs w:val="28"/>
        </w:rPr>
        <w:t>一疫</w:t>
      </w:r>
      <w:proofErr w:type="gramEnd"/>
      <w:r>
        <w:rPr>
          <w:rFonts w:asciiTheme="minorEastAsia" w:hAnsiTheme="minorEastAsia" w:hint="eastAsia"/>
          <w:color w:val="000000" w:themeColor="text1"/>
          <w:kern w:val="0"/>
          <w:sz w:val="28"/>
          <w:szCs w:val="28"/>
        </w:rPr>
        <w:t>，旅游业去旅行社化、去星级酒店化、去旅游景区化已经成为必然的趋势，文化、科技、人才和资本共同推动的创业创新的时代正在来临。旅游形态的新发展需要有高素质的旅游人才支撑。据调查，目前旅游行业的从业人员整体素质偏低，懂英语的旅游专业人才更是有限。当前，国家和广东省都着力打造金牌导游，培养行业精英。后疫情时代的旅游市场迎来新模式，对从业人员提出更高要求。我们职业教育，匹配市场所需，对接旅游形态的新发展培养旅游人才，</w:t>
      </w:r>
      <w:r>
        <w:rPr>
          <w:rFonts w:asciiTheme="minorEastAsia" w:hAnsiTheme="minorEastAsia" w:hint="eastAsia"/>
          <w:bCs/>
          <w:color w:val="000000" w:themeColor="text1"/>
          <w:kern w:val="0"/>
          <w:sz w:val="28"/>
          <w:szCs w:val="28"/>
        </w:rPr>
        <w:t>为推动旅游业稳定发展提供人</w:t>
      </w:r>
      <w:r>
        <w:rPr>
          <w:rFonts w:asciiTheme="minorEastAsia" w:hAnsiTheme="minorEastAsia" w:hint="eastAsia"/>
          <w:bCs/>
          <w:color w:val="000000" w:themeColor="text1"/>
          <w:kern w:val="0"/>
          <w:sz w:val="28"/>
          <w:szCs w:val="28"/>
        </w:rPr>
        <w:lastRenderedPageBreak/>
        <w:t>才保证。</w:t>
      </w: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人们对美好精神文化生活的向往从未停止，对未来文化休闲旅游的体验和消费依然充满热情。2021年中国旅游研究院与谷歌联合开展的潜在来华游客的旅游意向与态度调查显示：如果未来两年疫情得到有效遏制，全球普遍放开边境限制，有</w:t>
      </w:r>
      <w:r>
        <w:rPr>
          <w:rFonts w:asciiTheme="minorEastAsia" w:hAnsiTheme="minorEastAsia"/>
          <w:color w:val="000000" w:themeColor="text1"/>
          <w:kern w:val="0"/>
          <w:sz w:val="28"/>
          <w:szCs w:val="28"/>
        </w:rPr>
        <w:t>8％的海外民众考虑来华旅游。在全球游客计划到访的海外旅游目的地排名中，中国排在第6位。</w:t>
      </w:r>
      <w:r>
        <w:rPr>
          <w:rFonts w:asciiTheme="minorEastAsia" w:hAnsiTheme="minorEastAsia" w:hint="eastAsia"/>
          <w:color w:val="000000" w:themeColor="text1"/>
          <w:kern w:val="0"/>
          <w:sz w:val="28"/>
          <w:szCs w:val="28"/>
        </w:rPr>
        <w:t>专项调研数据显示，</w:t>
      </w:r>
      <w:r>
        <w:rPr>
          <w:rFonts w:asciiTheme="minorEastAsia" w:hAnsiTheme="minorEastAsia"/>
          <w:color w:val="000000" w:themeColor="text1"/>
          <w:kern w:val="0"/>
          <w:sz w:val="28"/>
          <w:szCs w:val="28"/>
        </w:rPr>
        <w:t>93.6%</w:t>
      </w:r>
      <w:r>
        <w:rPr>
          <w:rFonts w:asciiTheme="minorEastAsia" w:hAnsiTheme="minorEastAsia" w:hint="eastAsia"/>
          <w:color w:val="000000" w:themeColor="text1"/>
          <w:kern w:val="0"/>
          <w:sz w:val="28"/>
          <w:szCs w:val="28"/>
        </w:rPr>
        <w:t>的受访者表示未来会增加旅游消费支出，</w:t>
      </w:r>
      <w:r>
        <w:rPr>
          <w:rFonts w:asciiTheme="minorEastAsia" w:hAnsiTheme="minorEastAsia"/>
          <w:color w:val="000000" w:themeColor="text1"/>
          <w:kern w:val="0"/>
          <w:sz w:val="28"/>
          <w:szCs w:val="28"/>
        </w:rPr>
        <w:t>81.8%</w:t>
      </w:r>
      <w:r>
        <w:rPr>
          <w:rFonts w:asciiTheme="minorEastAsia" w:hAnsiTheme="minorEastAsia" w:hint="eastAsia"/>
          <w:color w:val="000000" w:themeColor="text1"/>
          <w:kern w:val="0"/>
          <w:sz w:val="28"/>
          <w:szCs w:val="28"/>
        </w:rPr>
        <w:t>的受访者表示未来会增加跨境旅游消费频率。</w:t>
      </w: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随着旅游产业的转型和复苏，对具备中国情怀、国际视野，并拥有旅游行业知识、外语沟通技能、数字传媒技术的复合人才数量和质量的需求必将日益迫切。国家已推出“万名旅游英才计划”“金牌导游”项目，我校开设旅游英语专业，是国家所需、时代所需、市场所需。</w:t>
      </w:r>
    </w:p>
    <w:p w:rsidR="003F5942" w:rsidRDefault="00DB3B3D">
      <w:pPr>
        <w:numPr>
          <w:ilvl w:val="0"/>
          <w:numId w:val="2"/>
        </w:numPr>
        <w:ind w:left="0"/>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社会对旅游英语专业人才需求情况</w:t>
      </w:r>
    </w:p>
    <w:p w:rsidR="003F5942" w:rsidRDefault="00DB3B3D">
      <w:pPr>
        <w:pStyle w:val="a7"/>
        <w:numPr>
          <w:ilvl w:val="0"/>
          <w:numId w:val="3"/>
        </w:numPr>
        <w:ind w:firstLineChars="0"/>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后疫情时代的旅游行业发展对旅游英语专业人才的需求</w:t>
      </w: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疫情前，2019年全年国内旅游人数60.06亿人次；入境旅游人数14531万人次；出境旅游人数15463万人次；全年实现旅游总收入6.63</w:t>
      </w:r>
      <w:proofErr w:type="gramStart"/>
      <w:r>
        <w:rPr>
          <w:rFonts w:asciiTheme="minorEastAsia" w:hAnsiTheme="minorEastAsia" w:hint="eastAsia"/>
          <w:color w:val="000000" w:themeColor="text1"/>
          <w:kern w:val="0"/>
          <w:sz w:val="28"/>
          <w:szCs w:val="28"/>
        </w:rPr>
        <w:t>万亿</w:t>
      </w:r>
      <w:proofErr w:type="gramEnd"/>
      <w:r>
        <w:rPr>
          <w:rFonts w:asciiTheme="minorEastAsia" w:hAnsiTheme="minorEastAsia" w:hint="eastAsia"/>
          <w:color w:val="000000" w:themeColor="text1"/>
          <w:kern w:val="0"/>
          <w:sz w:val="28"/>
          <w:szCs w:val="28"/>
        </w:rPr>
        <w:t>元。疫情后，旅游行业将从全面复工复业走向消费、投资全面复苏。旅游行业将持续推进产业迭代和服务升级，</w:t>
      </w:r>
      <w:r>
        <w:rPr>
          <w:rFonts w:asciiTheme="minorEastAsia" w:hAnsiTheme="minorEastAsia"/>
          <w:color w:val="000000" w:themeColor="text1"/>
          <w:kern w:val="0"/>
          <w:sz w:val="28"/>
          <w:szCs w:val="28"/>
        </w:rPr>
        <w:t>对</w:t>
      </w:r>
      <w:r>
        <w:rPr>
          <w:rFonts w:asciiTheme="minorEastAsia" w:hAnsiTheme="minorEastAsia" w:hint="eastAsia"/>
          <w:color w:val="000000" w:themeColor="text1"/>
          <w:kern w:val="0"/>
          <w:sz w:val="28"/>
          <w:szCs w:val="28"/>
        </w:rPr>
        <w:t>高素质</w:t>
      </w:r>
      <w:r>
        <w:rPr>
          <w:rFonts w:asciiTheme="minorEastAsia" w:hAnsiTheme="minorEastAsia"/>
          <w:color w:val="000000" w:themeColor="text1"/>
          <w:kern w:val="0"/>
          <w:sz w:val="28"/>
          <w:szCs w:val="28"/>
        </w:rPr>
        <w:t>人才需求数量会不断增加</w:t>
      </w:r>
      <w:r>
        <w:rPr>
          <w:rFonts w:asciiTheme="minorEastAsia" w:hAnsiTheme="minorEastAsia" w:hint="eastAsia"/>
          <w:color w:val="000000" w:themeColor="text1"/>
          <w:kern w:val="0"/>
          <w:sz w:val="28"/>
          <w:szCs w:val="28"/>
        </w:rPr>
        <w:t>。</w:t>
      </w: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疫情下，各大旅游平台纷纷推出“云游”“智慧游”“元旅游”等项目，面对国际旅游市场，将需要一大批能够运用英语基于互联</w:t>
      </w:r>
      <w:r>
        <w:rPr>
          <w:rFonts w:asciiTheme="minorEastAsia" w:hAnsiTheme="minorEastAsia" w:hint="eastAsia"/>
          <w:color w:val="000000" w:themeColor="text1"/>
          <w:kern w:val="0"/>
          <w:sz w:val="28"/>
          <w:szCs w:val="28"/>
        </w:rPr>
        <w:lastRenderedPageBreak/>
        <w:t>网平台提供客户咨询服务和推广服务的高素质人才。但目前我国旅游从业人员普遍存在学历低、职称低和旅游专业毕业生所占比例低的“三低”现象，能熟练运用英语提供客户咨询服务和推广服务的人才不足。若要适应旅游产业新形势、符合旅游新模式，则需要拥有旅游行业知识、英语沟通技能、数字传媒技术的复合人才，人才是实现旅游可持续发展的根本动力，是旅游行业迭代升级的重要保证。</w:t>
      </w:r>
    </w:p>
    <w:p w:rsidR="003F5942" w:rsidRDefault="00DB3B3D">
      <w:pPr>
        <w:tabs>
          <w:tab w:val="left" w:pos="1021"/>
        </w:tabs>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2. “一带一路”和粤港澳大湾区发展对旅游英语专业人才的需求</w:t>
      </w:r>
    </w:p>
    <w:p w:rsidR="003F5942" w:rsidRDefault="00DB3B3D">
      <w:pPr>
        <w:tabs>
          <w:tab w:val="left" w:pos="1021"/>
        </w:tabs>
        <w:ind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国家主席习近平于</w:t>
      </w:r>
      <w:r>
        <w:rPr>
          <w:rFonts w:asciiTheme="minorEastAsia" w:hAnsiTheme="minorEastAsia"/>
          <w:color w:val="000000" w:themeColor="text1"/>
          <w:kern w:val="0"/>
          <w:sz w:val="28"/>
          <w:szCs w:val="28"/>
        </w:rPr>
        <w:t>2013</w:t>
      </w:r>
      <w:r>
        <w:rPr>
          <w:rFonts w:asciiTheme="minorEastAsia" w:hAnsiTheme="minorEastAsia" w:hint="eastAsia"/>
          <w:color w:val="000000" w:themeColor="text1"/>
          <w:kern w:val="0"/>
          <w:sz w:val="28"/>
          <w:szCs w:val="28"/>
        </w:rPr>
        <w:t>年提出建设“新丝绸之路经济带”“</w:t>
      </w:r>
      <w:r>
        <w:rPr>
          <w:rFonts w:asciiTheme="minorEastAsia" w:hAnsiTheme="minorEastAsia"/>
          <w:color w:val="000000" w:themeColor="text1"/>
          <w:kern w:val="0"/>
          <w:sz w:val="28"/>
          <w:szCs w:val="28"/>
        </w:rPr>
        <w:t>21</w:t>
      </w:r>
      <w:r>
        <w:rPr>
          <w:rFonts w:asciiTheme="minorEastAsia" w:hAnsiTheme="minorEastAsia" w:hint="eastAsia"/>
          <w:color w:val="000000" w:themeColor="text1"/>
          <w:kern w:val="0"/>
          <w:sz w:val="28"/>
          <w:szCs w:val="28"/>
        </w:rPr>
        <w:t>世纪海上丝绸之路”的合作倡议，到目前为止，中国与印度、东盟、老挝、柬埔寨、新西兰、太平洋岛屿国家等多个国家已经、正在或者将要互办旅游年。旅游已经成为国家元首会晤、政府首脑互访，以及双边交往和多边交流的重要议题。在“一带一路”峰会、亚洲文明对话、上海合作组织、东盟“</w:t>
      </w:r>
      <w:r>
        <w:rPr>
          <w:rFonts w:asciiTheme="minorEastAsia" w:hAnsiTheme="minorEastAsia"/>
          <w:color w:val="000000" w:themeColor="text1"/>
          <w:kern w:val="0"/>
          <w:sz w:val="28"/>
          <w:szCs w:val="28"/>
        </w:rPr>
        <w:t>10+3</w:t>
      </w:r>
      <w:r>
        <w:rPr>
          <w:rFonts w:asciiTheme="minorEastAsia" w:hAnsiTheme="minorEastAsia" w:hint="eastAsia"/>
          <w:color w:val="000000" w:themeColor="text1"/>
          <w:kern w:val="0"/>
          <w:sz w:val="28"/>
          <w:szCs w:val="28"/>
        </w:rPr>
        <w:t>”、大湄公河次区域合作</w:t>
      </w:r>
      <w:r>
        <w:rPr>
          <w:rFonts w:asciiTheme="minorEastAsia" w:hAnsiTheme="minorEastAsia" w:cs="Times New Roman"/>
          <w:color w:val="000000" w:themeColor="text1"/>
          <w:kern w:val="0"/>
          <w:sz w:val="28"/>
          <w:szCs w:val="28"/>
        </w:rPr>
        <w:t>（GMS）</w:t>
      </w:r>
      <w:r>
        <w:rPr>
          <w:rFonts w:asciiTheme="minorEastAsia" w:hAnsiTheme="minorEastAsia" w:hint="eastAsia"/>
          <w:color w:val="000000" w:themeColor="text1"/>
          <w:kern w:val="0"/>
          <w:sz w:val="28"/>
          <w:szCs w:val="28"/>
        </w:rPr>
        <w:t>等主场外交和多边平台上，旅游是各国之间合作的重要的主题。</w:t>
      </w: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多年来，参与共建</w:t>
      </w:r>
      <w:r>
        <w:rPr>
          <w:rFonts w:asciiTheme="minorEastAsia" w:hAnsiTheme="minorEastAsia"/>
          <w:color w:val="000000" w:themeColor="text1"/>
          <w:kern w:val="0"/>
          <w:sz w:val="28"/>
          <w:szCs w:val="28"/>
        </w:rPr>
        <w:t>“</w:t>
      </w:r>
      <w:r>
        <w:rPr>
          <w:rFonts w:asciiTheme="minorEastAsia" w:hAnsiTheme="minorEastAsia" w:hint="eastAsia"/>
          <w:color w:val="000000" w:themeColor="text1"/>
          <w:kern w:val="0"/>
          <w:sz w:val="28"/>
          <w:szCs w:val="28"/>
        </w:rPr>
        <w:t>一带一路</w:t>
      </w:r>
      <w:r>
        <w:rPr>
          <w:rFonts w:asciiTheme="minorEastAsia" w:hAnsiTheme="minorEastAsia"/>
          <w:color w:val="000000" w:themeColor="text1"/>
          <w:kern w:val="0"/>
          <w:sz w:val="28"/>
          <w:szCs w:val="28"/>
        </w:rPr>
        <w:t>”</w:t>
      </w:r>
      <w:r>
        <w:rPr>
          <w:rFonts w:asciiTheme="minorEastAsia" w:hAnsiTheme="minorEastAsia" w:hint="eastAsia"/>
          <w:color w:val="000000" w:themeColor="text1"/>
          <w:kern w:val="0"/>
          <w:sz w:val="28"/>
          <w:szCs w:val="28"/>
        </w:rPr>
        <w:t>的朋友圈越来越大，好伙伴越来越多，沿线旅游业发展前景越来越好。疫情前，中国与</w:t>
      </w:r>
      <w:r>
        <w:rPr>
          <w:rFonts w:asciiTheme="minorEastAsia" w:hAnsiTheme="minorEastAsia"/>
          <w:color w:val="000000" w:themeColor="text1"/>
          <w:kern w:val="0"/>
          <w:sz w:val="28"/>
          <w:szCs w:val="28"/>
        </w:rPr>
        <w:t>33</w:t>
      </w:r>
      <w:r>
        <w:rPr>
          <w:rFonts w:asciiTheme="minorEastAsia" w:hAnsiTheme="minorEastAsia" w:hint="eastAsia"/>
          <w:color w:val="000000" w:themeColor="text1"/>
          <w:kern w:val="0"/>
          <w:sz w:val="28"/>
          <w:szCs w:val="28"/>
        </w:rPr>
        <w:t>个海上丝绸之路沿线国家和地区的旅游交流保持了</w:t>
      </w:r>
      <w:r>
        <w:rPr>
          <w:rFonts w:asciiTheme="minorEastAsia" w:hAnsiTheme="minorEastAsia"/>
          <w:color w:val="000000" w:themeColor="text1"/>
          <w:kern w:val="0"/>
          <w:sz w:val="28"/>
          <w:szCs w:val="28"/>
        </w:rPr>
        <w:t>31%</w:t>
      </w:r>
      <w:r>
        <w:rPr>
          <w:rFonts w:asciiTheme="minorEastAsia" w:hAnsiTheme="minorEastAsia" w:hint="eastAsia"/>
          <w:color w:val="000000" w:themeColor="text1"/>
          <w:kern w:val="0"/>
          <w:sz w:val="28"/>
          <w:szCs w:val="28"/>
        </w:rPr>
        <w:t>的年均增长率。</w:t>
      </w:r>
      <w:r>
        <w:rPr>
          <w:rFonts w:asciiTheme="minorEastAsia" w:hAnsiTheme="minorEastAsia"/>
          <w:color w:val="000000" w:themeColor="text1"/>
          <w:kern w:val="0"/>
          <w:sz w:val="28"/>
          <w:szCs w:val="28"/>
        </w:rPr>
        <w:t>2018</w:t>
      </w:r>
      <w:r>
        <w:rPr>
          <w:rFonts w:asciiTheme="minorEastAsia" w:hAnsiTheme="minorEastAsia" w:hint="eastAsia"/>
          <w:color w:val="000000" w:themeColor="text1"/>
          <w:kern w:val="0"/>
          <w:sz w:val="28"/>
          <w:szCs w:val="28"/>
        </w:rPr>
        <w:t>年中国与沿线国家的双向旅游交流规模达到创纪录的</w:t>
      </w:r>
      <w:r>
        <w:rPr>
          <w:rFonts w:asciiTheme="minorEastAsia" w:hAnsiTheme="minorEastAsia"/>
          <w:color w:val="000000" w:themeColor="text1"/>
          <w:kern w:val="0"/>
          <w:sz w:val="28"/>
          <w:szCs w:val="28"/>
        </w:rPr>
        <w:t>6423</w:t>
      </w:r>
      <w:r>
        <w:rPr>
          <w:rFonts w:asciiTheme="minorEastAsia" w:hAnsiTheme="minorEastAsia" w:hint="eastAsia"/>
          <w:color w:val="000000" w:themeColor="text1"/>
          <w:kern w:val="0"/>
          <w:sz w:val="28"/>
          <w:szCs w:val="28"/>
        </w:rPr>
        <w:t>万人次，仅泰国就接待了超过</w:t>
      </w:r>
      <w:r>
        <w:rPr>
          <w:rFonts w:asciiTheme="minorEastAsia" w:hAnsiTheme="minorEastAsia"/>
          <w:color w:val="000000" w:themeColor="text1"/>
          <w:kern w:val="0"/>
          <w:sz w:val="28"/>
          <w:szCs w:val="28"/>
        </w:rPr>
        <w:t>1000</w:t>
      </w:r>
      <w:r>
        <w:rPr>
          <w:rFonts w:asciiTheme="minorEastAsia" w:hAnsiTheme="minorEastAsia" w:hint="eastAsia"/>
          <w:color w:val="000000" w:themeColor="text1"/>
          <w:kern w:val="0"/>
          <w:sz w:val="28"/>
          <w:szCs w:val="28"/>
        </w:rPr>
        <w:t>万人次的中国游客。综合考虑经济、社会、市场和政策因素，未来，我们有理由对海上丝绸之路旅游交流保持更加乐观的预期。</w:t>
      </w: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cs="Times New Roman"/>
          <w:color w:val="000000" w:themeColor="text1"/>
          <w:sz w:val="28"/>
          <w:szCs w:val="28"/>
          <w:lang w:bidi="ar"/>
        </w:rPr>
        <w:lastRenderedPageBreak/>
        <w:t> </w:t>
      </w:r>
      <w:r>
        <w:rPr>
          <w:rFonts w:asciiTheme="minorEastAsia" w:hAnsiTheme="minorEastAsia" w:hint="eastAsia"/>
          <w:color w:val="000000" w:themeColor="text1"/>
          <w:kern w:val="0"/>
          <w:sz w:val="28"/>
          <w:szCs w:val="28"/>
        </w:rPr>
        <w:t>粤港澳大湾区建设，是国家主席习近平亲自谋划、亲自部署、亲自推动的重大国家战略。“一个国家、两种制度、三个关税区、三种货币”框架中的湾区建设，开世界未有之先例。随着港珠澳大桥、广深港高铁等标志性工程建成通车，更多的国际游客到访和旅游业发展提供了前所未有的战略空间。</w:t>
      </w:r>
      <w:r>
        <w:rPr>
          <w:rFonts w:asciiTheme="minorEastAsia" w:hAnsiTheme="minorEastAsia"/>
          <w:color w:val="000000" w:themeColor="text1"/>
          <w:kern w:val="0"/>
          <w:sz w:val="28"/>
          <w:szCs w:val="28"/>
        </w:rPr>
        <w:t>疫情前的大湾区城市群</w:t>
      </w:r>
      <w:r>
        <w:rPr>
          <w:rFonts w:asciiTheme="minorEastAsia" w:hAnsiTheme="minorEastAsia" w:hint="eastAsia"/>
          <w:color w:val="000000" w:themeColor="text1"/>
          <w:kern w:val="0"/>
          <w:sz w:val="28"/>
          <w:szCs w:val="28"/>
        </w:rPr>
        <w:t>，</w:t>
      </w:r>
      <w:r>
        <w:rPr>
          <w:rFonts w:asciiTheme="minorEastAsia" w:hAnsiTheme="minorEastAsia"/>
          <w:color w:val="000000" w:themeColor="text1"/>
          <w:kern w:val="0"/>
          <w:sz w:val="28"/>
          <w:szCs w:val="28"/>
        </w:rPr>
        <w:t>每年吸引国际游客3200多万人次，区域内互访游客规模达1．6亿人次。</w:t>
      </w:r>
      <w:r>
        <w:rPr>
          <w:rFonts w:asciiTheme="minorEastAsia" w:hAnsiTheme="minorEastAsia" w:hint="eastAsia"/>
          <w:color w:val="000000" w:themeColor="text1"/>
          <w:kern w:val="0"/>
          <w:sz w:val="28"/>
          <w:szCs w:val="28"/>
        </w:rPr>
        <w:t>我们有理由相信，粤港澳大湾区、“</w:t>
      </w:r>
      <w:r>
        <w:rPr>
          <w:rFonts w:asciiTheme="minorEastAsia" w:hAnsiTheme="minorEastAsia"/>
          <w:color w:val="000000" w:themeColor="text1"/>
          <w:kern w:val="0"/>
          <w:sz w:val="28"/>
          <w:szCs w:val="28"/>
        </w:rPr>
        <w:t>一带一路</w:t>
      </w:r>
      <w:r>
        <w:rPr>
          <w:rFonts w:asciiTheme="minorEastAsia" w:hAnsiTheme="minorEastAsia" w:hint="eastAsia"/>
          <w:color w:val="000000" w:themeColor="text1"/>
          <w:kern w:val="0"/>
          <w:sz w:val="28"/>
          <w:szCs w:val="28"/>
        </w:rPr>
        <w:t>”</w:t>
      </w:r>
      <w:r>
        <w:rPr>
          <w:rFonts w:asciiTheme="minorEastAsia" w:hAnsiTheme="minorEastAsia"/>
          <w:color w:val="000000" w:themeColor="text1"/>
          <w:kern w:val="0"/>
          <w:sz w:val="28"/>
          <w:szCs w:val="28"/>
        </w:rPr>
        <w:t>沿线国家和地区、东亚、东南亚将是</w:t>
      </w:r>
      <w:r>
        <w:rPr>
          <w:rFonts w:asciiTheme="minorEastAsia" w:hAnsiTheme="minorEastAsia" w:hint="eastAsia"/>
          <w:color w:val="000000" w:themeColor="text1"/>
          <w:kern w:val="0"/>
          <w:sz w:val="28"/>
          <w:szCs w:val="28"/>
        </w:rPr>
        <w:t>旅游业</w:t>
      </w:r>
      <w:r>
        <w:rPr>
          <w:rFonts w:asciiTheme="minorEastAsia" w:hAnsiTheme="minorEastAsia"/>
          <w:color w:val="000000" w:themeColor="text1"/>
          <w:kern w:val="0"/>
          <w:sz w:val="28"/>
          <w:szCs w:val="28"/>
        </w:rPr>
        <w:t>优先恢复的方向和着力点。</w:t>
      </w:r>
    </w:p>
    <w:p w:rsidR="003F5942" w:rsidRDefault="00DB3B3D">
      <w:pPr>
        <w:ind w:leftChars="100" w:left="210" w:firstLineChars="200" w:firstLine="560"/>
        <w:rPr>
          <w:rFonts w:asciiTheme="minorEastAsia" w:hAnsiTheme="minorEastAsia"/>
          <w:color w:val="000000" w:themeColor="text1"/>
          <w:kern w:val="0"/>
          <w:sz w:val="28"/>
          <w:szCs w:val="28"/>
        </w:rPr>
      </w:pPr>
      <w:r>
        <w:rPr>
          <w:rFonts w:asciiTheme="minorEastAsia" w:hAnsiTheme="minorEastAsia"/>
          <w:color w:val="000000" w:themeColor="text1"/>
          <w:kern w:val="0"/>
          <w:sz w:val="28"/>
          <w:szCs w:val="28"/>
        </w:rPr>
        <w:t>茂名是国家</w:t>
      </w:r>
      <w:r>
        <w:rPr>
          <w:rFonts w:asciiTheme="minorEastAsia" w:hAnsiTheme="minorEastAsia" w:hint="eastAsia"/>
          <w:color w:val="000000" w:themeColor="text1"/>
          <w:kern w:val="0"/>
          <w:sz w:val="28"/>
          <w:szCs w:val="28"/>
        </w:rPr>
        <w:t>“</w:t>
      </w:r>
      <w:r>
        <w:rPr>
          <w:rFonts w:asciiTheme="minorEastAsia" w:hAnsiTheme="minorEastAsia"/>
          <w:color w:val="000000" w:themeColor="text1"/>
          <w:kern w:val="0"/>
          <w:sz w:val="28"/>
          <w:szCs w:val="28"/>
        </w:rPr>
        <w:t>一带一路</w:t>
      </w:r>
      <w:r>
        <w:rPr>
          <w:rFonts w:asciiTheme="minorEastAsia" w:hAnsiTheme="minorEastAsia" w:hint="eastAsia"/>
          <w:color w:val="000000" w:themeColor="text1"/>
          <w:kern w:val="0"/>
          <w:sz w:val="28"/>
          <w:szCs w:val="28"/>
        </w:rPr>
        <w:t>”</w:t>
      </w:r>
      <w:r>
        <w:rPr>
          <w:rFonts w:asciiTheme="minorEastAsia" w:hAnsiTheme="minorEastAsia"/>
          <w:color w:val="000000" w:themeColor="text1"/>
          <w:kern w:val="0"/>
          <w:sz w:val="28"/>
          <w:szCs w:val="28"/>
        </w:rPr>
        <w:t>倡议中</w:t>
      </w:r>
      <w:r>
        <w:rPr>
          <w:rFonts w:asciiTheme="minorEastAsia" w:hAnsiTheme="minorEastAsia" w:hint="eastAsia"/>
          <w:color w:val="000000" w:themeColor="text1"/>
          <w:kern w:val="0"/>
          <w:sz w:val="28"/>
          <w:szCs w:val="28"/>
        </w:rPr>
        <w:t>“</w:t>
      </w:r>
      <w:r>
        <w:rPr>
          <w:rFonts w:asciiTheme="minorEastAsia" w:hAnsiTheme="minorEastAsia"/>
          <w:color w:val="000000" w:themeColor="text1"/>
          <w:kern w:val="0"/>
          <w:sz w:val="28"/>
          <w:szCs w:val="28"/>
        </w:rPr>
        <w:t>一带</w:t>
      </w:r>
      <w:r>
        <w:rPr>
          <w:rFonts w:asciiTheme="minorEastAsia" w:hAnsiTheme="minorEastAsia" w:hint="eastAsia"/>
          <w:color w:val="000000" w:themeColor="text1"/>
          <w:kern w:val="0"/>
          <w:sz w:val="28"/>
          <w:szCs w:val="28"/>
        </w:rPr>
        <w:t>”</w:t>
      </w:r>
      <w:r>
        <w:rPr>
          <w:rFonts w:asciiTheme="minorEastAsia" w:hAnsiTheme="minorEastAsia"/>
          <w:color w:val="000000" w:themeColor="text1"/>
          <w:kern w:val="0"/>
          <w:sz w:val="28"/>
          <w:szCs w:val="28"/>
        </w:rPr>
        <w:t>的重要城市，地处粤港澳大湾区、北部湾经济区、海南自由贸易试验区三大经济圈的交汇处，地理位置优越，交通方便，风景优美、气候宜人。随着吴川机场建成</w:t>
      </w:r>
      <w:r>
        <w:rPr>
          <w:rFonts w:asciiTheme="minorEastAsia" w:hAnsiTheme="minorEastAsia" w:hint="eastAsia"/>
          <w:color w:val="000000" w:themeColor="text1"/>
          <w:kern w:val="0"/>
          <w:sz w:val="28"/>
          <w:szCs w:val="28"/>
        </w:rPr>
        <w:t>，</w:t>
      </w:r>
      <w:r>
        <w:rPr>
          <w:rFonts w:asciiTheme="minorEastAsia" w:hAnsiTheme="minorEastAsia"/>
          <w:color w:val="000000" w:themeColor="text1"/>
          <w:kern w:val="0"/>
          <w:sz w:val="28"/>
          <w:szCs w:val="28"/>
        </w:rPr>
        <w:t>茂名交通网的不断</w:t>
      </w:r>
      <w:r>
        <w:rPr>
          <w:rFonts w:asciiTheme="minorEastAsia" w:hAnsiTheme="minorEastAsia" w:hint="eastAsia"/>
          <w:color w:val="000000" w:themeColor="text1"/>
          <w:kern w:val="0"/>
          <w:sz w:val="28"/>
          <w:szCs w:val="28"/>
        </w:rPr>
        <w:t>完善与扩大，</w:t>
      </w:r>
      <w:r>
        <w:rPr>
          <w:rFonts w:asciiTheme="minorEastAsia" w:hAnsiTheme="minorEastAsia"/>
          <w:color w:val="000000" w:themeColor="text1"/>
          <w:kern w:val="0"/>
          <w:sz w:val="28"/>
          <w:szCs w:val="28"/>
        </w:rPr>
        <w:t>茂名凭借优质的旅游资源</w:t>
      </w:r>
      <w:r>
        <w:rPr>
          <w:rFonts w:asciiTheme="minorEastAsia" w:hAnsiTheme="minorEastAsia" w:hint="eastAsia"/>
          <w:color w:val="000000" w:themeColor="text1"/>
          <w:kern w:val="0"/>
          <w:sz w:val="28"/>
          <w:szCs w:val="28"/>
        </w:rPr>
        <w:t>，</w:t>
      </w:r>
      <w:r>
        <w:rPr>
          <w:rFonts w:asciiTheme="minorEastAsia" w:hAnsiTheme="minorEastAsia"/>
          <w:color w:val="000000" w:themeColor="text1"/>
          <w:kern w:val="0"/>
          <w:sz w:val="28"/>
          <w:szCs w:val="28"/>
        </w:rPr>
        <w:t>会吸纳更多的游客来访茂名</w:t>
      </w:r>
      <w:r>
        <w:rPr>
          <w:rFonts w:asciiTheme="minorEastAsia" w:hAnsiTheme="minorEastAsia" w:hint="eastAsia"/>
          <w:color w:val="000000" w:themeColor="text1"/>
          <w:kern w:val="0"/>
          <w:sz w:val="28"/>
          <w:szCs w:val="28"/>
        </w:rPr>
        <w:t>；“一带一路”和粤港澳大湾区发展旅游的复苏发展也需要高素质旅游人才作为支撑，我校开设旅游英语专业教育可为“一带一路”和粤港澳大湾区发展“订单式”输送人才，为疫后旅游恢复做好准备。</w:t>
      </w:r>
    </w:p>
    <w:p w:rsidR="003F5942" w:rsidRDefault="00DB3B3D">
      <w:pPr>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3.茂名地区旅游产业发展对旅游英语专业人才的需求</w:t>
      </w:r>
    </w:p>
    <w:p w:rsidR="003F5942" w:rsidRDefault="00DB3B3D">
      <w:pPr>
        <w:pStyle w:val="msolistparagraph0"/>
        <w:widowControl/>
        <w:ind w:leftChars="50" w:left="105" w:firstLine="560"/>
        <w:rPr>
          <w:rFonts w:asciiTheme="minorEastAsia" w:eastAsiaTheme="minorEastAsia" w:hAnsiTheme="minorEastAsia" w:cstheme="minorBidi"/>
          <w:color w:val="000000" w:themeColor="text1"/>
          <w:kern w:val="0"/>
          <w:sz w:val="28"/>
          <w:szCs w:val="28"/>
        </w:rPr>
      </w:pPr>
      <w:r>
        <w:rPr>
          <w:rFonts w:asciiTheme="minorEastAsia" w:eastAsiaTheme="minorEastAsia" w:hAnsiTheme="minorEastAsia" w:cstheme="minorBidi" w:hint="eastAsia"/>
          <w:color w:val="000000" w:themeColor="text1"/>
          <w:kern w:val="0"/>
          <w:sz w:val="28"/>
          <w:szCs w:val="28"/>
        </w:rPr>
        <w:t>茂名旅游资源丰富，是一座拥有全地形特征的中国优秀旅游城市，北有高山草甸、原始森林，南有浩瀚大海、百里沙滩、千年渔港。山海之间，丘陵起伏，360万亩果树次第花开。有着丰富的滨海旅游资源以及北山南海的地理条件。根据广东省文化与旅游厅统计数据（截止2022年6月），茂名拥有国家级AAAA级景区10家，国</w:t>
      </w:r>
      <w:r>
        <w:rPr>
          <w:rFonts w:asciiTheme="minorEastAsia" w:eastAsiaTheme="minorEastAsia" w:hAnsiTheme="minorEastAsia" w:cstheme="minorBidi" w:hint="eastAsia"/>
          <w:color w:val="000000" w:themeColor="text1"/>
          <w:kern w:val="0"/>
          <w:sz w:val="28"/>
          <w:szCs w:val="28"/>
        </w:rPr>
        <w:lastRenderedPageBreak/>
        <w:t>家级AAA级景区16家，省级乡村精品旅游精品线路四条，省级工业旅游精品线路一条。</w:t>
      </w:r>
    </w:p>
    <w:p w:rsidR="003F5942" w:rsidRDefault="00DB3B3D">
      <w:pPr>
        <w:ind w:left="105"/>
        <w:rPr>
          <w:rFonts w:asciiTheme="minorEastAsia" w:hAnsiTheme="minorEastAsia"/>
          <w:color w:val="000000" w:themeColor="text1"/>
          <w:kern w:val="0"/>
          <w:sz w:val="28"/>
          <w:szCs w:val="28"/>
        </w:rPr>
      </w:pPr>
      <w:r>
        <w:rPr>
          <w:rFonts w:asciiTheme="minorEastAsia" w:hAnsiTheme="minorEastAsia"/>
          <w:color w:val="000000" w:themeColor="text1"/>
          <w:kern w:val="0"/>
          <w:sz w:val="28"/>
          <w:szCs w:val="28"/>
        </w:rPr>
        <w:t xml:space="preserve">  </w:t>
      </w:r>
      <w:r>
        <w:rPr>
          <w:rFonts w:asciiTheme="minorEastAsia" w:hAnsiTheme="minorEastAsia" w:hint="eastAsia"/>
          <w:color w:val="000000" w:themeColor="text1"/>
          <w:kern w:val="0"/>
          <w:sz w:val="28"/>
          <w:szCs w:val="28"/>
        </w:rPr>
        <w:t xml:space="preserve"> 随着茂名深化完善“1+4+6”工作布局，旅游业尤其是涉外旅游业将得到迅猛发展，需要大量高质量、高素质的旅游人才讲好茂名“五棵树一条鱼一桌菜”的故事。如何对接国际旅游市场，是提升茂名区域旅游竞争力的关键。茂名地区目前暂无一所院校开设旅游英语专业教育。茂名旅游市场走出国门需要懂外语的导游人才，茂名旅游市场想吸纳更多四方游客，需要导游知识过硬的高素质人才，故茂名地区亟需建设高水平旅游英语专业，促进茂名乃至辐射粤西地区旅游业的长远发展。</w:t>
      </w:r>
    </w:p>
    <w:p w:rsidR="003F5942" w:rsidRDefault="00DB3B3D">
      <w:pPr>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（三）顺应时代发展的需要</w:t>
      </w:r>
    </w:p>
    <w:p w:rsidR="003F5942" w:rsidRDefault="00DB3B3D">
      <w:pPr>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1.顺应“新文科，大外语”人才培养模式的需要</w:t>
      </w: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color w:val="000000" w:themeColor="text1"/>
          <w:kern w:val="0"/>
          <w:sz w:val="28"/>
          <w:szCs w:val="28"/>
        </w:rPr>
        <w:t>2020</w:t>
      </w:r>
      <w:r>
        <w:rPr>
          <w:rFonts w:asciiTheme="minorEastAsia" w:hAnsiTheme="minorEastAsia" w:hint="eastAsia"/>
          <w:color w:val="000000" w:themeColor="text1"/>
          <w:kern w:val="0"/>
          <w:sz w:val="28"/>
          <w:szCs w:val="28"/>
        </w:rPr>
        <w:t>年教育部发布的《新文科建设宣言》鼓励支持高校开设跨学科、跨专业的课程，以培养学生的跨领域知识融通能力和实践能力。旅游英语具有复杂性和交叉型的特点：从语言学内部</w:t>
      </w:r>
      <w:proofErr w:type="gramStart"/>
      <w:r>
        <w:rPr>
          <w:rFonts w:asciiTheme="minorEastAsia" w:hAnsiTheme="minorEastAsia" w:hint="eastAsia"/>
          <w:color w:val="000000" w:themeColor="text1"/>
          <w:kern w:val="0"/>
          <w:sz w:val="28"/>
          <w:szCs w:val="28"/>
        </w:rPr>
        <w:t>看具有</w:t>
      </w:r>
      <w:proofErr w:type="gramEnd"/>
      <w:r>
        <w:rPr>
          <w:rFonts w:asciiTheme="minorEastAsia" w:hAnsiTheme="minorEastAsia" w:hint="eastAsia"/>
          <w:color w:val="000000" w:themeColor="text1"/>
          <w:kern w:val="0"/>
          <w:sz w:val="28"/>
          <w:szCs w:val="28"/>
        </w:rPr>
        <w:t>复杂性和交叉性的特点：旅游英语涉及语言与交际、语言与文化、语言与社会语境等；从语言学外部看，旅游英语涉及理学、历史学、文化学、文学艺术等方面内容。因此，旅游英语专业教育教学需顺应新时代人才培养模式，改变传统教学方式，政府、企业、市场、院校各方协同，共同培养</w:t>
      </w:r>
      <w:proofErr w:type="gramStart"/>
      <w:r>
        <w:rPr>
          <w:rFonts w:asciiTheme="minorEastAsia" w:hAnsiTheme="minorEastAsia" w:hint="eastAsia"/>
          <w:color w:val="000000" w:themeColor="text1"/>
          <w:kern w:val="0"/>
          <w:sz w:val="28"/>
          <w:szCs w:val="28"/>
        </w:rPr>
        <w:t>服务社会型的</w:t>
      </w:r>
      <w:proofErr w:type="gramEnd"/>
      <w:r>
        <w:rPr>
          <w:rFonts w:asciiTheme="minorEastAsia" w:hAnsiTheme="minorEastAsia" w:hint="eastAsia"/>
          <w:color w:val="000000" w:themeColor="text1"/>
          <w:kern w:val="0"/>
          <w:sz w:val="28"/>
          <w:szCs w:val="28"/>
        </w:rPr>
        <w:t>高质量的旅游人才。</w:t>
      </w: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2014年国家旅游局、教育部联合印发《关于加快现代旅游职业教育的指导意见》，2019年国务院发布《国家职业教育改革实施方</w:t>
      </w:r>
      <w:r>
        <w:rPr>
          <w:rFonts w:asciiTheme="minorEastAsia" w:hAnsiTheme="minorEastAsia" w:hint="eastAsia"/>
          <w:color w:val="000000" w:themeColor="text1"/>
          <w:kern w:val="0"/>
          <w:sz w:val="28"/>
          <w:szCs w:val="28"/>
        </w:rPr>
        <w:lastRenderedPageBreak/>
        <w:t>案》，2020年教育部等</w:t>
      </w:r>
      <w:proofErr w:type="gramStart"/>
      <w:r>
        <w:rPr>
          <w:rFonts w:asciiTheme="minorEastAsia" w:hAnsiTheme="minorEastAsia" w:hint="eastAsia"/>
          <w:color w:val="000000" w:themeColor="text1"/>
          <w:kern w:val="0"/>
          <w:sz w:val="28"/>
          <w:szCs w:val="28"/>
        </w:rPr>
        <w:t>九部门</w:t>
      </w:r>
      <w:proofErr w:type="gramEnd"/>
      <w:r>
        <w:rPr>
          <w:rFonts w:asciiTheme="minorEastAsia" w:hAnsiTheme="minorEastAsia" w:hint="eastAsia"/>
          <w:color w:val="000000" w:themeColor="text1"/>
          <w:kern w:val="0"/>
          <w:sz w:val="28"/>
          <w:szCs w:val="28"/>
        </w:rPr>
        <w:t>印发《职业教育提质培优行动计划（2020-2023）》。对建立现代旅游职业教育体系提出了明确要求，从专业结构、办学类型、课程体系、实践教学、校企合作、双师培养、国际化水平、创新创业和行业培训等多方面开展改革创新，培养适应旅游产业发展需要的高素质技术技能人才。</w:t>
      </w: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color w:val="000000" w:themeColor="text1"/>
          <w:kern w:val="0"/>
          <w:sz w:val="28"/>
          <w:szCs w:val="28"/>
        </w:rPr>
        <w:t>广东省先后出台</w:t>
      </w:r>
      <w:r>
        <w:rPr>
          <w:rFonts w:asciiTheme="minorEastAsia" w:hAnsiTheme="minorEastAsia" w:hint="eastAsia"/>
          <w:color w:val="000000" w:themeColor="text1"/>
          <w:kern w:val="0"/>
          <w:sz w:val="28"/>
          <w:szCs w:val="28"/>
        </w:rPr>
        <w:t>《广东省人民政府关于创建现代职业教育综合改革试点省的意见》《广东省现代职业教育体系建设规划（2015-2020年）》《广东省职业教育“扩容、提质、强服务”三年行动计划》，推动职业教育高质量发展，形成职业教育与区域产业相融共生、同频共振的生动局面，推动职业教育“大有可为”的</w:t>
      </w:r>
      <w:proofErr w:type="gramStart"/>
      <w:r>
        <w:rPr>
          <w:rFonts w:asciiTheme="minorEastAsia" w:hAnsiTheme="minorEastAsia" w:hint="eastAsia"/>
          <w:color w:val="000000" w:themeColor="text1"/>
          <w:kern w:val="0"/>
          <w:sz w:val="28"/>
          <w:szCs w:val="28"/>
        </w:rPr>
        <w:t>美好愿景</w:t>
      </w:r>
      <w:proofErr w:type="gramEnd"/>
      <w:r>
        <w:rPr>
          <w:rFonts w:asciiTheme="minorEastAsia" w:hAnsiTheme="minorEastAsia" w:hint="eastAsia"/>
          <w:color w:val="000000" w:themeColor="text1"/>
          <w:kern w:val="0"/>
          <w:sz w:val="28"/>
          <w:szCs w:val="28"/>
        </w:rPr>
        <w:t>转为“大有作为”的广东实践。旅游英语专业也应顺应时代需求，</w:t>
      </w:r>
      <w:proofErr w:type="gramStart"/>
      <w:r>
        <w:rPr>
          <w:rFonts w:asciiTheme="minorEastAsia" w:hAnsiTheme="minorEastAsia" w:hint="eastAsia"/>
          <w:color w:val="000000" w:themeColor="text1"/>
          <w:kern w:val="0"/>
          <w:sz w:val="28"/>
          <w:szCs w:val="28"/>
        </w:rPr>
        <w:t>提质培优</w:t>
      </w:r>
      <w:proofErr w:type="gramEnd"/>
      <w:r>
        <w:rPr>
          <w:rFonts w:asciiTheme="minorEastAsia" w:hAnsiTheme="minorEastAsia" w:hint="eastAsia"/>
          <w:color w:val="000000" w:themeColor="text1"/>
          <w:kern w:val="0"/>
          <w:sz w:val="28"/>
          <w:szCs w:val="28"/>
        </w:rPr>
        <w:t>、为旅游产业增值赋能。我校拟构建 “旅游+英语+传媒+信息技术”复合</w:t>
      </w:r>
      <w:proofErr w:type="gramStart"/>
      <w:r>
        <w:rPr>
          <w:rFonts w:asciiTheme="minorEastAsia" w:hAnsiTheme="minorEastAsia" w:hint="eastAsia"/>
          <w:color w:val="000000" w:themeColor="text1"/>
          <w:kern w:val="0"/>
          <w:sz w:val="28"/>
          <w:szCs w:val="28"/>
        </w:rPr>
        <w:t>式人才</w:t>
      </w:r>
      <w:proofErr w:type="gramEnd"/>
      <w:r>
        <w:rPr>
          <w:rFonts w:asciiTheme="minorEastAsia" w:hAnsiTheme="minorEastAsia" w:hint="eastAsia"/>
          <w:color w:val="000000" w:themeColor="text1"/>
          <w:kern w:val="0"/>
          <w:sz w:val="28"/>
          <w:szCs w:val="28"/>
        </w:rPr>
        <w:t>培养模式，面对新形态的旅游市场，增强职业教育适应性，为党育人、为国育才。</w:t>
      </w:r>
    </w:p>
    <w:p w:rsidR="003F5942" w:rsidRDefault="00DB3B3D">
      <w:pPr>
        <w:ind w:left="105"/>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2.顺应广东建设文化强省的需要</w:t>
      </w:r>
    </w:p>
    <w:p w:rsidR="003F5942" w:rsidRDefault="00DB3B3D">
      <w:pPr>
        <w:ind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广东省为深化落实“1+1+9”工作部署，全力打造新发展格局战略支点，广东加快建设文化强省，推进旅游业高质量发展。广东旅游业的快速发展和改革创新，需要高素质旅游人才作为支撑。加快发展现代旅游职业教育对于提升旅游产业发展质量、提高旅游服务水平具有重要意义。</w:t>
      </w:r>
    </w:p>
    <w:p w:rsidR="003F5942" w:rsidRDefault="00DB3B3D">
      <w:pPr>
        <w:ind w:left="105"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2021年广东省内，文化、旅游及相关产业增加值占广东省GDP比重达到5.59%，全省规模以上文化与旅游企业近万家，数量比“十</w:t>
      </w:r>
      <w:r>
        <w:rPr>
          <w:rFonts w:asciiTheme="minorEastAsia" w:hAnsiTheme="minorEastAsia" w:hint="eastAsia"/>
          <w:color w:val="000000" w:themeColor="text1"/>
          <w:kern w:val="0"/>
          <w:sz w:val="28"/>
          <w:szCs w:val="28"/>
        </w:rPr>
        <w:lastRenderedPageBreak/>
        <w:t>三五”初期增加50%，建成文化产业园区基地300多人，3家国家级对外文化贸易基地。文化强省需要高素质人才支撑，但市场上高素质的旅游人才缺口大，分布不均。</w:t>
      </w:r>
    </w:p>
    <w:p w:rsidR="003F5942" w:rsidRDefault="00DB3B3D">
      <w:pPr>
        <w:ind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广东省内旅游英语专业分布范围广，广东省共</w:t>
      </w:r>
      <w:r>
        <w:rPr>
          <w:rFonts w:asciiTheme="minorEastAsia" w:hAnsiTheme="minorEastAsia"/>
          <w:color w:val="000000" w:themeColor="text1"/>
          <w:kern w:val="0"/>
          <w:sz w:val="28"/>
          <w:szCs w:val="28"/>
        </w:rPr>
        <w:t>80</w:t>
      </w:r>
      <w:r>
        <w:rPr>
          <w:rFonts w:asciiTheme="minorEastAsia" w:hAnsiTheme="minorEastAsia" w:hint="eastAsia"/>
          <w:color w:val="000000" w:themeColor="text1"/>
          <w:kern w:val="0"/>
          <w:sz w:val="28"/>
          <w:szCs w:val="28"/>
        </w:rPr>
        <w:t>余所高职院校，其中设置旅游英语专业院校约</w:t>
      </w:r>
      <w:r>
        <w:rPr>
          <w:rFonts w:asciiTheme="minorEastAsia" w:hAnsiTheme="minorEastAsia"/>
          <w:color w:val="000000" w:themeColor="text1"/>
          <w:kern w:val="0"/>
          <w:sz w:val="28"/>
          <w:szCs w:val="28"/>
        </w:rPr>
        <w:t>5</w:t>
      </w:r>
      <w:r>
        <w:rPr>
          <w:rFonts w:asciiTheme="minorEastAsia" w:hAnsiTheme="minorEastAsia" w:hint="eastAsia"/>
          <w:color w:val="000000" w:themeColor="text1"/>
          <w:kern w:val="0"/>
          <w:sz w:val="28"/>
          <w:szCs w:val="28"/>
        </w:rPr>
        <w:t>0余所，年招生人数</w:t>
      </w:r>
      <w:r>
        <w:rPr>
          <w:rFonts w:asciiTheme="minorEastAsia" w:hAnsiTheme="minorEastAsia"/>
          <w:color w:val="000000" w:themeColor="text1"/>
          <w:kern w:val="0"/>
          <w:sz w:val="28"/>
          <w:szCs w:val="28"/>
        </w:rPr>
        <w:t>5000</w:t>
      </w:r>
      <w:r>
        <w:rPr>
          <w:rFonts w:asciiTheme="minorEastAsia" w:hAnsiTheme="minorEastAsia" w:hint="eastAsia"/>
          <w:color w:val="000000" w:themeColor="text1"/>
          <w:kern w:val="0"/>
          <w:sz w:val="28"/>
          <w:szCs w:val="28"/>
        </w:rPr>
        <w:t>余人。但旅游英语专业教育教学各个区域发展不平衡，师资、实</w:t>
      </w:r>
      <w:proofErr w:type="gramStart"/>
      <w:r>
        <w:rPr>
          <w:rFonts w:asciiTheme="minorEastAsia" w:hAnsiTheme="minorEastAsia" w:hint="eastAsia"/>
          <w:color w:val="000000" w:themeColor="text1"/>
          <w:kern w:val="0"/>
          <w:sz w:val="28"/>
          <w:szCs w:val="28"/>
        </w:rPr>
        <w:t>训条件</w:t>
      </w:r>
      <w:proofErr w:type="gramEnd"/>
      <w:r>
        <w:rPr>
          <w:rFonts w:asciiTheme="minorEastAsia" w:hAnsiTheme="minorEastAsia" w:hint="eastAsia"/>
          <w:color w:val="000000" w:themeColor="text1"/>
          <w:kern w:val="0"/>
          <w:sz w:val="28"/>
          <w:szCs w:val="28"/>
        </w:rPr>
        <w:t>也不均衡，我校建设旅游英语教育专业，打破茂名</w:t>
      </w:r>
      <w:proofErr w:type="gramStart"/>
      <w:r>
        <w:rPr>
          <w:rFonts w:asciiTheme="minorEastAsia" w:hAnsiTheme="minorEastAsia" w:hint="eastAsia"/>
          <w:color w:val="000000" w:themeColor="text1"/>
          <w:kern w:val="0"/>
          <w:sz w:val="28"/>
          <w:szCs w:val="28"/>
        </w:rPr>
        <w:t>零旅游</w:t>
      </w:r>
      <w:proofErr w:type="gramEnd"/>
      <w:r>
        <w:rPr>
          <w:rFonts w:asciiTheme="minorEastAsia" w:hAnsiTheme="minorEastAsia" w:hint="eastAsia"/>
          <w:color w:val="000000" w:themeColor="text1"/>
          <w:kern w:val="0"/>
          <w:sz w:val="28"/>
          <w:szCs w:val="28"/>
        </w:rPr>
        <w:t>英语专业教育的现状，直接服务茂名旅游市场，促进旅游英语专业水平总体发展和区域平衡，深化粤西旅游市场对外开放、加速粤西地区智慧旅游转型，为广东省旅游业实现复苏提供支撑，实现旅游业高质量发展成为重要任务。</w:t>
      </w:r>
    </w:p>
    <w:p w:rsidR="003F5942" w:rsidRDefault="00DB3B3D">
      <w:pPr>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3.茂名及粤西旅游产业发展的需要</w:t>
      </w:r>
    </w:p>
    <w:p w:rsidR="003F5942" w:rsidRDefault="00DB3B3D">
      <w:pPr>
        <w:ind w:left="105" w:firstLine="576"/>
        <w:rPr>
          <w:rFonts w:asciiTheme="minorEastAsia" w:hAnsiTheme="minorEastAsia"/>
          <w:color w:val="000000" w:themeColor="text1"/>
          <w:kern w:val="0"/>
          <w:sz w:val="28"/>
          <w:szCs w:val="28"/>
        </w:rPr>
      </w:pPr>
      <w:r>
        <w:rPr>
          <w:rFonts w:ascii="宋体" w:eastAsia="宋体" w:hAnsi="宋体" w:cs="宋体" w:hint="eastAsia"/>
          <w:color w:val="000000"/>
          <w:kern w:val="0"/>
          <w:sz w:val="28"/>
          <w:szCs w:val="28"/>
          <w:lang w:bidi="ar"/>
        </w:rPr>
        <w:t>疫情前，2017年广东省全年旅游总收入为11993亿元，广东省的这一指标不仅位列全国前列,还占全国份额超过五分之一。入境过夜游客人数为3647.56万人次，之后两年呈现逐年稳步上升的趋势。</w:t>
      </w:r>
      <w:r>
        <w:rPr>
          <w:rFonts w:asciiTheme="minorEastAsia" w:hAnsiTheme="minorEastAsia" w:hint="eastAsia"/>
          <w:color w:val="000000" w:themeColor="text1"/>
          <w:kern w:val="0"/>
          <w:sz w:val="28"/>
          <w:szCs w:val="28"/>
        </w:rPr>
        <w:t>疫情仍将是影响旅游复苏最大的不确定因素，但是旅游产业复苏向上的进程不会停止，旅游产业创新发展的势头不会减弱，</w:t>
      </w:r>
      <w:r>
        <w:rPr>
          <w:rFonts w:ascii="宋体" w:eastAsia="宋体" w:hAnsi="宋体" w:cs="宋体" w:hint="eastAsia"/>
          <w:color w:val="000000"/>
          <w:sz w:val="28"/>
          <w:szCs w:val="28"/>
          <w:lang w:bidi="ar"/>
        </w:rPr>
        <w:t>茂名及粤西旅游产业发展</w:t>
      </w:r>
      <w:r>
        <w:rPr>
          <w:rFonts w:asciiTheme="minorEastAsia" w:hAnsiTheme="minorEastAsia" w:hint="eastAsia"/>
          <w:color w:val="000000" w:themeColor="text1"/>
          <w:kern w:val="0"/>
          <w:sz w:val="28"/>
          <w:szCs w:val="28"/>
        </w:rPr>
        <w:t>对高素质高技能的旅游人才也会日益迫切。</w:t>
      </w:r>
    </w:p>
    <w:p w:rsidR="003F5942" w:rsidRDefault="00DB3B3D">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茂名地处广东省西南部、鉴江中游，东</w:t>
      </w:r>
      <w:proofErr w:type="gramStart"/>
      <w:r>
        <w:rPr>
          <w:rFonts w:ascii="宋体" w:eastAsia="宋体" w:hAnsi="宋体" w:cs="宋体" w:hint="eastAsia"/>
          <w:color w:val="000000"/>
          <w:kern w:val="0"/>
          <w:sz w:val="28"/>
          <w:szCs w:val="28"/>
          <w:lang w:bidi="ar"/>
        </w:rPr>
        <w:t>毗</w:t>
      </w:r>
      <w:proofErr w:type="gramEnd"/>
      <w:r>
        <w:rPr>
          <w:rFonts w:ascii="宋体" w:eastAsia="宋体" w:hAnsi="宋体" w:cs="宋体" w:hint="eastAsia"/>
          <w:color w:val="000000"/>
          <w:kern w:val="0"/>
          <w:sz w:val="28"/>
          <w:szCs w:val="28"/>
          <w:lang w:bidi="ar"/>
        </w:rPr>
        <w:t>阳江，西临湛江，北连云浮和广西壮族自治区，南邻南海，海岸下曲折多湾，滩长、水清、林绿是这里的特色；地处华南地质断裂带上，温泉种类繁多，医疗保健价值明显；茂名依托绵长的黄金海岸线、热带—南亚热带气候资源以及丰富多彩的百越文化，拥有滨海度假、暖冬旅游、生</w:t>
      </w:r>
      <w:r>
        <w:rPr>
          <w:rFonts w:ascii="宋体" w:eastAsia="宋体" w:hAnsi="宋体" w:cs="宋体" w:hint="eastAsia"/>
          <w:color w:val="000000"/>
          <w:kern w:val="0"/>
          <w:sz w:val="28"/>
          <w:szCs w:val="28"/>
          <w:lang w:bidi="ar"/>
        </w:rPr>
        <w:lastRenderedPageBreak/>
        <w:t>态旅游、温泉养生、海丝文化旅游、禅宗文化旅游、民俗风情游、热带南亚热带美食果乡游等旅游产品。</w:t>
      </w:r>
    </w:p>
    <w:p w:rsidR="003F5942" w:rsidRDefault="00DB3B3D">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茂名海岸线曲折多湾，迂回220多公里，茂名有丰富的旅游资源。根据相关统计数据，自2005年以来茂名市接待旅游人数和旅游收入稳步增长，旅游收入以年均60.4%的速度增长，增长幅度远高于广东省年均9.7%，可见旅游业已成为茂名市经济发展新的增长点。据粗略统计,茂名现有大型特色酒店15家，旅行社92家，拥有浪漫海岸，放鸡岛，天马山生态旅游区等8大特色景区，大大小小优质景区景点约100多处，自茂名滨海新区的建设启动以来，茂名地区旅游资源及配套设施不断完善，茂名这座美丽的海滨城市正焕发出新的旅游业发展活力。丰富的旅游资源及如火如荼发展的旅游业，为旅游景区的大发展提供了充足的市场基础。但茂名地区旅游专业人才却跟不上旅游业的发展，现有旅游业从业人员大多为非专业，无论是量</w:t>
      </w:r>
      <w:proofErr w:type="gramStart"/>
      <w:r>
        <w:rPr>
          <w:rFonts w:ascii="宋体" w:eastAsia="宋体" w:hAnsi="宋体" w:cs="宋体" w:hint="eastAsia"/>
          <w:color w:val="000000"/>
          <w:kern w:val="0"/>
          <w:sz w:val="28"/>
          <w:szCs w:val="28"/>
          <w:lang w:bidi="ar"/>
        </w:rPr>
        <w:t>还是质正需要</w:t>
      </w:r>
      <w:proofErr w:type="gramEnd"/>
      <w:r>
        <w:rPr>
          <w:rFonts w:ascii="宋体" w:eastAsia="宋体" w:hAnsi="宋体" w:cs="宋体" w:hint="eastAsia"/>
          <w:color w:val="000000"/>
          <w:kern w:val="0"/>
          <w:sz w:val="28"/>
          <w:szCs w:val="28"/>
          <w:lang w:bidi="ar"/>
        </w:rPr>
        <w:t>大幅度提升。</w:t>
      </w:r>
    </w:p>
    <w:p w:rsidR="003F5942" w:rsidRDefault="00DB3B3D">
      <w:pPr>
        <w:ind w:firstLineChars="200" w:firstLine="560"/>
        <w:rPr>
          <w:rFonts w:asciiTheme="minorEastAsia" w:hAnsiTheme="minorEastAsia"/>
          <w:color w:val="000000" w:themeColor="text1"/>
          <w:kern w:val="0"/>
          <w:sz w:val="28"/>
          <w:szCs w:val="28"/>
        </w:rPr>
      </w:pPr>
      <w:r>
        <w:rPr>
          <w:rFonts w:ascii="宋体" w:eastAsia="宋体" w:hAnsi="宋体" w:cs="宋体" w:hint="eastAsia"/>
          <w:color w:val="000000"/>
          <w:kern w:val="0"/>
          <w:sz w:val="28"/>
          <w:szCs w:val="28"/>
          <w:lang w:bidi="ar"/>
        </w:rPr>
        <w:t>广东茂名幼儿师范专业学校位于茂名，计划创办的旅游英语专业立足于粤西地区，培养的学生主要服务广东省和广西东部地区。</w:t>
      </w:r>
    </w:p>
    <w:p w:rsidR="003F5942" w:rsidRDefault="00DB3B3D">
      <w:pPr>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4.</w:t>
      </w:r>
      <w:proofErr w:type="gramStart"/>
      <w:r>
        <w:rPr>
          <w:rFonts w:asciiTheme="minorEastAsia" w:hAnsiTheme="minorEastAsia" w:hint="eastAsia"/>
          <w:b/>
          <w:bCs/>
          <w:color w:val="000000" w:themeColor="text1"/>
          <w:sz w:val="28"/>
          <w:szCs w:val="28"/>
        </w:rPr>
        <w:t>茂幼自身</w:t>
      </w:r>
      <w:proofErr w:type="gramEnd"/>
      <w:r>
        <w:rPr>
          <w:rFonts w:asciiTheme="minorEastAsia" w:hAnsiTheme="minorEastAsia" w:hint="eastAsia"/>
          <w:b/>
          <w:bCs/>
          <w:color w:val="000000" w:themeColor="text1"/>
          <w:sz w:val="28"/>
          <w:szCs w:val="28"/>
        </w:rPr>
        <w:t>发展的需要</w:t>
      </w:r>
    </w:p>
    <w:p w:rsidR="003F5942" w:rsidRDefault="00DB3B3D">
      <w:pPr>
        <w:ind w:left="105" w:firstLine="576"/>
        <w:rPr>
          <w:rFonts w:asciiTheme="minorEastAsia" w:hAnsiTheme="minorEastAsia"/>
          <w:color w:val="000000" w:themeColor="text1"/>
          <w:kern w:val="0"/>
          <w:sz w:val="28"/>
          <w:szCs w:val="28"/>
        </w:rPr>
      </w:pPr>
      <w:r>
        <w:rPr>
          <w:rFonts w:asciiTheme="minorEastAsia" w:hAnsiTheme="minorEastAsia"/>
          <w:color w:val="000000" w:themeColor="text1"/>
          <w:kern w:val="0"/>
          <w:sz w:val="28"/>
          <w:szCs w:val="28"/>
        </w:rPr>
        <w:t>学校现有全日制在校学生13000多人。组建了若干个符合社会需求的专业群，形成了以学前教育为龙头、艺术教育为特色</w:t>
      </w:r>
      <w:r>
        <w:rPr>
          <w:rFonts w:asciiTheme="minorEastAsia" w:hAnsiTheme="minorEastAsia" w:hint="eastAsia"/>
          <w:color w:val="000000" w:themeColor="text1"/>
          <w:kern w:val="0"/>
          <w:sz w:val="28"/>
          <w:szCs w:val="28"/>
        </w:rPr>
        <w:t>的</w:t>
      </w:r>
      <w:r>
        <w:rPr>
          <w:rFonts w:asciiTheme="minorEastAsia" w:hAnsiTheme="minorEastAsia"/>
          <w:color w:val="000000" w:themeColor="text1"/>
          <w:kern w:val="0"/>
          <w:sz w:val="28"/>
          <w:szCs w:val="28"/>
        </w:rPr>
        <w:t>格局。</w:t>
      </w:r>
      <w:r>
        <w:rPr>
          <w:rFonts w:asciiTheme="minorEastAsia" w:hAnsiTheme="minorEastAsia" w:hint="eastAsia"/>
          <w:color w:val="000000" w:themeColor="text1"/>
          <w:kern w:val="0"/>
          <w:sz w:val="28"/>
          <w:szCs w:val="28"/>
        </w:rPr>
        <w:t>开设旅游英语专业，有利于平衡专业发展，形成专业合力，有利于我校锐意进取，向着一流职业院校奋力前行。</w:t>
      </w:r>
    </w:p>
    <w:p w:rsidR="003F5942" w:rsidRDefault="00DB3B3D">
      <w:pPr>
        <w:ind w:left="105" w:firstLine="576"/>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2020年开始，我校已开展建设“非遗进校园”合作项目。我校</w:t>
      </w:r>
      <w:r>
        <w:rPr>
          <w:rFonts w:asciiTheme="minorEastAsia" w:hAnsiTheme="minorEastAsia" w:hint="eastAsia"/>
          <w:color w:val="000000" w:themeColor="text1"/>
          <w:kern w:val="0"/>
          <w:sz w:val="28"/>
          <w:szCs w:val="28"/>
        </w:rPr>
        <w:lastRenderedPageBreak/>
        <w:t>开启 “校地企”三方合作新模式，让优秀传统文化——国家级非物质文化遗产“跳花棚”，省级非遗文化“信宜六双花灯”进入课堂，我们坚持“守阵传承、创新发展” 先让茂名具有特色的非遗走进校园，进而促进其走向更宽广的世界舞台。</w:t>
      </w:r>
    </w:p>
    <w:p w:rsidR="003F5942" w:rsidRDefault="00DB3B3D">
      <w:pPr>
        <w:ind w:left="105" w:firstLine="576"/>
        <w:rPr>
          <w:rFonts w:asciiTheme="minorEastAsia" w:hAnsiTheme="minorEastAsia"/>
          <w:color w:val="000000" w:themeColor="text1"/>
          <w:kern w:val="0"/>
          <w:sz w:val="28"/>
          <w:szCs w:val="28"/>
        </w:rPr>
      </w:pPr>
      <w:r>
        <w:rPr>
          <w:rFonts w:asciiTheme="minorEastAsia" w:hAnsiTheme="minorEastAsia" w:hint="eastAsia"/>
          <w:color w:val="000000" w:themeColor="text1"/>
          <w:kern w:val="0"/>
          <w:sz w:val="28"/>
          <w:szCs w:val="28"/>
        </w:rPr>
        <w:t>开设旅游英语专业，我校可以发挥传统优势，整合外国语学院的专业优势和旅游管理专业的特色资源，抓住职教改革机遇，深化产教融合，实现我校职业教育“大有作为”的</w:t>
      </w:r>
      <w:proofErr w:type="gramStart"/>
      <w:r>
        <w:rPr>
          <w:rFonts w:asciiTheme="minorEastAsia" w:hAnsiTheme="minorEastAsia" w:hint="eastAsia"/>
          <w:color w:val="000000" w:themeColor="text1"/>
          <w:kern w:val="0"/>
          <w:sz w:val="28"/>
          <w:szCs w:val="28"/>
        </w:rPr>
        <w:t>美好愿景</w:t>
      </w:r>
      <w:proofErr w:type="gramEnd"/>
      <w:r>
        <w:rPr>
          <w:rFonts w:asciiTheme="minorEastAsia" w:hAnsiTheme="minorEastAsia" w:hint="eastAsia"/>
          <w:color w:val="000000" w:themeColor="text1"/>
          <w:kern w:val="0"/>
          <w:sz w:val="28"/>
          <w:szCs w:val="28"/>
        </w:rPr>
        <w:t>。</w:t>
      </w:r>
    </w:p>
    <w:p w:rsidR="003F5942" w:rsidRDefault="00DB3B3D">
      <w:pPr>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二、广东茂名幼儿师范专科学校开设旅游英语专业的可行性</w:t>
      </w:r>
    </w:p>
    <w:p w:rsidR="003F5942" w:rsidRDefault="00DB3B3D">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（一）办学历史</w:t>
      </w:r>
    </w:p>
    <w:p w:rsidR="00DC31B0" w:rsidRPr="00DC31B0" w:rsidRDefault="00DB3B3D" w:rsidP="00DC31B0">
      <w:pPr>
        <w:ind w:left="105" w:firstLineChars="200" w:firstLine="560"/>
        <w:rPr>
          <w:rFonts w:asciiTheme="minorEastAsia" w:hAnsiTheme="minorEastAsia"/>
          <w:color w:val="000000" w:themeColor="text1"/>
          <w:kern w:val="0"/>
          <w:sz w:val="28"/>
          <w:szCs w:val="28"/>
        </w:rPr>
      </w:pPr>
      <w:r>
        <w:rPr>
          <w:rFonts w:ascii="宋体" w:eastAsia="宋体" w:hAnsi="宋体" w:cs="宋体" w:hint="eastAsia"/>
          <w:color w:val="000000"/>
          <w:kern w:val="0"/>
          <w:sz w:val="28"/>
          <w:szCs w:val="28"/>
          <w:lang w:bidi="ar"/>
        </w:rPr>
        <w:t>广东茂名幼儿师范专科学校是茂名市人民政府主办、广东省首批设立的幼儿师范专科学校，也是茂名市唯一</w:t>
      </w:r>
      <w:proofErr w:type="gramStart"/>
      <w:r>
        <w:rPr>
          <w:rFonts w:ascii="宋体" w:eastAsia="宋体" w:hAnsi="宋体" w:cs="宋体" w:hint="eastAsia"/>
          <w:color w:val="000000"/>
          <w:kern w:val="0"/>
          <w:sz w:val="28"/>
          <w:szCs w:val="28"/>
          <w:lang w:bidi="ar"/>
        </w:rPr>
        <w:t>一</w:t>
      </w:r>
      <w:proofErr w:type="gramEnd"/>
      <w:r>
        <w:rPr>
          <w:rFonts w:ascii="宋体" w:eastAsia="宋体" w:hAnsi="宋体" w:cs="宋体" w:hint="eastAsia"/>
          <w:color w:val="000000"/>
          <w:kern w:val="0"/>
          <w:sz w:val="28"/>
          <w:szCs w:val="28"/>
          <w:lang w:bidi="ar"/>
        </w:rPr>
        <w:t>所师范类高等院校。</w:t>
      </w:r>
      <w:r w:rsidR="00DC31B0">
        <w:rPr>
          <w:rFonts w:asciiTheme="minorEastAsia" w:hAnsiTheme="minorEastAsia" w:hint="eastAsia"/>
          <w:color w:val="000000" w:themeColor="text1"/>
          <w:kern w:val="0"/>
          <w:sz w:val="28"/>
          <w:szCs w:val="28"/>
        </w:rPr>
        <w:t>广东茂名幼儿师范专科学校最早可溯源到明朝万历四十年（1612年）的墨池书院。1905年，墨池书院改办为高郡师范学堂；1921年更名为广东省立第五师范学校。1930年，学校更名为茂名县立乡村师范学校；1949年与广东省立高州女子师范学校合并为广东省立高州师范学校；1970年更名为湛江地区师范学校；1973年更名为广东省湛江地区高州师范学校；1980年复办中师，更名为广东高州师范学校，是全省18所重点中师之一；1991年，学校被定为“中国—联合国儿童基金合作加强师资培训项目单位”；1993年，学校试办“三二分段”大专班，成为全国36所试办大专的中师之一；2001年，作为二级学院并入茂名学院，更名为茂名学院高州师范分院，全面实行大专办学；2010年更名为广东石油化工学院高州师范学院。2016年2</w:t>
      </w:r>
      <w:r w:rsidR="00DC31B0">
        <w:rPr>
          <w:rFonts w:asciiTheme="minorEastAsia" w:hAnsiTheme="minorEastAsia" w:hint="eastAsia"/>
          <w:color w:val="000000" w:themeColor="text1"/>
          <w:kern w:val="0"/>
          <w:sz w:val="28"/>
          <w:szCs w:val="28"/>
        </w:rPr>
        <w:lastRenderedPageBreak/>
        <w:t>月，广东省人民政府批复同意以广东石油化工学院高州师范学院为基础设立广东茂名幼儿师范专科学校；同年4月，学校在教育部备案。办学百余年来，为广东各地区输送了大量人才，社会知名度高。优良的校风、学风是我们的特色，毕业生也得到用人单位的一致认可。</w:t>
      </w:r>
    </w:p>
    <w:p w:rsidR="003F5942" w:rsidRPr="00C37A35" w:rsidRDefault="00340291" w:rsidP="00C37A35">
      <w:pPr>
        <w:ind w:left="105" w:firstLine="576"/>
        <w:rPr>
          <w:rFonts w:ascii="宋体" w:eastAsia="宋体" w:hAnsi="宋体" w:cs="宋体"/>
          <w:color w:val="000000"/>
          <w:kern w:val="0"/>
          <w:sz w:val="28"/>
          <w:szCs w:val="28"/>
          <w:lang w:bidi="ar"/>
        </w:rPr>
      </w:pPr>
      <w:r w:rsidRPr="00340291">
        <w:rPr>
          <w:rFonts w:ascii="宋体" w:eastAsia="宋体" w:hAnsi="宋体" w:cs="宋体" w:hint="eastAsia"/>
          <w:color w:val="000000"/>
          <w:kern w:val="0"/>
          <w:sz w:val="28"/>
          <w:szCs w:val="28"/>
          <w:lang w:bidi="ar"/>
        </w:rPr>
        <w:t>外国语学院的英语教育专业设立已久，</w:t>
      </w:r>
      <w:r w:rsidR="00C37A35">
        <w:rPr>
          <w:rFonts w:ascii="宋体" w:eastAsia="宋体" w:hAnsi="宋体" w:cs="宋体" w:hint="eastAsia"/>
          <w:color w:val="000000"/>
          <w:kern w:val="0"/>
          <w:sz w:val="28"/>
          <w:szCs w:val="28"/>
          <w:lang w:bidi="ar"/>
        </w:rPr>
        <w:t>1987年开办中师英语代培班，2001年开设英语教育专业，2007年开设商务英语专业，2018年开设应用英语专业；</w:t>
      </w:r>
      <w:r w:rsidR="00DB3B3D">
        <w:rPr>
          <w:rFonts w:ascii="宋体" w:eastAsia="宋体" w:hAnsi="宋体" w:cs="宋体" w:hint="eastAsia"/>
          <w:color w:val="000000"/>
          <w:kern w:val="0"/>
          <w:sz w:val="28"/>
          <w:szCs w:val="28"/>
          <w:lang w:bidi="ar"/>
        </w:rPr>
        <w:t>2013年开设旅游管理专业</w:t>
      </w:r>
      <w:r w:rsidR="00C37A35">
        <w:rPr>
          <w:rFonts w:ascii="宋体" w:eastAsia="宋体" w:hAnsi="宋体" w:cs="宋体" w:hint="eastAsia"/>
          <w:color w:val="000000"/>
          <w:kern w:val="0"/>
          <w:sz w:val="28"/>
          <w:szCs w:val="28"/>
          <w:lang w:bidi="ar"/>
        </w:rPr>
        <w:t>，</w:t>
      </w:r>
      <w:r w:rsidR="00DB3B3D">
        <w:rPr>
          <w:rFonts w:ascii="宋体" w:eastAsia="宋体" w:hAnsi="宋体" w:cs="宋体" w:hint="eastAsia"/>
          <w:color w:val="000000"/>
          <w:kern w:val="0"/>
          <w:sz w:val="28"/>
          <w:szCs w:val="28"/>
          <w:lang w:bidi="ar"/>
        </w:rPr>
        <w:t>2017年开设导游专业</w:t>
      </w:r>
      <w:r w:rsidR="00C37A35">
        <w:rPr>
          <w:rFonts w:ascii="宋体" w:eastAsia="宋体" w:hAnsi="宋体" w:cs="宋体" w:hint="eastAsia"/>
          <w:color w:val="000000"/>
          <w:kern w:val="0"/>
          <w:sz w:val="28"/>
          <w:szCs w:val="28"/>
          <w:lang w:bidi="ar"/>
        </w:rPr>
        <w:t>，</w:t>
      </w:r>
      <w:r w:rsidR="00DB3B3D">
        <w:rPr>
          <w:rFonts w:ascii="宋体" w:eastAsia="宋体" w:hAnsi="宋体" w:cs="宋体" w:hint="eastAsia"/>
          <w:color w:val="000000"/>
          <w:kern w:val="0"/>
          <w:sz w:val="28"/>
          <w:szCs w:val="28"/>
          <w:lang w:bidi="ar"/>
        </w:rPr>
        <w:t>2020</w:t>
      </w:r>
      <w:r w:rsidR="00C37A35">
        <w:rPr>
          <w:rFonts w:ascii="宋体" w:eastAsia="宋体" w:hAnsi="宋体" w:cs="宋体" w:hint="eastAsia"/>
          <w:color w:val="000000"/>
          <w:kern w:val="0"/>
          <w:sz w:val="28"/>
          <w:szCs w:val="28"/>
          <w:lang w:bidi="ar"/>
        </w:rPr>
        <w:t>年开设智慧景区开发与管理。</w:t>
      </w:r>
      <w:r w:rsidR="00DB3B3D">
        <w:rPr>
          <w:rFonts w:asciiTheme="minorEastAsia" w:hAnsiTheme="minorEastAsia" w:hint="eastAsia"/>
          <w:color w:val="000000" w:themeColor="text1"/>
          <w:kern w:val="0"/>
          <w:sz w:val="28"/>
          <w:szCs w:val="28"/>
        </w:rPr>
        <w:t>开设旅游英语专业，我校可以整合外国语学院的专业优势和旅游管理专业的特色资源，建设“新文科，大外语”下的品牌专业。</w:t>
      </w:r>
    </w:p>
    <w:p w:rsidR="003F5942" w:rsidRDefault="00DB3B3D">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（二）师资队伍</w:t>
      </w:r>
    </w:p>
    <w:p w:rsidR="003F5942" w:rsidRDefault="00DB3B3D">
      <w:pPr>
        <w:ind w:left="105" w:firstLine="576"/>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学校现有专任教师540多人，全校师生比不低于1:18；教授、副教授80多人；硕士、博士学位教师300多人；具有博士硕士研究学位专任教师比例不低于18%。</w:t>
      </w:r>
    </w:p>
    <w:p w:rsidR="003F5942" w:rsidRDefault="00DB3B3D">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目前，外国语学院有专任教师</w:t>
      </w:r>
      <w:r w:rsidR="00DC31B0">
        <w:rPr>
          <w:rFonts w:ascii="宋体" w:eastAsia="宋体" w:hAnsi="宋体" w:cs="宋体" w:hint="eastAsia"/>
          <w:color w:val="000000"/>
          <w:kern w:val="0"/>
          <w:sz w:val="28"/>
          <w:szCs w:val="28"/>
          <w:lang w:bidi="ar"/>
        </w:rPr>
        <w:t>37</w:t>
      </w:r>
      <w:r>
        <w:rPr>
          <w:rFonts w:ascii="宋体" w:eastAsia="宋体" w:hAnsi="宋体" w:cs="宋体" w:hint="eastAsia"/>
          <w:color w:val="000000"/>
          <w:kern w:val="0"/>
          <w:sz w:val="28"/>
          <w:szCs w:val="28"/>
          <w:lang w:bidi="ar"/>
        </w:rPr>
        <w:t>人，旅游学院旅游方向有专任教师16人。其中，中级职称以上</w:t>
      </w:r>
      <w:r w:rsidRPr="00DC31B0">
        <w:rPr>
          <w:rFonts w:ascii="宋体" w:eastAsia="宋体" w:hAnsi="宋体" w:cs="宋体" w:hint="eastAsia"/>
          <w:color w:val="000000"/>
          <w:kern w:val="0"/>
          <w:sz w:val="28"/>
          <w:szCs w:val="28"/>
          <w:lang w:bidi="ar"/>
        </w:rPr>
        <w:t>40余</w:t>
      </w:r>
      <w:r>
        <w:rPr>
          <w:rFonts w:ascii="宋体" w:eastAsia="宋体" w:hAnsi="宋体" w:cs="宋体" w:hint="eastAsia"/>
          <w:color w:val="000000"/>
          <w:kern w:val="0"/>
          <w:sz w:val="28"/>
          <w:szCs w:val="28"/>
          <w:lang w:bidi="ar"/>
        </w:rPr>
        <w:t>人，助教</w:t>
      </w:r>
      <w:r w:rsidRPr="00DC31B0">
        <w:rPr>
          <w:rFonts w:ascii="宋体" w:eastAsia="宋体" w:hAnsi="宋体" w:cs="宋体" w:hint="eastAsia"/>
          <w:color w:val="000000"/>
          <w:kern w:val="0"/>
          <w:sz w:val="28"/>
          <w:szCs w:val="28"/>
          <w:lang w:bidi="ar"/>
        </w:rPr>
        <w:t>10</w:t>
      </w:r>
      <w:r>
        <w:rPr>
          <w:rFonts w:ascii="宋体" w:eastAsia="宋体" w:hAnsi="宋体" w:cs="宋体" w:hint="eastAsia"/>
          <w:color w:val="000000"/>
          <w:kern w:val="0"/>
          <w:sz w:val="28"/>
          <w:szCs w:val="28"/>
          <w:lang w:bidi="ar"/>
        </w:rPr>
        <w:t>人，具有硕士以上学位的教师32人。初步建成一支学历、职称、年龄等方面结构较为合理的教学团队；为旅游英语的设置提供了有力的师资保障。</w:t>
      </w:r>
    </w:p>
    <w:p w:rsidR="003F5942" w:rsidRDefault="00DB3B3D">
      <w:pPr>
        <w:ind w:firstLine="552"/>
        <w:rPr>
          <w:rFonts w:ascii="宋体" w:eastAsia="宋体" w:hAnsi="宋体" w:cs="宋体"/>
          <w:color w:val="000000"/>
          <w:kern w:val="0"/>
          <w:sz w:val="28"/>
          <w:szCs w:val="28"/>
          <w:lang w:bidi="ar"/>
        </w:rPr>
      </w:pPr>
      <w:r>
        <w:rPr>
          <w:rFonts w:ascii="宋体" w:eastAsia="宋体" w:hAnsi="宋体" w:cs="宋体" w:hint="eastAsia"/>
          <w:bCs/>
          <w:color w:val="000000"/>
          <w:sz w:val="28"/>
          <w:szCs w:val="28"/>
          <w:lang w:bidi="ar"/>
        </w:rPr>
        <w:t>近年来，根据学科发展的需要，学院也与当地酒店集团、旅行社多方合作，建立专兼结合“双师结构”。为了更好地实现人才培养与市场需求的无缝对接。根据学生就业目标和岗位能力培养的要求，本</w:t>
      </w:r>
      <w:r>
        <w:rPr>
          <w:rFonts w:ascii="宋体" w:eastAsia="宋体" w:hAnsi="宋体" w:cs="宋体" w:hint="eastAsia"/>
          <w:bCs/>
          <w:color w:val="000000"/>
          <w:sz w:val="28"/>
          <w:szCs w:val="28"/>
          <w:lang w:bidi="ar"/>
        </w:rPr>
        <w:lastRenderedPageBreak/>
        <w:t>专业不断完善专兼结合的“双师结构”教学队伍。专任教师通过到企业挂职锻炼，不断了解企业人才需求状况和能力要求，并根据岗位</w:t>
      </w:r>
      <w:proofErr w:type="gramStart"/>
      <w:r>
        <w:rPr>
          <w:rFonts w:ascii="宋体" w:eastAsia="宋体" w:hAnsi="宋体" w:cs="宋体" w:hint="eastAsia"/>
          <w:bCs/>
          <w:color w:val="000000"/>
          <w:sz w:val="28"/>
          <w:szCs w:val="28"/>
          <w:lang w:bidi="ar"/>
        </w:rPr>
        <w:t>群要求</w:t>
      </w:r>
      <w:proofErr w:type="gramEnd"/>
      <w:r>
        <w:rPr>
          <w:rFonts w:ascii="宋体" w:eastAsia="宋体" w:hAnsi="宋体" w:cs="宋体" w:hint="eastAsia"/>
          <w:bCs/>
          <w:color w:val="000000"/>
          <w:sz w:val="28"/>
          <w:szCs w:val="28"/>
          <w:lang w:bidi="ar"/>
        </w:rPr>
        <w:t>开发课程，更新教学内容，探索以工作过程为内容的行动导向教学法，有针对性培养学生岗位能力。</w:t>
      </w:r>
    </w:p>
    <w:p w:rsidR="003F5942" w:rsidRDefault="00DB3B3D">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（三）设备条件</w:t>
      </w:r>
    </w:p>
    <w:p w:rsidR="003F5942" w:rsidRDefault="00DB3B3D">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1.学校总体设施</w:t>
      </w:r>
    </w:p>
    <w:p w:rsidR="003F5942" w:rsidRDefault="00DB3B3D">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学校办学条件优越。学校实现了校园环境园林化、学生宿舍公寓化、校园网络数字化、设施设备现代化。学校现有茂名和高州两个校区。校园占地面积1200多亩；建筑面积19.18万平方米。学校教学科研仪器设备总值5049万元，建有完善的计算机网络服务体系。每个教室都配有多媒体。学校拥有较成熟的数字化图书管理系统，有纸质图书60万册，电子文献容量3500GB，文献目录达10万条。图书馆藏书中与旅游专业主要相关的书籍共有英语、历史与地理、旅游、交通运输、文化与民俗这几类，共10640种，49010册。</w:t>
      </w:r>
    </w:p>
    <w:p w:rsidR="003F5942" w:rsidRDefault="00DB3B3D">
      <w:pPr>
        <w:ind w:left="105"/>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2.校内实训基地</w:t>
      </w:r>
    </w:p>
    <w:p w:rsidR="003F5942" w:rsidRDefault="00DB3B3D">
      <w:pPr>
        <w:ind w:left="105" w:firstLine="576"/>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校内现建有旅游英语相关的实训室7间，包括导游实训室、语音实训室、语言综合实训室、</w:t>
      </w:r>
      <w:r w:rsidR="001D1F9D">
        <w:rPr>
          <w:rFonts w:ascii="宋体" w:eastAsia="宋体" w:hAnsi="宋体" w:cs="宋体" w:hint="eastAsia"/>
          <w:color w:val="000000"/>
          <w:kern w:val="0"/>
          <w:sz w:val="28"/>
          <w:szCs w:val="28"/>
          <w:lang w:bidi="ar"/>
        </w:rPr>
        <w:t>酒店综合</w:t>
      </w:r>
      <w:r>
        <w:rPr>
          <w:rFonts w:ascii="宋体" w:eastAsia="宋体" w:hAnsi="宋体" w:cs="宋体" w:hint="eastAsia"/>
          <w:color w:val="000000"/>
          <w:kern w:val="0"/>
          <w:sz w:val="28"/>
          <w:szCs w:val="28"/>
          <w:lang w:bidi="ar"/>
        </w:rPr>
        <w:t>实训室、酒水</w:t>
      </w:r>
      <w:r w:rsidR="001D1F9D">
        <w:rPr>
          <w:rFonts w:ascii="宋体" w:eastAsia="宋体" w:hAnsi="宋体" w:cs="宋体" w:hint="eastAsia"/>
          <w:color w:val="000000"/>
          <w:kern w:val="0"/>
          <w:sz w:val="28"/>
          <w:szCs w:val="28"/>
          <w:lang w:bidi="ar"/>
        </w:rPr>
        <w:t>与咖啡</w:t>
      </w:r>
      <w:r>
        <w:rPr>
          <w:rFonts w:ascii="宋体" w:eastAsia="宋体" w:hAnsi="宋体" w:cs="宋体" w:hint="eastAsia"/>
          <w:color w:val="000000"/>
          <w:kern w:val="0"/>
          <w:sz w:val="28"/>
          <w:szCs w:val="28"/>
          <w:lang w:bidi="ar"/>
        </w:rPr>
        <w:t>实训室、茶艺实训室、</w:t>
      </w:r>
      <w:r w:rsidR="007B1ABB">
        <w:rPr>
          <w:rFonts w:ascii="宋体" w:eastAsia="宋体" w:hAnsi="宋体" w:cs="宋体" w:hint="eastAsia"/>
          <w:color w:val="000000"/>
          <w:kern w:val="0"/>
          <w:sz w:val="28"/>
          <w:szCs w:val="28"/>
          <w:lang w:bidi="ar"/>
        </w:rPr>
        <w:t>礼仪</w:t>
      </w:r>
      <w:r>
        <w:rPr>
          <w:rFonts w:ascii="宋体" w:eastAsia="宋体" w:hAnsi="宋体" w:cs="宋体" w:hint="eastAsia"/>
          <w:color w:val="000000"/>
          <w:kern w:val="0"/>
          <w:sz w:val="28"/>
          <w:szCs w:val="28"/>
          <w:lang w:bidi="ar"/>
        </w:rPr>
        <w:t>训练室。为学生的实</w:t>
      </w:r>
      <w:proofErr w:type="gramStart"/>
      <w:r>
        <w:rPr>
          <w:rFonts w:ascii="宋体" w:eastAsia="宋体" w:hAnsi="宋体" w:cs="宋体" w:hint="eastAsia"/>
          <w:color w:val="000000"/>
          <w:kern w:val="0"/>
          <w:sz w:val="28"/>
          <w:szCs w:val="28"/>
          <w:lang w:bidi="ar"/>
        </w:rPr>
        <w:t>训提供</w:t>
      </w:r>
      <w:proofErr w:type="gramEnd"/>
      <w:r>
        <w:rPr>
          <w:rFonts w:ascii="宋体" w:eastAsia="宋体" w:hAnsi="宋体" w:cs="宋体" w:hint="eastAsia"/>
          <w:color w:val="000000"/>
          <w:kern w:val="0"/>
          <w:sz w:val="28"/>
          <w:szCs w:val="28"/>
          <w:lang w:bidi="ar"/>
        </w:rPr>
        <w:t>了良好的条件，能满足专业的理论教学和实践训练需要。</w:t>
      </w:r>
    </w:p>
    <w:p w:rsidR="003F5942" w:rsidRDefault="00DB3B3D">
      <w:pPr>
        <w:spacing w:line="520" w:lineRule="exact"/>
        <w:ind w:firstLineChars="798" w:firstLine="2243"/>
        <w:rPr>
          <w:rFonts w:ascii="宋体" w:eastAsia="宋体" w:hAnsi="宋体" w:cs="宋体"/>
          <w:b/>
          <w:color w:val="000000"/>
          <w:kern w:val="0"/>
          <w:sz w:val="28"/>
          <w:szCs w:val="28"/>
        </w:rPr>
      </w:pPr>
      <w:r>
        <w:rPr>
          <w:rFonts w:ascii="宋体" w:eastAsia="宋体" w:hAnsi="宋体" w:cs="宋体" w:hint="eastAsia"/>
          <w:b/>
          <w:color w:val="000000"/>
          <w:kern w:val="0"/>
          <w:sz w:val="28"/>
          <w:szCs w:val="28"/>
          <w:lang w:bidi="ar"/>
        </w:rPr>
        <w:t>表1 校内实训中心功能一览表</w:t>
      </w:r>
    </w:p>
    <w:tbl>
      <w:tblPr>
        <w:tblW w:w="8699" w:type="dxa"/>
        <w:jc w:val="center"/>
        <w:tblInd w:w="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
        <w:gridCol w:w="1516"/>
        <w:gridCol w:w="1224"/>
        <w:gridCol w:w="1752"/>
        <w:gridCol w:w="1737"/>
        <w:gridCol w:w="2073"/>
      </w:tblGrid>
      <w:tr w:rsidR="001D1F9D" w:rsidTr="001D1F9D">
        <w:trPr>
          <w:trHeight w:val="419"/>
          <w:jc w:val="center"/>
        </w:trPr>
        <w:tc>
          <w:tcPr>
            <w:tcW w:w="397" w:type="dxa"/>
            <w:vAlign w:val="center"/>
          </w:tcPr>
          <w:p w:rsidR="001D1F9D" w:rsidRDefault="001D1F9D" w:rsidP="00121A6D">
            <w:pPr>
              <w:widowControl/>
              <w:jc w:val="center"/>
              <w:rPr>
                <w:rFonts w:ascii="宋体" w:hAnsi="宋体" w:cs="宋体"/>
                <w:b/>
                <w:bCs/>
                <w:kern w:val="0"/>
                <w:szCs w:val="21"/>
              </w:rPr>
            </w:pPr>
            <w:r>
              <w:rPr>
                <w:rFonts w:ascii="宋体" w:hAnsi="宋体" w:cs="宋体" w:hint="eastAsia"/>
                <w:b/>
                <w:bCs/>
                <w:kern w:val="0"/>
                <w:szCs w:val="21"/>
              </w:rPr>
              <w:t>序号</w:t>
            </w:r>
          </w:p>
        </w:tc>
        <w:tc>
          <w:tcPr>
            <w:tcW w:w="1516" w:type="dxa"/>
            <w:vAlign w:val="center"/>
          </w:tcPr>
          <w:p w:rsidR="001D1F9D" w:rsidRDefault="001D1F9D" w:rsidP="00121A6D">
            <w:pPr>
              <w:widowControl/>
              <w:jc w:val="center"/>
              <w:rPr>
                <w:rFonts w:ascii="宋体" w:hAnsi="宋体" w:cs="宋体"/>
                <w:b/>
                <w:bCs/>
                <w:kern w:val="0"/>
                <w:szCs w:val="21"/>
              </w:rPr>
            </w:pPr>
            <w:r>
              <w:rPr>
                <w:rFonts w:ascii="宋体" w:hAnsi="宋体" w:cs="宋体" w:hint="eastAsia"/>
                <w:b/>
                <w:bCs/>
                <w:kern w:val="0"/>
                <w:szCs w:val="21"/>
              </w:rPr>
              <w:t>实训室名称</w:t>
            </w:r>
          </w:p>
        </w:tc>
        <w:tc>
          <w:tcPr>
            <w:tcW w:w="1224" w:type="dxa"/>
            <w:vAlign w:val="center"/>
          </w:tcPr>
          <w:p w:rsidR="001D1F9D" w:rsidRDefault="001D1F9D" w:rsidP="00121A6D">
            <w:pPr>
              <w:widowControl/>
              <w:jc w:val="center"/>
              <w:rPr>
                <w:rFonts w:ascii="宋体" w:hAnsi="宋体" w:cs="宋体"/>
                <w:b/>
                <w:bCs/>
                <w:kern w:val="0"/>
                <w:szCs w:val="21"/>
              </w:rPr>
            </w:pPr>
            <w:r w:rsidRPr="00A33688">
              <w:rPr>
                <w:rFonts w:ascii="宋体" w:hAnsi="宋体" w:cs="宋体" w:hint="eastAsia"/>
                <w:b/>
                <w:bCs/>
                <w:kern w:val="0"/>
                <w:szCs w:val="21"/>
              </w:rPr>
              <w:t>位置</w:t>
            </w:r>
          </w:p>
        </w:tc>
        <w:tc>
          <w:tcPr>
            <w:tcW w:w="1752" w:type="dxa"/>
            <w:vAlign w:val="center"/>
          </w:tcPr>
          <w:p w:rsidR="001D1F9D" w:rsidRDefault="001D1F9D" w:rsidP="00121A6D">
            <w:pPr>
              <w:widowControl/>
              <w:jc w:val="center"/>
              <w:rPr>
                <w:rFonts w:ascii="宋体" w:hAnsi="宋体" w:cs="宋体"/>
                <w:b/>
                <w:bCs/>
                <w:kern w:val="0"/>
                <w:szCs w:val="21"/>
              </w:rPr>
            </w:pPr>
            <w:r>
              <w:rPr>
                <w:rFonts w:ascii="宋体" w:hAnsi="宋体" w:cs="宋体" w:hint="eastAsia"/>
                <w:b/>
                <w:bCs/>
                <w:kern w:val="0"/>
                <w:szCs w:val="21"/>
              </w:rPr>
              <w:t>教学科目</w:t>
            </w:r>
          </w:p>
        </w:tc>
        <w:tc>
          <w:tcPr>
            <w:tcW w:w="1737" w:type="dxa"/>
            <w:vAlign w:val="center"/>
          </w:tcPr>
          <w:p w:rsidR="001D1F9D" w:rsidRDefault="001D1F9D" w:rsidP="00121A6D">
            <w:pPr>
              <w:widowControl/>
              <w:jc w:val="center"/>
              <w:rPr>
                <w:rFonts w:ascii="宋体" w:hAnsi="宋体" w:cs="宋体"/>
                <w:b/>
                <w:bCs/>
                <w:kern w:val="0"/>
                <w:szCs w:val="21"/>
              </w:rPr>
            </w:pPr>
            <w:r w:rsidRPr="00A33688">
              <w:rPr>
                <w:rFonts w:ascii="宋体" w:hAnsi="宋体" w:cs="宋体" w:hint="eastAsia"/>
                <w:b/>
                <w:bCs/>
                <w:kern w:val="0"/>
                <w:szCs w:val="21"/>
              </w:rPr>
              <w:t>实验设备</w:t>
            </w:r>
          </w:p>
        </w:tc>
        <w:tc>
          <w:tcPr>
            <w:tcW w:w="2073" w:type="dxa"/>
            <w:vAlign w:val="center"/>
          </w:tcPr>
          <w:p w:rsidR="001D1F9D" w:rsidRDefault="001D1F9D" w:rsidP="00121A6D">
            <w:pPr>
              <w:widowControl/>
              <w:jc w:val="center"/>
              <w:rPr>
                <w:rFonts w:ascii="宋体" w:hAnsi="宋体" w:cs="宋体"/>
                <w:b/>
                <w:bCs/>
                <w:kern w:val="0"/>
                <w:szCs w:val="21"/>
              </w:rPr>
            </w:pPr>
            <w:r>
              <w:rPr>
                <w:rFonts w:ascii="宋体" w:hAnsi="宋体" w:cs="宋体" w:hint="eastAsia"/>
                <w:b/>
                <w:bCs/>
                <w:kern w:val="0"/>
                <w:szCs w:val="21"/>
              </w:rPr>
              <w:t>教学项目</w:t>
            </w:r>
          </w:p>
        </w:tc>
      </w:tr>
      <w:tr w:rsidR="001D1F9D" w:rsidTr="001D1F9D">
        <w:trPr>
          <w:trHeight w:val="838"/>
          <w:jc w:val="center"/>
        </w:trPr>
        <w:tc>
          <w:tcPr>
            <w:tcW w:w="397" w:type="dxa"/>
            <w:vAlign w:val="center"/>
          </w:tcPr>
          <w:p w:rsidR="001D1F9D" w:rsidRDefault="001D1F9D" w:rsidP="00121A6D">
            <w:pPr>
              <w:widowControl/>
              <w:jc w:val="center"/>
              <w:rPr>
                <w:rFonts w:ascii="宋体" w:hAnsi="宋体" w:cs="宋体"/>
                <w:kern w:val="0"/>
                <w:szCs w:val="21"/>
              </w:rPr>
            </w:pPr>
            <w:r>
              <w:rPr>
                <w:rFonts w:ascii="宋体" w:hAnsi="宋体" w:cs="宋体" w:hint="eastAsia"/>
                <w:kern w:val="0"/>
                <w:szCs w:val="21"/>
              </w:rPr>
              <w:t>1</w:t>
            </w:r>
          </w:p>
        </w:tc>
        <w:tc>
          <w:tcPr>
            <w:tcW w:w="1516"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导游实训室</w:t>
            </w:r>
          </w:p>
          <w:p w:rsidR="001D1F9D" w:rsidRDefault="001D1F9D" w:rsidP="00121A6D">
            <w:pPr>
              <w:widowControl/>
              <w:jc w:val="center"/>
              <w:rPr>
                <w:rFonts w:ascii="宋体" w:hAnsi="宋体" w:cs="宋体"/>
                <w:kern w:val="0"/>
                <w:sz w:val="18"/>
                <w:szCs w:val="18"/>
              </w:rPr>
            </w:pPr>
          </w:p>
        </w:tc>
        <w:tc>
          <w:tcPr>
            <w:tcW w:w="1224" w:type="dxa"/>
            <w:vAlign w:val="center"/>
          </w:tcPr>
          <w:p w:rsidR="001D1F9D" w:rsidRDefault="001D1F9D" w:rsidP="00121A6D">
            <w:pPr>
              <w:widowControl/>
              <w:jc w:val="center"/>
              <w:rPr>
                <w:rFonts w:ascii="宋体" w:hAnsi="宋体" w:cs="宋体"/>
                <w:kern w:val="0"/>
                <w:sz w:val="18"/>
                <w:szCs w:val="18"/>
              </w:rPr>
            </w:pPr>
            <w:r w:rsidRPr="00A33688">
              <w:rPr>
                <w:rFonts w:ascii="宋体" w:hAnsi="宋体" w:cs="宋体" w:hint="eastAsia"/>
                <w:kern w:val="0"/>
                <w:sz w:val="18"/>
                <w:szCs w:val="18"/>
              </w:rPr>
              <w:t>(</w:t>
            </w:r>
            <w:r w:rsidRPr="00A33688">
              <w:rPr>
                <w:rFonts w:ascii="宋体" w:hAnsi="宋体" w:cs="宋体"/>
                <w:kern w:val="0"/>
                <w:sz w:val="18"/>
                <w:szCs w:val="18"/>
              </w:rPr>
              <w:t>茂名</w:t>
            </w:r>
            <w:r w:rsidRPr="00A33688">
              <w:rPr>
                <w:rFonts w:ascii="宋体" w:hAnsi="宋体" w:cs="宋体" w:hint="eastAsia"/>
                <w:kern w:val="0"/>
                <w:sz w:val="18"/>
                <w:szCs w:val="18"/>
              </w:rPr>
              <w:t>)</w:t>
            </w:r>
            <w:proofErr w:type="gramStart"/>
            <w:r w:rsidRPr="00A33688">
              <w:rPr>
                <w:rFonts w:ascii="宋体" w:hAnsi="宋体" w:cs="宋体"/>
                <w:kern w:val="0"/>
                <w:sz w:val="18"/>
                <w:szCs w:val="18"/>
              </w:rPr>
              <w:t>实训楼</w:t>
            </w:r>
            <w:proofErr w:type="gramEnd"/>
            <w:r w:rsidRPr="00A33688">
              <w:rPr>
                <w:rFonts w:ascii="宋体" w:hAnsi="宋体" w:cs="宋体" w:hint="eastAsia"/>
                <w:kern w:val="0"/>
                <w:sz w:val="18"/>
                <w:szCs w:val="18"/>
              </w:rPr>
              <w:t>B31</w:t>
            </w:r>
            <w:r>
              <w:rPr>
                <w:rFonts w:ascii="宋体" w:hAnsi="宋体" w:cs="宋体" w:hint="eastAsia"/>
                <w:kern w:val="0"/>
                <w:sz w:val="18"/>
                <w:szCs w:val="18"/>
              </w:rPr>
              <w:t>2</w:t>
            </w:r>
          </w:p>
        </w:tc>
        <w:tc>
          <w:tcPr>
            <w:tcW w:w="1752" w:type="dxa"/>
            <w:vAlign w:val="center"/>
          </w:tcPr>
          <w:p w:rsidR="001D1F9D" w:rsidRDefault="001D1F9D" w:rsidP="00121A6D">
            <w:r>
              <w:rPr>
                <w:rFonts w:ascii="宋体" w:hAnsi="宋体" w:hint="eastAsia"/>
                <w:color w:val="000000"/>
                <w:sz w:val="18"/>
                <w:szCs w:val="18"/>
              </w:rPr>
              <w:t>旅游英语</w:t>
            </w:r>
          </w:p>
          <w:p w:rsidR="001D1F9D" w:rsidRDefault="001D1F9D" w:rsidP="00121A6D">
            <w:r>
              <w:rPr>
                <w:rFonts w:ascii="宋体" w:hAnsi="宋体" w:hint="eastAsia"/>
                <w:color w:val="000000"/>
                <w:kern w:val="0"/>
                <w:sz w:val="18"/>
                <w:szCs w:val="18"/>
              </w:rPr>
              <w:t>导游英语</w:t>
            </w:r>
          </w:p>
          <w:p w:rsidR="001D1F9D" w:rsidRDefault="001D1F9D" w:rsidP="00121A6D">
            <w:pPr>
              <w:widowControl/>
              <w:jc w:val="center"/>
              <w:rPr>
                <w:rFonts w:ascii="宋体" w:hAnsi="宋体" w:cs="宋体"/>
                <w:kern w:val="0"/>
                <w:sz w:val="18"/>
                <w:szCs w:val="18"/>
              </w:rPr>
            </w:pPr>
          </w:p>
        </w:tc>
        <w:tc>
          <w:tcPr>
            <w:tcW w:w="1737" w:type="dxa"/>
            <w:vAlign w:val="center"/>
          </w:tcPr>
          <w:p w:rsidR="001D1F9D" w:rsidRDefault="001D1F9D" w:rsidP="00121A6D">
            <w:pPr>
              <w:widowControl/>
              <w:jc w:val="center"/>
              <w:rPr>
                <w:rFonts w:ascii="宋体" w:hAnsi="宋体" w:cs="宋体"/>
                <w:kern w:val="0"/>
                <w:sz w:val="18"/>
                <w:szCs w:val="18"/>
              </w:rPr>
            </w:pPr>
            <w:r w:rsidRPr="00382C34">
              <w:rPr>
                <w:rFonts w:ascii="宋体" w:hAnsi="宋体" w:cs="宋体" w:hint="eastAsia"/>
                <w:kern w:val="0"/>
                <w:sz w:val="18"/>
                <w:szCs w:val="18"/>
              </w:rPr>
              <w:lastRenderedPageBreak/>
              <w:t>形体镜、讲解设备</w:t>
            </w:r>
            <w:r>
              <w:rPr>
                <w:rFonts w:ascii="宋体" w:hAnsi="宋体" w:cs="宋体" w:hint="eastAsia"/>
                <w:kern w:val="0"/>
                <w:sz w:val="18"/>
                <w:szCs w:val="18"/>
              </w:rPr>
              <w:t>、</w:t>
            </w:r>
            <w:r>
              <w:rPr>
                <w:rFonts w:ascii="宋体" w:hAnsi="宋体" w:cs="宋体"/>
                <w:kern w:val="0"/>
                <w:sz w:val="18"/>
                <w:szCs w:val="18"/>
              </w:rPr>
              <w:t>电脑、导游模拟考</w:t>
            </w:r>
            <w:r>
              <w:rPr>
                <w:rFonts w:ascii="宋体" w:hAnsi="宋体" w:cs="宋体"/>
                <w:kern w:val="0"/>
                <w:sz w:val="18"/>
                <w:szCs w:val="18"/>
              </w:rPr>
              <w:lastRenderedPageBreak/>
              <w:t>试系统等。</w:t>
            </w:r>
          </w:p>
        </w:tc>
        <w:tc>
          <w:tcPr>
            <w:tcW w:w="2073" w:type="dxa"/>
            <w:vAlign w:val="center"/>
          </w:tcPr>
          <w:p w:rsidR="001D1F9D" w:rsidRDefault="001D1F9D" w:rsidP="00121A6D">
            <w:pPr>
              <w:rPr>
                <w:rFonts w:ascii="宋体" w:hAnsi="宋体" w:cs="宋体"/>
                <w:kern w:val="0"/>
                <w:sz w:val="18"/>
                <w:szCs w:val="18"/>
              </w:rPr>
            </w:pPr>
            <w:r>
              <w:rPr>
                <w:rFonts w:ascii="宋体" w:hAnsi="宋体" w:cs="宋体" w:hint="eastAsia"/>
                <w:kern w:val="0"/>
                <w:sz w:val="18"/>
                <w:szCs w:val="18"/>
              </w:rPr>
              <w:lastRenderedPageBreak/>
              <w:t>为学习者提供导游讲解的模拟情境，为训练学</w:t>
            </w:r>
            <w:r>
              <w:rPr>
                <w:rFonts w:ascii="宋体" w:hAnsi="宋体" w:cs="宋体" w:hint="eastAsia"/>
                <w:kern w:val="0"/>
                <w:sz w:val="18"/>
                <w:szCs w:val="18"/>
              </w:rPr>
              <w:lastRenderedPageBreak/>
              <w:t>生的讲解能力及参加导游大赛提供专业的培训场所与设备。</w:t>
            </w:r>
          </w:p>
          <w:p w:rsidR="001D1F9D" w:rsidRDefault="001D1F9D" w:rsidP="00121A6D">
            <w:pPr>
              <w:widowControl/>
              <w:jc w:val="center"/>
              <w:rPr>
                <w:rFonts w:ascii="宋体" w:hAnsi="宋体" w:cs="宋体"/>
                <w:kern w:val="0"/>
                <w:sz w:val="18"/>
                <w:szCs w:val="18"/>
              </w:rPr>
            </w:pPr>
          </w:p>
        </w:tc>
      </w:tr>
      <w:tr w:rsidR="001D1F9D" w:rsidTr="001D1F9D">
        <w:trPr>
          <w:trHeight w:val="853"/>
          <w:jc w:val="center"/>
        </w:trPr>
        <w:tc>
          <w:tcPr>
            <w:tcW w:w="397" w:type="dxa"/>
            <w:vAlign w:val="center"/>
          </w:tcPr>
          <w:p w:rsidR="001D1F9D" w:rsidRDefault="001D1F9D" w:rsidP="00121A6D">
            <w:pPr>
              <w:widowControl/>
              <w:jc w:val="center"/>
              <w:rPr>
                <w:rFonts w:ascii="宋体" w:hAnsi="宋体" w:cs="宋体"/>
                <w:kern w:val="0"/>
                <w:szCs w:val="21"/>
              </w:rPr>
            </w:pPr>
            <w:r>
              <w:rPr>
                <w:rFonts w:ascii="宋体" w:hAnsi="宋体" w:cs="宋体" w:hint="eastAsia"/>
                <w:kern w:val="0"/>
                <w:szCs w:val="21"/>
              </w:rPr>
              <w:lastRenderedPageBreak/>
              <w:t>2</w:t>
            </w:r>
          </w:p>
        </w:tc>
        <w:tc>
          <w:tcPr>
            <w:tcW w:w="1516"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语音实训室</w:t>
            </w:r>
          </w:p>
          <w:p w:rsidR="001D1F9D" w:rsidRDefault="001D1F9D" w:rsidP="00121A6D">
            <w:pPr>
              <w:widowControl/>
              <w:jc w:val="center"/>
              <w:rPr>
                <w:rFonts w:ascii="宋体" w:hAnsi="宋体" w:cs="宋体"/>
                <w:kern w:val="0"/>
                <w:sz w:val="18"/>
                <w:szCs w:val="18"/>
              </w:rPr>
            </w:pPr>
          </w:p>
        </w:tc>
        <w:tc>
          <w:tcPr>
            <w:tcW w:w="1224"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（高州）</w:t>
            </w:r>
            <w:proofErr w:type="gramStart"/>
            <w:r>
              <w:rPr>
                <w:rFonts w:ascii="宋体" w:hAnsi="宋体" w:cs="宋体" w:hint="eastAsia"/>
                <w:kern w:val="0"/>
                <w:sz w:val="18"/>
                <w:szCs w:val="18"/>
              </w:rPr>
              <w:t>师训楼</w:t>
            </w:r>
            <w:proofErr w:type="gramEnd"/>
            <w:r>
              <w:rPr>
                <w:rFonts w:ascii="宋体" w:hAnsi="宋体" w:cs="宋体" w:hint="eastAsia"/>
                <w:kern w:val="0"/>
                <w:sz w:val="18"/>
                <w:szCs w:val="18"/>
              </w:rPr>
              <w:t>407，（高州）</w:t>
            </w:r>
            <w:proofErr w:type="gramStart"/>
            <w:r>
              <w:rPr>
                <w:rFonts w:ascii="宋体" w:hAnsi="宋体" w:cs="宋体" w:hint="eastAsia"/>
                <w:kern w:val="0"/>
                <w:sz w:val="18"/>
                <w:szCs w:val="18"/>
              </w:rPr>
              <w:t>师训楼</w:t>
            </w:r>
            <w:proofErr w:type="gramEnd"/>
            <w:r>
              <w:rPr>
                <w:rFonts w:ascii="宋体" w:hAnsi="宋体" w:cs="宋体" w:hint="eastAsia"/>
                <w:kern w:val="0"/>
                <w:sz w:val="18"/>
                <w:szCs w:val="18"/>
              </w:rPr>
              <w:t>409（2间）</w:t>
            </w:r>
          </w:p>
        </w:tc>
        <w:tc>
          <w:tcPr>
            <w:tcW w:w="1752" w:type="dxa"/>
            <w:vAlign w:val="center"/>
          </w:tcPr>
          <w:p w:rsidR="001D1F9D" w:rsidRDefault="001D1F9D" w:rsidP="00121A6D">
            <w:r>
              <w:rPr>
                <w:rFonts w:ascii="宋体" w:hAnsi="宋体" w:hint="eastAsia"/>
                <w:color w:val="000000"/>
                <w:kern w:val="0"/>
                <w:sz w:val="18"/>
                <w:szCs w:val="18"/>
              </w:rPr>
              <w:t>英语听力</w:t>
            </w:r>
          </w:p>
          <w:p w:rsidR="001D1F9D" w:rsidRDefault="001D1F9D" w:rsidP="00121A6D">
            <w:r>
              <w:rPr>
                <w:rFonts w:ascii="宋体" w:hAnsi="宋体" w:hint="eastAsia"/>
                <w:color w:val="000000"/>
                <w:kern w:val="0"/>
                <w:sz w:val="18"/>
                <w:szCs w:val="18"/>
              </w:rPr>
              <w:t>英语口语</w:t>
            </w:r>
          </w:p>
          <w:p w:rsidR="001D1F9D" w:rsidRDefault="001D1F9D" w:rsidP="00121A6D">
            <w:pPr>
              <w:widowControl/>
              <w:jc w:val="center"/>
              <w:rPr>
                <w:rFonts w:ascii="宋体" w:hAnsi="宋体" w:cs="宋体"/>
                <w:kern w:val="0"/>
                <w:sz w:val="18"/>
                <w:szCs w:val="18"/>
              </w:rPr>
            </w:pPr>
          </w:p>
        </w:tc>
        <w:tc>
          <w:tcPr>
            <w:tcW w:w="1737"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HQ-9400D语言学习系统；AACV-9400M-BD语言学习系统；</w:t>
            </w:r>
          </w:p>
        </w:tc>
        <w:tc>
          <w:tcPr>
            <w:tcW w:w="2073" w:type="dxa"/>
            <w:vAlign w:val="center"/>
          </w:tcPr>
          <w:p w:rsidR="001D1F9D" w:rsidRDefault="001D1F9D" w:rsidP="00121A6D">
            <w:pPr>
              <w:rPr>
                <w:rFonts w:ascii="宋体" w:hAnsi="宋体" w:cs="宋体"/>
                <w:kern w:val="0"/>
                <w:sz w:val="18"/>
                <w:szCs w:val="18"/>
              </w:rPr>
            </w:pPr>
            <w:r>
              <w:rPr>
                <w:rFonts w:ascii="宋体" w:hAnsi="宋体" w:cs="宋体" w:hint="eastAsia"/>
                <w:kern w:val="0"/>
                <w:sz w:val="18"/>
                <w:szCs w:val="18"/>
              </w:rPr>
              <w:t>实训室配有语音教学系统、自学系统、口语考试系统，为学生口语训练、实践演练提供场地和设备。</w:t>
            </w:r>
          </w:p>
          <w:p w:rsidR="001D1F9D" w:rsidRDefault="001D1F9D" w:rsidP="00121A6D">
            <w:pPr>
              <w:widowControl/>
              <w:jc w:val="center"/>
              <w:rPr>
                <w:rFonts w:ascii="宋体" w:hAnsi="宋体" w:cs="宋体"/>
                <w:kern w:val="0"/>
                <w:sz w:val="18"/>
                <w:szCs w:val="18"/>
              </w:rPr>
            </w:pPr>
          </w:p>
        </w:tc>
      </w:tr>
      <w:tr w:rsidR="001D1F9D" w:rsidTr="001D1F9D">
        <w:trPr>
          <w:trHeight w:val="1137"/>
          <w:jc w:val="center"/>
        </w:trPr>
        <w:tc>
          <w:tcPr>
            <w:tcW w:w="397" w:type="dxa"/>
            <w:vAlign w:val="center"/>
          </w:tcPr>
          <w:p w:rsidR="001D1F9D" w:rsidRDefault="001D1F9D" w:rsidP="00121A6D">
            <w:pPr>
              <w:widowControl/>
              <w:jc w:val="center"/>
              <w:rPr>
                <w:rFonts w:ascii="宋体" w:hAnsi="宋体" w:cs="宋体"/>
                <w:kern w:val="0"/>
                <w:szCs w:val="21"/>
              </w:rPr>
            </w:pPr>
            <w:r>
              <w:rPr>
                <w:rFonts w:ascii="宋体" w:hAnsi="宋体" w:cs="宋体" w:hint="eastAsia"/>
                <w:kern w:val="0"/>
                <w:szCs w:val="21"/>
              </w:rPr>
              <w:t>3</w:t>
            </w:r>
          </w:p>
        </w:tc>
        <w:tc>
          <w:tcPr>
            <w:tcW w:w="1516"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语言综合实训室</w:t>
            </w:r>
          </w:p>
          <w:p w:rsidR="001D1F9D" w:rsidRDefault="001D1F9D" w:rsidP="00121A6D">
            <w:pPr>
              <w:widowControl/>
              <w:jc w:val="center"/>
              <w:rPr>
                <w:rFonts w:ascii="宋体" w:hAnsi="宋体" w:cs="宋体"/>
                <w:kern w:val="0"/>
                <w:sz w:val="18"/>
                <w:szCs w:val="18"/>
              </w:rPr>
            </w:pPr>
            <w:r>
              <w:rPr>
                <w:rFonts w:ascii="仿宋" w:eastAsia="仿宋" w:hAnsi="仿宋"/>
                <w:sz w:val="24"/>
              </w:rPr>
              <w:t xml:space="preserve"> </w:t>
            </w:r>
          </w:p>
        </w:tc>
        <w:tc>
          <w:tcPr>
            <w:tcW w:w="1224"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（高州）</w:t>
            </w:r>
            <w:proofErr w:type="gramStart"/>
            <w:r>
              <w:rPr>
                <w:rFonts w:ascii="宋体" w:hAnsi="宋体" w:cs="宋体" w:hint="eastAsia"/>
                <w:kern w:val="0"/>
                <w:sz w:val="18"/>
                <w:szCs w:val="18"/>
              </w:rPr>
              <w:t>师训楼</w:t>
            </w:r>
            <w:proofErr w:type="gramEnd"/>
            <w:r>
              <w:rPr>
                <w:rFonts w:ascii="宋体" w:hAnsi="宋体" w:cs="宋体" w:hint="eastAsia"/>
                <w:kern w:val="0"/>
                <w:sz w:val="18"/>
                <w:szCs w:val="18"/>
              </w:rPr>
              <w:t>403</w:t>
            </w:r>
          </w:p>
        </w:tc>
        <w:tc>
          <w:tcPr>
            <w:tcW w:w="1752" w:type="dxa"/>
            <w:vAlign w:val="center"/>
          </w:tcPr>
          <w:p w:rsidR="001D1F9D" w:rsidRDefault="001D1F9D" w:rsidP="00121A6D">
            <w:pPr>
              <w:rPr>
                <w:rFonts w:ascii="宋体" w:hAnsi="宋体"/>
                <w:color w:val="000000"/>
                <w:kern w:val="0"/>
                <w:sz w:val="18"/>
                <w:szCs w:val="18"/>
              </w:rPr>
            </w:pPr>
            <w:r>
              <w:rPr>
                <w:rFonts w:ascii="宋体" w:hAnsi="宋体" w:hint="eastAsia"/>
                <w:color w:val="000000"/>
                <w:kern w:val="0"/>
                <w:sz w:val="18"/>
                <w:szCs w:val="18"/>
              </w:rPr>
              <w:t>旅游英语视听说</w:t>
            </w:r>
          </w:p>
          <w:p w:rsidR="001D1F9D" w:rsidRDefault="001D1F9D" w:rsidP="00121A6D">
            <w:pPr>
              <w:rPr>
                <w:rFonts w:ascii="宋体" w:hAnsi="宋体"/>
                <w:color w:val="000000"/>
                <w:kern w:val="0"/>
                <w:sz w:val="18"/>
                <w:szCs w:val="18"/>
              </w:rPr>
            </w:pPr>
            <w:r>
              <w:rPr>
                <w:rFonts w:ascii="宋体" w:hAnsi="宋体" w:hint="eastAsia"/>
                <w:color w:val="000000"/>
                <w:kern w:val="0"/>
                <w:sz w:val="18"/>
                <w:szCs w:val="18"/>
              </w:rPr>
              <w:t>导游英语</w:t>
            </w:r>
          </w:p>
          <w:p w:rsidR="001D1F9D" w:rsidRDefault="001D1F9D" w:rsidP="00121A6D">
            <w:pPr>
              <w:widowControl/>
              <w:jc w:val="center"/>
              <w:rPr>
                <w:rFonts w:ascii="宋体" w:hAnsi="宋体" w:cs="宋体"/>
                <w:kern w:val="0"/>
                <w:sz w:val="18"/>
                <w:szCs w:val="18"/>
              </w:rPr>
            </w:pPr>
          </w:p>
        </w:tc>
        <w:tc>
          <w:tcPr>
            <w:tcW w:w="1737" w:type="dxa"/>
            <w:vAlign w:val="center"/>
          </w:tcPr>
          <w:p w:rsidR="001D1F9D" w:rsidRDefault="001D1F9D" w:rsidP="00121A6D">
            <w:r>
              <w:rPr>
                <w:rFonts w:ascii="宋体" w:hAnsi="宋体" w:cs="宋体" w:hint="eastAsia"/>
                <w:kern w:val="0"/>
                <w:sz w:val="18"/>
                <w:szCs w:val="18"/>
              </w:rPr>
              <w:t>多屏互动，无线投屏、智能桌椅灵活组合，为学生提供合作式、互动式的现代化智能教学场景。</w:t>
            </w:r>
          </w:p>
          <w:p w:rsidR="001D1F9D" w:rsidRDefault="001D1F9D" w:rsidP="00121A6D">
            <w:pPr>
              <w:widowControl/>
              <w:jc w:val="center"/>
              <w:rPr>
                <w:rFonts w:ascii="宋体" w:hAnsi="宋体" w:cs="宋体"/>
                <w:kern w:val="0"/>
                <w:sz w:val="18"/>
                <w:szCs w:val="18"/>
              </w:rPr>
            </w:pPr>
          </w:p>
        </w:tc>
        <w:tc>
          <w:tcPr>
            <w:tcW w:w="2073"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山地景观讲解、水景观讲解、古建筑讲解、园林讲解、接站服务、沿途导游。</w:t>
            </w:r>
          </w:p>
        </w:tc>
      </w:tr>
      <w:tr w:rsidR="001D1F9D" w:rsidTr="001D1F9D">
        <w:trPr>
          <w:trHeight w:val="1137"/>
          <w:jc w:val="center"/>
        </w:trPr>
        <w:tc>
          <w:tcPr>
            <w:tcW w:w="397" w:type="dxa"/>
            <w:vAlign w:val="center"/>
          </w:tcPr>
          <w:p w:rsidR="001D1F9D" w:rsidRDefault="001D1F9D" w:rsidP="00121A6D">
            <w:pPr>
              <w:widowControl/>
              <w:jc w:val="center"/>
              <w:rPr>
                <w:rFonts w:ascii="宋体" w:hAnsi="宋体" w:cs="宋体"/>
                <w:kern w:val="0"/>
                <w:szCs w:val="21"/>
              </w:rPr>
            </w:pPr>
            <w:r>
              <w:rPr>
                <w:rFonts w:ascii="宋体" w:hAnsi="宋体" w:cs="宋体" w:hint="eastAsia"/>
                <w:kern w:val="0"/>
                <w:szCs w:val="21"/>
              </w:rPr>
              <w:t>4</w:t>
            </w:r>
          </w:p>
        </w:tc>
        <w:tc>
          <w:tcPr>
            <w:tcW w:w="1516" w:type="dxa"/>
            <w:vAlign w:val="center"/>
          </w:tcPr>
          <w:p w:rsidR="001D1F9D" w:rsidRDefault="001D1F9D" w:rsidP="00121A6D">
            <w:pPr>
              <w:widowControl/>
              <w:ind w:firstLineChars="100" w:firstLine="180"/>
              <w:rPr>
                <w:rFonts w:ascii="宋体" w:hAnsi="宋体" w:cs="宋体"/>
                <w:kern w:val="0"/>
                <w:sz w:val="18"/>
                <w:szCs w:val="18"/>
              </w:rPr>
            </w:pPr>
            <w:r>
              <w:rPr>
                <w:rFonts w:ascii="宋体" w:hAnsi="宋体" w:cs="宋体" w:hint="eastAsia"/>
                <w:kern w:val="0"/>
                <w:sz w:val="18"/>
                <w:szCs w:val="18"/>
              </w:rPr>
              <w:t>酒店综合实训室</w:t>
            </w:r>
          </w:p>
          <w:p w:rsidR="001D1F9D" w:rsidRDefault="001D1F9D" w:rsidP="00121A6D">
            <w:pPr>
              <w:widowControl/>
              <w:jc w:val="center"/>
              <w:rPr>
                <w:rFonts w:ascii="宋体" w:hAnsi="宋体" w:cs="宋体"/>
                <w:kern w:val="0"/>
                <w:sz w:val="18"/>
                <w:szCs w:val="18"/>
              </w:rPr>
            </w:pPr>
          </w:p>
        </w:tc>
        <w:tc>
          <w:tcPr>
            <w:tcW w:w="1224"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茂名</w:t>
            </w:r>
            <w:r>
              <w:rPr>
                <w:rFonts w:ascii="宋体" w:hAnsi="宋体" w:cs="宋体" w:hint="eastAsia"/>
                <w:kern w:val="0"/>
                <w:sz w:val="18"/>
                <w:szCs w:val="18"/>
              </w:rPr>
              <w:t>)</w:t>
            </w:r>
            <w:proofErr w:type="gramStart"/>
            <w:r>
              <w:rPr>
                <w:rFonts w:ascii="宋体" w:hAnsi="宋体" w:cs="宋体"/>
                <w:kern w:val="0"/>
                <w:sz w:val="18"/>
                <w:szCs w:val="18"/>
              </w:rPr>
              <w:t>实训楼</w:t>
            </w:r>
            <w:proofErr w:type="gramEnd"/>
            <w:r>
              <w:rPr>
                <w:rFonts w:ascii="宋体" w:hAnsi="宋体" w:cs="宋体" w:hint="eastAsia"/>
                <w:kern w:val="0"/>
                <w:sz w:val="18"/>
                <w:szCs w:val="18"/>
              </w:rPr>
              <w:t>B305</w:t>
            </w:r>
          </w:p>
        </w:tc>
        <w:tc>
          <w:tcPr>
            <w:tcW w:w="1752" w:type="dxa"/>
            <w:vAlign w:val="center"/>
          </w:tcPr>
          <w:p w:rsidR="001D1F9D" w:rsidRDefault="001D1F9D" w:rsidP="00121A6D">
            <w:r>
              <w:rPr>
                <w:rFonts w:ascii="宋体" w:hAnsi="宋体" w:hint="eastAsia"/>
                <w:color w:val="000000"/>
                <w:kern w:val="0"/>
                <w:sz w:val="18"/>
                <w:szCs w:val="18"/>
              </w:rPr>
              <w:t>饭店英语</w:t>
            </w:r>
          </w:p>
          <w:p w:rsidR="001D1F9D" w:rsidRDefault="001D1F9D" w:rsidP="00121A6D">
            <w:pPr>
              <w:widowControl/>
              <w:jc w:val="center"/>
              <w:rPr>
                <w:rFonts w:ascii="宋体" w:hAnsi="宋体" w:cs="宋体"/>
                <w:kern w:val="0"/>
                <w:sz w:val="18"/>
                <w:szCs w:val="18"/>
              </w:rPr>
            </w:pPr>
          </w:p>
        </w:tc>
        <w:tc>
          <w:tcPr>
            <w:tcW w:w="1737"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餐台、餐具、工作台等。</w:t>
            </w:r>
          </w:p>
        </w:tc>
        <w:tc>
          <w:tcPr>
            <w:tcW w:w="2073" w:type="dxa"/>
            <w:vAlign w:val="center"/>
          </w:tcPr>
          <w:p w:rsidR="001D1F9D" w:rsidRDefault="001D1F9D" w:rsidP="00121A6D">
            <w:pPr>
              <w:rPr>
                <w:rFonts w:ascii="宋体" w:hAnsi="宋体" w:cs="宋体"/>
                <w:kern w:val="0"/>
                <w:sz w:val="18"/>
                <w:szCs w:val="18"/>
              </w:rPr>
            </w:pPr>
            <w:r>
              <w:rPr>
                <w:rFonts w:ascii="宋体" w:hAnsi="宋体" w:cs="宋体" w:hint="eastAsia"/>
                <w:kern w:val="0"/>
                <w:sz w:val="18"/>
                <w:szCs w:val="18"/>
              </w:rPr>
              <w:t>为学习者提供中西式餐厅布局、接待、摆台、托盘、订餐、折花、保洁等实训场所。</w:t>
            </w:r>
          </w:p>
          <w:p w:rsidR="001D1F9D" w:rsidRDefault="001D1F9D" w:rsidP="00121A6D">
            <w:pPr>
              <w:widowControl/>
              <w:jc w:val="center"/>
              <w:rPr>
                <w:rFonts w:ascii="宋体" w:hAnsi="宋体" w:cs="宋体"/>
                <w:kern w:val="0"/>
                <w:sz w:val="18"/>
                <w:szCs w:val="18"/>
              </w:rPr>
            </w:pPr>
          </w:p>
        </w:tc>
      </w:tr>
      <w:tr w:rsidR="001D1F9D" w:rsidTr="001D1F9D">
        <w:trPr>
          <w:trHeight w:val="1137"/>
          <w:jc w:val="center"/>
        </w:trPr>
        <w:tc>
          <w:tcPr>
            <w:tcW w:w="397" w:type="dxa"/>
            <w:vAlign w:val="center"/>
          </w:tcPr>
          <w:p w:rsidR="001D1F9D" w:rsidRDefault="001D1F9D" w:rsidP="00121A6D">
            <w:pPr>
              <w:widowControl/>
              <w:jc w:val="center"/>
              <w:rPr>
                <w:rFonts w:ascii="宋体" w:hAnsi="宋体" w:cs="宋体"/>
                <w:kern w:val="0"/>
                <w:szCs w:val="21"/>
              </w:rPr>
            </w:pPr>
            <w:r>
              <w:rPr>
                <w:rFonts w:ascii="宋体" w:hAnsi="宋体" w:cs="宋体" w:hint="eastAsia"/>
                <w:kern w:val="0"/>
                <w:szCs w:val="21"/>
              </w:rPr>
              <w:t>5</w:t>
            </w:r>
          </w:p>
        </w:tc>
        <w:tc>
          <w:tcPr>
            <w:tcW w:w="1516"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酒水与咖啡实训室</w:t>
            </w:r>
          </w:p>
          <w:p w:rsidR="001D1F9D" w:rsidRDefault="001D1F9D" w:rsidP="00121A6D">
            <w:pPr>
              <w:widowControl/>
              <w:adjustRightInd w:val="0"/>
              <w:spacing w:line="360" w:lineRule="auto"/>
              <w:jc w:val="center"/>
              <w:rPr>
                <w:rFonts w:ascii="宋体" w:hAnsi="宋体" w:cs="宋体"/>
                <w:kern w:val="0"/>
                <w:sz w:val="18"/>
                <w:szCs w:val="18"/>
              </w:rPr>
            </w:pPr>
          </w:p>
        </w:tc>
        <w:tc>
          <w:tcPr>
            <w:tcW w:w="1224"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茂名</w:t>
            </w:r>
            <w:r>
              <w:rPr>
                <w:rFonts w:ascii="宋体" w:hAnsi="宋体" w:cs="宋体" w:hint="eastAsia"/>
                <w:kern w:val="0"/>
                <w:sz w:val="18"/>
                <w:szCs w:val="18"/>
              </w:rPr>
              <w:t>)</w:t>
            </w:r>
            <w:proofErr w:type="gramStart"/>
            <w:r>
              <w:rPr>
                <w:rFonts w:ascii="宋体" w:hAnsi="宋体" w:cs="宋体"/>
                <w:kern w:val="0"/>
                <w:sz w:val="18"/>
                <w:szCs w:val="18"/>
              </w:rPr>
              <w:t>实训楼</w:t>
            </w:r>
            <w:proofErr w:type="gramEnd"/>
            <w:r>
              <w:rPr>
                <w:rFonts w:ascii="宋体" w:hAnsi="宋体" w:cs="宋体" w:hint="eastAsia"/>
                <w:kern w:val="0"/>
                <w:sz w:val="18"/>
                <w:szCs w:val="18"/>
              </w:rPr>
              <w:t>B307</w:t>
            </w:r>
          </w:p>
        </w:tc>
        <w:tc>
          <w:tcPr>
            <w:tcW w:w="1752" w:type="dxa"/>
            <w:vAlign w:val="center"/>
          </w:tcPr>
          <w:p w:rsidR="001D1F9D" w:rsidRDefault="001D1F9D" w:rsidP="00121A6D">
            <w:r>
              <w:rPr>
                <w:rFonts w:ascii="宋体" w:hAnsi="宋体" w:hint="eastAsia"/>
                <w:color w:val="000000"/>
                <w:kern w:val="0"/>
                <w:sz w:val="18"/>
                <w:szCs w:val="18"/>
              </w:rPr>
              <w:t>饭店英语</w:t>
            </w:r>
          </w:p>
          <w:p w:rsidR="001D1F9D" w:rsidRDefault="001D1F9D" w:rsidP="00121A6D">
            <w:pPr>
              <w:widowControl/>
              <w:jc w:val="center"/>
              <w:rPr>
                <w:rFonts w:ascii="宋体" w:hAnsi="宋体" w:cs="宋体"/>
                <w:kern w:val="0"/>
                <w:sz w:val="18"/>
                <w:szCs w:val="18"/>
              </w:rPr>
            </w:pPr>
          </w:p>
        </w:tc>
        <w:tc>
          <w:tcPr>
            <w:tcW w:w="1737" w:type="dxa"/>
            <w:vAlign w:val="center"/>
          </w:tcPr>
          <w:p w:rsidR="001D1F9D" w:rsidRDefault="001D1F9D" w:rsidP="00121A6D">
            <w:pPr>
              <w:widowControl/>
              <w:jc w:val="center"/>
              <w:rPr>
                <w:rFonts w:ascii="宋体" w:hAnsi="宋体" w:cs="宋体"/>
                <w:kern w:val="0"/>
                <w:sz w:val="18"/>
                <w:szCs w:val="18"/>
              </w:rPr>
            </w:pPr>
            <w:r>
              <w:rPr>
                <w:rFonts w:ascii="宋体" w:hAnsi="宋体" w:cs="宋体"/>
                <w:kern w:val="0"/>
                <w:sz w:val="18"/>
                <w:szCs w:val="18"/>
              </w:rPr>
              <w:t>咖啡研磨机、</w:t>
            </w:r>
            <w:proofErr w:type="gramStart"/>
            <w:r>
              <w:rPr>
                <w:rFonts w:ascii="宋体" w:hAnsi="宋体" w:cs="宋体"/>
                <w:kern w:val="0"/>
                <w:sz w:val="18"/>
                <w:szCs w:val="18"/>
              </w:rPr>
              <w:t>冲煮器具</w:t>
            </w:r>
            <w:proofErr w:type="gramEnd"/>
            <w:r>
              <w:rPr>
                <w:rFonts w:ascii="宋体" w:hAnsi="宋体" w:cs="宋体"/>
                <w:kern w:val="0"/>
                <w:sz w:val="18"/>
                <w:szCs w:val="18"/>
              </w:rPr>
              <w:t>、各类酒水与品鉴调制器具。</w:t>
            </w:r>
          </w:p>
        </w:tc>
        <w:tc>
          <w:tcPr>
            <w:tcW w:w="2073" w:type="dxa"/>
            <w:vAlign w:val="center"/>
          </w:tcPr>
          <w:p w:rsidR="001D1F9D" w:rsidRDefault="001D1F9D" w:rsidP="00121A6D">
            <w:pPr>
              <w:rPr>
                <w:rFonts w:ascii="宋体" w:hAnsi="宋体" w:cs="宋体"/>
                <w:kern w:val="0"/>
                <w:sz w:val="18"/>
                <w:szCs w:val="18"/>
              </w:rPr>
            </w:pPr>
            <w:r>
              <w:rPr>
                <w:rFonts w:ascii="宋体" w:hAnsi="宋体" w:cs="宋体" w:hint="eastAsia"/>
                <w:kern w:val="0"/>
                <w:sz w:val="18"/>
                <w:szCs w:val="18"/>
              </w:rPr>
              <w:t>为学习者提供各种酒水识别、酒水和软饮料冲配、调制的实训场所。</w:t>
            </w:r>
          </w:p>
          <w:p w:rsidR="001D1F9D" w:rsidRDefault="001D1F9D" w:rsidP="00121A6D">
            <w:pPr>
              <w:widowControl/>
              <w:jc w:val="center"/>
              <w:rPr>
                <w:rFonts w:ascii="宋体" w:hAnsi="宋体" w:cs="宋体"/>
                <w:kern w:val="0"/>
                <w:sz w:val="18"/>
                <w:szCs w:val="18"/>
              </w:rPr>
            </w:pPr>
          </w:p>
        </w:tc>
      </w:tr>
      <w:tr w:rsidR="001D1F9D" w:rsidTr="001D1F9D">
        <w:trPr>
          <w:trHeight w:val="1137"/>
          <w:jc w:val="center"/>
        </w:trPr>
        <w:tc>
          <w:tcPr>
            <w:tcW w:w="397" w:type="dxa"/>
            <w:vAlign w:val="center"/>
          </w:tcPr>
          <w:p w:rsidR="001D1F9D" w:rsidRDefault="001D1F9D" w:rsidP="00121A6D">
            <w:pPr>
              <w:widowControl/>
              <w:jc w:val="center"/>
              <w:rPr>
                <w:rFonts w:ascii="宋体" w:hAnsi="宋体" w:cs="宋体"/>
                <w:kern w:val="0"/>
                <w:szCs w:val="21"/>
              </w:rPr>
            </w:pPr>
            <w:r>
              <w:rPr>
                <w:rFonts w:ascii="宋体" w:hAnsi="宋体" w:cs="宋体" w:hint="eastAsia"/>
                <w:kern w:val="0"/>
                <w:szCs w:val="21"/>
              </w:rPr>
              <w:t>6</w:t>
            </w:r>
          </w:p>
        </w:tc>
        <w:tc>
          <w:tcPr>
            <w:tcW w:w="1516"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茶艺实训室</w:t>
            </w:r>
          </w:p>
          <w:p w:rsidR="001D1F9D" w:rsidRDefault="001D1F9D" w:rsidP="00121A6D">
            <w:pPr>
              <w:widowControl/>
              <w:jc w:val="center"/>
              <w:rPr>
                <w:rFonts w:ascii="宋体" w:hAnsi="宋体" w:cs="宋体"/>
                <w:kern w:val="0"/>
                <w:sz w:val="18"/>
                <w:szCs w:val="18"/>
              </w:rPr>
            </w:pPr>
          </w:p>
        </w:tc>
        <w:tc>
          <w:tcPr>
            <w:tcW w:w="1224"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茂名</w:t>
            </w:r>
            <w:r>
              <w:rPr>
                <w:rFonts w:ascii="宋体" w:hAnsi="宋体" w:cs="宋体" w:hint="eastAsia"/>
                <w:kern w:val="0"/>
                <w:sz w:val="18"/>
                <w:szCs w:val="18"/>
              </w:rPr>
              <w:t>)</w:t>
            </w:r>
            <w:proofErr w:type="gramStart"/>
            <w:r>
              <w:rPr>
                <w:rFonts w:ascii="宋体" w:hAnsi="宋体" w:cs="宋体"/>
                <w:kern w:val="0"/>
                <w:sz w:val="18"/>
                <w:szCs w:val="18"/>
              </w:rPr>
              <w:t>实训楼</w:t>
            </w:r>
            <w:proofErr w:type="gramEnd"/>
            <w:r>
              <w:rPr>
                <w:rFonts w:ascii="宋体" w:hAnsi="宋体" w:cs="宋体" w:hint="eastAsia"/>
                <w:kern w:val="0"/>
                <w:sz w:val="18"/>
                <w:szCs w:val="18"/>
              </w:rPr>
              <w:t>B307</w:t>
            </w:r>
          </w:p>
        </w:tc>
        <w:tc>
          <w:tcPr>
            <w:tcW w:w="1752" w:type="dxa"/>
            <w:vAlign w:val="center"/>
          </w:tcPr>
          <w:p w:rsidR="001D1F9D" w:rsidRDefault="001D1F9D" w:rsidP="00121A6D">
            <w:r>
              <w:rPr>
                <w:rFonts w:ascii="宋体" w:hAnsi="宋体" w:hint="eastAsia"/>
                <w:color w:val="000000"/>
                <w:kern w:val="0"/>
                <w:sz w:val="18"/>
                <w:szCs w:val="18"/>
              </w:rPr>
              <w:t>饭店英语</w:t>
            </w:r>
          </w:p>
          <w:p w:rsidR="001D1F9D" w:rsidRDefault="001D1F9D" w:rsidP="00121A6D">
            <w:pPr>
              <w:widowControl/>
              <w:jc w:val="center"/>
              <w:rPr>
                <w:rFonts w:ascii="宋体" w:hAnsi="宋体" w:cs="宋体"/>
                <w:kern w:val="0"/>
                <w:sz w:val="18"/>
                <w:szCs w:val="18"/>
              </w:rPr>
            </w:pPr>
          </w:p>
        </w:tc>
        <w:tc>
          <w:tcPr>
            <w:tcW w:w="1737" w:type="dxa"/>
            <w:vAlign w:val="center"/>
          </w:tcPr>
          <w:p w:rsidR="001D1F9D" w:rsidRDefault="001D1F9D" w:rsidP="00121A6D">
            <w:pPr>
              <w:widowControl/>
              <w:jc w:val="center"/>
              <w:rPr>
                <w:rFonts w:ascii="宋体" w:hAnsi="宋体" w:cs="宋体"/>
                <w:kern w:val="0"/>
                <w:sz w:val="18"/>
                <w:szCs w:val="18"/>
              </w:rPr>
            </w:pPr>
            <w:r>
              <w:rPr>
                <w:rFonts w:ascii="宋体" w:hAnsi="宋体" w:cs="宋体"/>
                <w:kern w:val="0"/>
                <w:sz w:val="18"/>
                <w:szCs w:val="18"/>
              </w:rPr>
              <w:t>六大茶类冲泡器具</w:t>
            </w:r>
          </w:p>
        </w:tc>
        <w:tc>
          <w:tcPr>
            <w:tcW w:w="2073" w:type="dxa"/>
            <w:vAlign w:val="center"/>
          </w:tcPr>
          <w:p w:rsidR="001D1F9D" w:rsidRDefault="001D1F9D" w:rsidP="00121A6D">
            <w:pPr>
              <w:rPr>
                <w:rFonts w:ascii="宋体" w:hAnsi="宋体" w:cs="宋体"/>
                <w:kern w:val="0"/>
                <w:sz w:val="18"/>
                <w:szCs w:val="18"/>
              </w:rPr>
            </w:pPr>
            <w:r>
              <w:rPr>
                <w:rFonts w:ascii="宋体" w:hAnsi="宋体" w:cs="宋体" w:hint="eastAsia"/>
                <w:kern w:val="0"/>
                <w:sz w:val="18"/>
                <w:szCs w:val="18"/>
              </w:rPr>
              <w:t>为学习者提供茶叶识别、冲泡的实训场所。</w:t>
            </w:r>
          </w:p>
          <w:p w:rsidR="001D1F9D" w:rsidRDefault="001D1F9D" w:rsidP="00121A6D">
            <w:pPr>
              <w:widowControl/>
              <w:jc w:val="center"/>
              <w:rPr>
                <w:rFonts w:ascii="宋体" w:hAnsi="宋体" w:cs="宋体"/>
                <w:kern w:val="0"/>
                <w:sz w:val="18"/>
                <w:szCs w:val="18"/>
              </w:rPr>
            </w:pPr>
          </w:p>
        </w:tc>
      </w:tr>
      <w:tr w:rsidR="001D1F9D" w:rsidTr="001D1F9D">
        <w:trPr>
          <w:trHeight w:val="1137"/>
          <w:jc w:val="center"/>
        </w:trPr>
        <w:tc>
          <w:tcPr>
            <w:tcW w:w="397" w:type="dxa"/>
            <w:vAlign w:val="center"/>
          </w:tcPr>
          <w:p w:rsidR="001D1F9D" w:rsidRDefault="001D1F9D" w:rsidP="00121A6D">
            <w:pPr>
              <w:widowControl/>
              <w:jc w:val="center"/>
              <w:rPr>
                <w:rFonts w:ascii="宋体" w:hAnsi="宋体" w:cs="宋体"/>
                <w:kern w:val="0"/>
                <w:szCs w:val="21"/>
              </w:rPr>
            </w:pPr>
            <w:r>
              <w:rPr>
                <w:rFonts w:ascii="宋体" w:hAnsi="宋体" w:cs="宋体" w:hint="eastAsia"/>
                <w:kern w:val="0"/>
                <w:szCs w:val="21"/>
              </w:rPr>
              <w:t>7</w:t>
            </w:r>
          </w:p>
        </w:tc>
        <w:tc>
          <w:tcPr>
            <w:tcW w:w="1516"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礼仪训练室</w:t>
            </w:r>
          </w:p>
          <w:p w:rsidR="001D1F9D" w:rsidRDefault="001D1F9D" w:rsidP="00121A6D">
            <w:pPr>
              <w:widowControl/>
              <w:jc w:val="center"/>
              <w:rPr>
                <w:rFonts w:ascii="宋体" w:hAnsi="宋体" w:cs="宋体"/>
                <w:kern w:val="0"/>
                <w:sz w:val="18"/>
                <w:szCs w:val="18"/>
              </w:rPr>
            </w:pPr>
          </w:p>
        </w:tc>
        <w:tc>
          <w:tcPr>
            <w:tcW w:w="1224" w:type="dxa"/>
            <w:vAlign w:val="center"/>
          </w:tcPr>
          <w:p w:rsidR="001D1F9D" w:rsidRDefault="001D1F9D" w:rsidP="00121A6D">
            <w:pPr>
              <w:widowControl/>
              <w:jc w:val="center"/>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茂名</w:t>
            </w:r>
            <w:r>
              <w:rPr>
                <w:rFonts w:ascii="宋体" w:hAnsi="宋体" w:cs="宋体" w:hint="eastAsia"/>
                <w:kern w:val="0"/>
                <w:sz w:val="18"/>
                <w:szCs w:val="18"/>
              </w:rPr>
              <w:t>)</w:t>
            </w:r>
            <w:proofErr w:type="gramStart"/>
            <w:r>
              <w:rPr>
                <w:rFonts w:ascii="宋体" w:hAnsi="宋体" w:cs="宋体"/>
                <w:kern w:val="0"/>
                <w:sz w:val="18"/>
                <w:szCs w:val="18"/>
              </w:rPr>
              <w:t>实训楼</w:t>
            </w:r>
            <w:proofErr w:type="gramEnd"/>
            <w:r>
              <w:rPr>
                <w:rFonts w:ascii="宋体" w:hAnsi="宋体" w:cs="宋体" w:hint="eastAsia"/>
                <w:kern w:val="0"/>
                <w:sz w:val="18"/>
                <w:szCs w:val="18"/>
              </w:rPr>
              <w:t>B319</w:t>
            </w:r>
          </w:p>
        </w:tc>
        <w:tc>
          <w:tcPr>
            <w:tcW w:w="1752" w:type="dxa"/>
            <w:vAlign w:val="center"/>
          </w:tcPr>
          <w:p w:rsidR="001D1F9D" w:rsidRDefault="001D1F9D" w:rsidP="00121A6D">
            <w:pPr>
              <w:rPr>
                <w:rFonts w:ascii="宋体" w:hAnsi="宋体"/>
                <w:color w:val="000000"/>
                <w:kern w:val="0"/>
                <w:sz w:val="18"/>
                <w:szCs w:val="18"/>
              </w:rPr>
            </w:pPr>
            <w:r>
              <w:rPr>
                <w:rFonts w:ascii="宋体" w:hAnsi="宋体" w:hint="eastAsia"/>
                <w:color w:val="000000"/>
                <w:kern w:val="0"/>
                <w:sz w:val="18"/>
                <w:szCs w:val="18"/>
              </w:rPr>
              <w:t>导游英语</w:t>
            </w:r>
          </w:p>
          <w:p w:rsidR="001D1F9D" w:rsidRDefault="001D1F9D" w:rsidP="00121A6D">
            <w:r>
              <w:rPr>
                <w:rFonts w:ascii="宋体" w:hAnsi="宋体" w:hint="eastAsia"/>
                <w:color w:val="000000"/>
                <w:kern w:val="0"/>
                <w:sz w:val="18"/>
                <w:szCs w:val="18"/>
              </w:rPr>
              <w:t>演讲口才与交际</w:t>
            </w:r>
          </w:p>
          <w:p w:rsidR="001D1F9D" w:rsidRDefault="001D1F9D" w:rsidP="00121A6D">
            <w:pPr>
              <w:widowControl/>
              <w:jc w:val="center"/>
              <w:rPr>
                <w:rFonts w:ascii="宋体" w:hAnsi="宋体" w:cs="宋体"/>
                <w:kern w:val="0"/>
                <w:sz w:val="18"/>
                <w:szCs w:val="18"/>
              </w:rPr>
            </w:pPr>
          </w:p>
        </w:tc>
        <w:tc>
          <w:tcPr>
            <w:tcW w:w="1737" w:type="dxa"/>
            <w:vAlign w:val="center"/>
          </w:tcPr>
          <w:p w:rsidR="001D1F9D" w:rsidRDefault="001D1F9D" w:rsidP="00121A6D">
            <w:pPr>
              <w:widowControl/>
              <w:jc w:val="center"/>
              <w:rPr>
                <w:rFonts w:ascii="宋体" w:hAnsi="宋体" w:cs="宋体"/>
                <w:kern w:val="0"/>
                <w:sz w:val="18"/>
                <w:szCs w:val="18"/>
              </w:rPr>
            </w:pPr>
            <w:r>
              <w:rPr>
                <w:rFonts w:ascii="宋体" w:hAnsi="宋体" w:cs="宋体"/>
                <w:kern w:val="0"/>
                <w:sz w:val="18"/>
                <w:szCs w:val="18"/>
              </w:rPr>
              <w:t>形体镜、化妆台等</w:t>
            </w:r>
          </w:p>
        </w:tc>
        <w:tc>
          <w:tcPr>
            <w:tcW w:w="2073" w:type="dxa"/>
            <w:vAlign w:val="center"/>
          </w:tcPr>
          <w:p w:rsidR="001D1F9D" w:rsidRDefault="001D1F9D" w:rsidP="00121A6D">
            <w:pPr>
              <w:rPr>
                <w:rFonts w:ascii="宋体" w:hAnsi="宋体" w:cs="宋体"/>
                <w:kern w:val="0"/>
                <w:sz w:val="18"/>
                <w:szCs w:val="18"/>
              </w:rPr>
            </w:pPr>
            <w:r>
              <w:rPr>
                <w:rFonts w:ascii="宋体" w:hAnsi="宋体" w:cs="宋体" w:hint="eastAsia"/>
                <w:kern w:val="0"/>
                <w:sz w:val="18"/>
                <w:szCs w:val="18"/>
              </w:rPr>
              <w:t>模拟团队接待的实训场所。</w:t>
            </w:r>
          </w:p>
          <w:p w:rsidR="001D1F9D" w:rsidRDefault="001D1F9D" w:rsidP="00121A6D">
            <w:pPr>
              <w:widowControl/>
              <w:jc w:val="center"/>
              <w:rPr>
                <w:rFonts w:ascii="宋体" w:hAnsi="宋体" w:cs="宋体"/>
                <w:kern w:val="0"/>
                <w:sz w:val="18"/>
                <w:szCs w:val="18"/>
              </w:rPr>
            </w:pPr>
          </w:p>
        </w:tc>
      </w:tr>
    </w:tbl>
    <w:p w:rsidR="003F5942" w:rsidRDefault="00DB3B3D">
      <w:pPr>
        <w:rPr>
          <w:rFonts w:ascii="宋体" w:eastAsia="宋体" w:hAnsi="宋体" w:cs="宋体"/>
          <w:b/>
          <w:bCs/>
          <w:color w:val="000000"/>
          <w:kern w:val="0"/>
          <w:sz w:val="28"/>
          <w:szCs w:val="28"/>
          <w:lang w:bidi="ar"/>
        </w:rPr>
      </w:pPr>
      <w:r>
        <w:rPr>
          <w:rFonts w:ascii="宋体" w:eastAsia="宋体" w:hAnsi="宋体" w:cs="宋体" w:hint="eastAsia"/>
          <w:b/>
          <w:bCs/>
          <w:color w:val="000000"/>
          <w:kern w:val="0"/>
          <w:sz w:val="28"/>
          <w:szCs w:val="28"/>
          <w:lang w:bidi="ar"/>
        </w:rPr>
        <w:t>3.校外实训基地</w:t>
      </w:r>
    </w:p>
    <w:p w:rsidR="003F5942" w:rsidRDefault="00DB3B3D">
      <w:pPr>
        <w:ind w:left="105" w:firstLine="576"/>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为了让学习者充分接触社会和职业岗位，实现毕业生与企业的“零距离”接触，目前与茂名国旅、</w:t>
      </w:r>
      <w:r w:rsidR="00005ABA">
        <w:rPr>
          <w:rFonts w:ascii="宋体" w:eastAsia="宋体" w:hAnsi="宋体" w:cs="宋体" w:hint="eastAsia"/>
          <w:color w:val="000000"/>
          <w:kern w:val="0"/>
          <w:sz w:val="28"/>
          <w:szCs w:val="28"/>
          <w:lang w:bidi="ar"/>
        </w:rPr>
        <w:t>广州长隆酒店、珠海长隆酒店</w:t>
      </w:r>
      <w:r w:rsidR="00005ABA">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茂名浪漫海岸、茂名</w:t>
      </w:r>
      <w:proofErr w:type="gramStart"/>
      <w:r>
        <w:rPr>
          <w:rFonts w:ascii="宋体" w:eastAsia="宋体" w:hAnsi="宋体" w:cs="宋体" w:hint="eastAsia"/>
          <w:color w:val="000000"/>
          <w:kern w:val="0"/>
          <w:sz w:val="28"/>
          <w:szCs w:val="28"/>
          <w:lang w:bidi="ar"/>
        </w:rPr>
        <w:t>御水古温泉</w:t>
      </w:r>
      <w:proofErr w:type="gramEnd"/>
      <w:r>
        <w:rPr>
          <w:rFonts w:ascii="宋体" w:eastAsia="宋体" w:hAnsi="宋体" w:cs="宋体" w:hint="eastAsia"/>
          <w:color w:val="000000"/>
          <w:kern w:val="0"/>
          <w:sz w:val="28"/>
          <w:szCs w:val="28"/>
          <w:lang w:bidi="ar"/>
        </w:rPr>
        <w:t>、高州仙人洞景区展开合作，其目的是培养学习者的实际操作技能和管理实战能力。</w:t>
      </w:r>
    </w:p>
    <w:p w:rsidR="003F5942" w:rsidRDefault="00DB3B3D">
      <w:pPr>
        <w:spacing w:line="520" w:lineRule="exact"/>
        <w:ind w:firstLineChars="798" w:firstLine="2243"/>
        <w:rPr>
          <w:rFonts w:ascii="宋体" w:eastAsia="宋体" w:hAnsi="宋体" w:cs="宋体"/>
          <w:b/>
          <w:color w:val="000000"/>
          <w:kern w:val="0"/>
          <w:sz w:val="28"/>
          <w:szCs w:val="28"/>
          <w:lang w:bidi="ar"/>
        </w:rPr>
      </w:pPr>
      <w:r>
        <w:rPr>
          <w:rFonts w:ascii="宋体" w:eastAsia="宋体" w:hAnsi="宋体" w:cs="宋体" w:hint="eastAsia"/>
          <w:b/>
          <w:color w:val="000000"/>
          <w:kern w:val="0"/>
          <w:sz w:val="28"/>
          <w:szCs w:val="28"/>
          <w:lang w:bidi="ar"/>
        </w:rPr>
        <w:lastRenderedPageBreak/>
        <w:t>表2 校外实训基地</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85" w:type="dxa"/>
          <w:bottom w:w="85" w:type="dxa"/>
        </w:tblCellMar>
        <w:tblLook w:val="04A0" w:firstRow="1" w:lastRow="0" w:firstColumn="1" w:lastColumn="0" w:noHBand="0" w:noVBand="1"/>
      </w:tblPr>
      <w:tblGrid>
        <w:gridCol w:w="2498"/>
        <w:gridCol w:w="2385"/>
        <w:gridCol w:w="3567"/>
      </w:tblGrid>
      <w:tr w:rsidR="003F5942">
        <w:trPr>
          <w:trHeight w:val="57"/>
          <w:tblHeader/>
          <w:jc w:val="center"/>
        </w:trPr>
        <w:tc>
          <w:tcPr>
            <w:tcW w:w="2498" w:type="dxa"/>
            <w:tcBorders>
              <w:top w:val="single" w:sz="8" w:space="0" w:color="auto"/>
              <w:left w:val="single" w:sz="8" w:space="0" w:color="auto"/>
              <w:bottom w:val="single" w:sz="6" w:space="0" w:color="auto"/>
              <w:right w:val="single" w:sz="6" w:space="0" w:color="auto"/>
            </w:tcBorders>
            <w:shd w:val="clear" w:color="auto" w:fill="auto"/>
            <w:vAlign w:val="center"/>
          </w:tcPr>
          <w:p w:rsidR="003F5942" w:rsidRDefault="00DB3B3D">
            <w:pPr>
              <w:widowControl/>
              <w:adjustRightInd w:val="0"/>
              <w:spacing w:line="360" w:lineRule="auto"/>
              <w:jc w:val="center"/>
              <w:rPr>
                <w:rFonts w:ascii="宋体" w:eastAsia="宋体" w:hAnsi="宋体" w:cs="宋体"/>
                <w:sz w:val="24"/>
              </w:rPr>
            </w:pPr>
            <w:bookmarkStart w:id="0" w:name="_GoBack"/>
            <w:r>
              <w:rPr>
                <w:rFonts w:ascii="宋体" w:eastAsia="宋体" w:hAnsi="宋体" w:cs="宋体" w:hint="eastAsia"/>
                <w:sz w:val="24"/>
                <w:lang w:bidi="ar"/>
              </w:rPr>
              <w:t>校外实训</w:t>
            </w:r>
          </w:p>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基地名称</w:t>
            </w:r>
          </w:p>
        </w:tc>
        <w:tc>
          <w:tcPr>
            <w:tcW w:w="2385" w:type="dxa"/>
            <w:tcBorders>
              <w:top w:val="single" w:sz="8" w:space="0" w:color="auto"/>
              <w:left w:val="single" w:sz="6" w:space="0" w:color="auto"/>
              <w:bottom w:val="single" w:sz="6" w:space="0" w:color="auto"/>
              <w:right w:val="single" w:sz="6" w:space="0" w:color="auto"/>
            </w:tcBorders>
            <w:shd w:val="clear" w:color="auto" w:fill="auto"/>
            <w:vAlign w:val="center"/>
          </w:tcPr>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承担实</w:t>
            </w:r>
            <w:proofErr w:type="gramStart"/>
            <w:r>
              <w:rPr>
                <w:rFonts w:ascii="宋体" w:eastAsia="宋体" w:hAnsi="宋体" w:cs="宋体" w:hint="eastAsia"/>
                <w:sz w:val="24"/>
                <w:lang w:bidi="ar"/>
              </w:rPr>
              <w:t>训项目</w:t>
            </w:r>
            <w:proofErr w:type="gramEnd"/>
          </w:p>
        </w:tc>
        <w:tc>
          <w:tcPr>
            <w:tcW w:w="3567" w:type="dxa"/>
            <w:tcBorders>
              <w:top w:val="single" w:sz="8" w:space="0" w:color="auto"/>
              <w:left w:val="single" w:sz="6" w:space="0" w:color="auto"/>
              <w:bottom w:val="single" w:sz="6" w:space="0" w:color="auto"/>
              <w:right w:val="single" w:sz="8" w:space="0" w:color="auto"/>
            </w:tcBorders>
            <w:shd w:val="clear" w:color="auto" w:fill="auto"/>
            <w:vAlign w:val="center"/>
          </w:tcPr>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现场人员要求</w:t>
            </w:r>
            <w:proofErr w:type="gramStart"/>
            <w:r>
              <w:rPr>
                <w:rFonts w:ascii="宋体" w:eastAsia="宋体" w:hAnsi="宋体" w:cs="宋体" w:hint="eastAsia"/>
                <w:sz w:val="24"/>
                <w:lang w:bidi="ar"/>
              </w:rPr>
              <w:t>和</w:t>
            </w:r>
            <w:proofErr w:type="gramEnd"/>
          </w:p>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生产装备条件</w:t>
            </w:r>
          </w:p>
        </w:tc>
      </w:tr>
      <w:tr w:rsidR="003F5942">
        <w:trPr>
          <w:trHeight w:val="1220"/>
          <w:jc w:val="center"/>
        </w:trPr>
        <w:tc>
          <w:tcPr>
            <w:tcW w:w="2498" w:type="dxa"/>
            <w:tcBorders>
              <w:top w:val="single" w:sz="6" w:space="0" w:color="auto"/>
              <w:left w:val="single" w:sz="8" w:space="0" w:color="auto"/>
              <w:bottom w:val="single" w:sz="4" w:space="0" w:color="auto"/>
              <w:right w:val="single" w:sz="6" w:space="0" w:color="auto"/>
            </w:tcBorders>
            <w:shd w:val="clear" w:color="auto" w:fill="auto"/>
            <w:vAlign w:val="center"/>
          </w:tcPr>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茂名浪漫海岸（4A）</w:t>
            </w:r>
          </w:p>
        </w:tc>
        <w:tc>
          <w:tcPr>
            <w:tcW w:w="2385"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技能比赛观摩</w:t>
            </w:r>
          </w:p>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游客接待实践</w:t>
            </w:r>
          </w:p>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活动策划技能实践</w:t>
            </w:r>
          </w:p>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营销业务技能实践</w:t>
            </w:r>
          </w:p>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企业调研</w:t>
            </w:r>
          </w:p>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认知实习</w:t>
            </w:r>
          </w:p>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顶岗实习</w:t>
            </w:r>
          </w:p>
        </w:tc>
        <w:tc>
          <w:tcPr>
            <w:tcW w:w="3567" w:type="dxa"/>
            <w:vMerge w:val="restart"/>
            <w:tcBorders>
              <w:top w:val="single" w:sz="6" w:space="0" w:color="auto"/>
              <w:left w:val="single" w:sz="6" w:space="0" w:color="auto"/>
              <w:bottom w:val="single" w:sz="6" w:space="0" w:color="auto"/>
              <w:right w:val="single" w:sz="8" w:space="0" w:color="auto"/>
            </w:tcBorders>
            <w:shd w:val="clear" w:color="auto" w:fill="auto"/>
            <w:vAlign w:val="center"/>
          </w:tcPr>
          <w:p w:rsidR="003F5942" w:rsidRDefault="00DB3B3D">
            <w:pPr>
              <w:widowControl/>
              <w:adjustRightInd w:val="0"/>
              <w:spacing w:line="360" w:lineRule="auto"/>
              <w:ind w:leftChars="-250" w:left="555" w:hangingChars="450" w:hanging="1080"/>
              <w:jc w:val="left"/>
              <w:rPr>
                <w:rFonts w:ascii="宋体" w:eastAsia="宋体" w:hAnsi="宋体" w:cs="宋体"/>
                <w:sz w:val="24"/>
              </w:rPr>
            </w:pPr>
            <w:r>
              <w:rPr>
                <w:rFonts w:ascii="宋体" w:eastAsia="宋体" w:hAnsi="宋体" w:cs="宋体" w:hint="eastAsia"/>
                <w:sz w:val="24"/>
                <w:lang w:bidi="ar"/>
              </w:rPr>
              <w:t>要求     现场指导教师</w:t>
            </w:r>
            <w:proofErr w:type="gramStart"/>
            <w:r>
              <w:rPr>
                <w:rFonts w:ascii="宋体" w:eastAsia="宋体" w:hAnsi="宋体" w:cs="宋体" w:hint="eastAsia"/>
                <w:sz w:val="24"/>
                <w:lang w:bidi="ar"/>
              </w:rPr>
              <w:t>熟悉部门</w:t>
            </w:r>
            <w:proofErr w:type="gramEnd"/>
            <w:r>
              <w:rPr>
                <w:rFonts w:ascii="宋体" w:eastAsia="宋体" w:hAnsi="宋体" w:cs="宋体" w:hint="eastAsia"/>
                <w:sz w:val="24"/>
                <w:lang w:bidi="ar"/>
              </w:rPr>
              <w:t>业务、流程、规范，业务技能操作娴熟，具有良好沟通能力和管理能力；</w:t>
            </w:r>
          </w:p>
          <w:p w:rsidR="003F5942" w:rsidRDefault="00DB3B3D">
            <w:pPr>
              <w:widowControl/>
              <w:adjustRightInd w:val="0"/>
              <w:spacing w:line="360" w:lineRule="auto"/>
              <w:ind w:firstLineChars="200" w:firstLine="480"/>
              <w:jc w:val="left"/>
              <w:rPr>
                <w:rFonts w:ascii="宋体" w:eastAsia="宋体" w:hAnsi="宋体" w:cs="宋体"/>
                <w:sz w:val="24"/>
              </w:rPr>
            </w:pPr>
            <w:r>
              <w:rPr>
                <w:rFonts w:ascii="宋体" w:eastAsia="宋体" w:hAnsi="宋体" w:cs="宋体" w:hint="eastAsia"/>
                <w:sz w:val="24"/>
                <w:lang w:bidi="ar"/>
              </w:rPr>
              <w:t>实</w:t>
            </w:r>
            <w:proofErr w:type="gramStart"/>
            <w:r>
              <w:rPr>
                <w:rFonts w:ascii="宋体" w:eastAsia="宋体" w:hAnsi="宋体" w:cs="宋体" w:hint="eastAsia"/>
                <w:sz w:val="24"/>
                <w:lang w:bidi="ar"/>
              </w:rPr>
              <w:t>训现场</w:t>
            </w:r>
            <w:proofErr w:type="gramEnd"/>
            <w:r>
              <w:rPr>
                <w:rFonts w:ascii="宋体" w:eastAsia="宋体" w:hAnsi="宋体" w:cs="宋体" w:hint="eastAsia"/>
                <w:sz w:val="24"/>
                <w:lang w:bidi="ar"/>
              </w:rPr>
              <w:t>卫生、安全；</w:t>
            </w:r>
          </w:p>
          <w:p w:rsidR="003F5942" w:rsidRDefault="00DB3B3D">
            <w:pPr>
              <w:widowControl/>
              <w:adjustRightInd w:val="0"/>
              <w:spacing w:line="360" w:lineRule="auto"/>
              <w:ind w:leftChars="189" w:left="517" w:hangingChars="50" w:hanging="120"/>
              <w:jc w:val="left"/>
              <w:rPr>
                <w:rFonts w:ascii="宋体" w:eastAsia="宋体" w:hAnsi="宋体" w:cs="宋体"/>
                <w:sz w:val="24"/>
              </w:rPr>
            </w:pPr>
            <w:r>
              <w:rPr>
                <w:rFonts w:ascii="宋体" w:eastAsia="宋体" w:hAnsi="宋体" w:cs="宋体" w:hint="eastAsia"/>
                <w:sz w:val="24"/>
                <w:lang w:bidi="ar"/>
              </w:rPr>
              <w:t>设备齐全，功能正常。</w:t>
            </w:r>
          </w:p>
        </w:tc>
      </w:tr>
      <w:tr w:rsidR="003F5942">
        <w:trPr>
          <w:trHeight w:val="1115"/>
          <w:jc w:val="center"/>
        </w:trPr>
        <w:tc>
          <w:tcPr>
            <w:tcW w:w="2498" w:type="dxa"/>
            <w:tcBorders>
              <w:top w:val="single" w:sz="6" w:space="0" w:color="auto"/>
              <w:left w:val="single" w:sz="8" w:space="0" w:color="auto"/>
              <w:bottom w:val="single" w:sz="4" w:space="0" w:color="auto"/>
              <w:right w:val="single" w:sz="6" w:space="0" w:color="auto"/>
            </w:tcBorders>
            <w:shd w:val="clear" w:color="auto" w:fill="auto"/>
            <w:vAlign w:val="center"/>
          </w:tcPr>
          <w:p w:rsidR="003F5942" w:rsidRDefault="00DB3B3D">
            <w:pPr>
              <w:widowControl/>
              <w:adjustRightInd w:val="0"/>
              <w:spacing w:line="360" w:lineRule="auto"/>
              <w:jc w:val="center"/>
              <w:rPr>
                <w:rFonts w:ascii="宋体" w:eastAsia="宋体" w:hAnsi="宋体" w:cs="宋体"/>
                <w:sz w:val="24"/>
              </w:rPr>
            </w:pPr>
            <w:proofErr w:type="gramStart"/>
            <w:r>
              <w:rPr>
                <w:rFonts w:ascii="宋体" w:eastAsia="宋体" w:hAnsi="宋体" w:cs="宋体" w:hint="eastAsia"/>
                <w:sz w:val="24"/>
                <w:lang w:bidi="ar"/>
              </w:rPr>
              <w:t>御水古温泉</w:t>
            </w:r>
            <w:proofErr w:type="gramEnd"/>
            <w:r>
              <w:rPr>
                <w:rFonts w:ascii="宋体" w:eastAsia="宋体" w:hAnsi="宋体" w:cs="宋体" w:hint="eastAsia"/>
                <w:sz w:val="24"/>
                <w:lang w:bidi="ar"/>
              </w:rPr>
              <w:t>（4A）</w:t>
            </w:r>
          </w:p>
        </w:tc>
        <w:tc>
          <w:tcPr>
            <w:tcW w:w="2385" w:type="dxa"/>
            <w:vMerge/>
            <w:tcBorders>
              <w:top w:val="single" w:sz="6" w:space="0" w:color="auto"/>
              <w:left w:val="single" w:sz="6" w:space="0" w:color="auto"/>
              <w:bottom w:val="single" w:sz="6" w:space="0" w:color="auto"/>
              <w:right w:val="single" w:sz="6" w:space="0" w:color="auto"/>
            </w:tcBorders>
            <w:shd w:val="clear" w:color="auto" w:fill="auto"/>
            <w:vAlign w:val="center"/>
          </w:tcPr>
          <w:p w:rsidR="003F5942" w:rsidRDefault="003F5942">
            <w:pPr>
              <w:rPr>
                <w:rFonts w:ascii="宋体" w:eastAsia="宋体" w:hAnsi="宋体" w:cs="宋体"/>
                <w:sz w:val="24"/>
              </w:rPr>
            </w:pPr>
          </w:p>
        </w:tc>
        <w:tc>
          <w:tcPr>
            <w:tcW w:w="3567" w:type="dxa"/>
            <w:vMerge/>
            <w:tcBorders>
              <w:top w:val="single" w:sz="6" w:space="0" w:color="auto"/>
              <w:left w:val="single" w:sz="6" w:space="0" w:color="auto"/>
              <w:bottom w:val="single" w:sz="6" w:space="0" w:color="auto"/>
              <w:right w:val="single" w:sz="8" w:space="0" w:color="auto"/>
            </w:tcBorders>
            <w:shd w:val="clear" w:color="auto" w:fill="auto"/>
            <w:vAlign w:val="center"/>
          </w:tcPr>
          <w:p w:rsidR="003F5942" w:rsidRDefault="003F5942">
            <w:pPr>
              <w:rPr>
                <w:rFonts w:ascii="宋体" w:eastAsia="宋体" w:hAnsi="宋体" w:cs="宋体"/>
                <w:sz w:val="24"/>
              </w:rPr>
            </w:pPr>
          </w:p>
        </w:tc>
      </w:tr>
      <w:tr w:rsidR="003F5942">
        <w:trPr>
          <w:trHeight w:val="1145"/>
          <w:jc w:val="center"/>
        </w:trPr>
        <w:tc>
          <w:tcPr>
            <w:tcW w:w="2498" w:type="dxa"/>
            <w:tcBorders>
              <w:top w:val="single" w:sz="6" w:space="0" w:color="auto"/>
              <w:left w:val="single" w:sz="8" w:space="0" w:color="auto"/>
              <w:bottom w:val="single" w:sz="4" w:space="0" w:color="auto"/>
              <w:right w:val="single" w:sz="6" w:space="0" w:color="auto"/>
            </w:tcBorders>
            <w:shd w:val="clear" w:color="auto" w:fill="auto"/>
            <w:vAlign w:val="center"/>
          </w:tcPr>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高州仙人洞（4A）</w:t>
            </w:r>
          </w:p>
        </w:tc>
        <w:tc>
          <w:tcPr>
            <w:tcW w:w="2385" w:type="dxa"/>
            <w:vMerge/>
            <w:tcBorders>
              <w:top w:val="single" w:sz="6" w:space="0" w:color="auto"/>
              <w:left w:val="single" w:sz="6" w:space="0" w:color="auto"/>
              <w:bottom w:val="single" w:sz="6" w:space="0" w:color="auto"/>
              <w:right w:val="single" w:sz="6" w:space="0" w:color="auto"/>
            </w:tcBorders>
            <w:shd w:val="clear" w:color="auto" w:fill="auto"/>
            <w:vAlign w:val="center"/>
          </w:tcPr>
          <w:p w:rsidR="003F5942" w:rsidRDefault="003F5942">
            <w:pPr>
              <w:rPr>
                <w:rFonts w:ascii="宋体" w:eastAsia="宋体" w:hAnsi="宋体" w:cs="宋体"/>
                <w:sz w:val="24"/>
              </w:rPr>
            </w:pPr>
          </w:p>
        </w:tc>
        <w:tc>
          <w:tcPr>
            <w:tcW w:w="3567" w:type="dxa"/>
            <w:vMerge/>
            <w:tcBorders>
              <w:top w:val="single" w:sz="6" w:space="0" w:color="auto"/>
              <w:left w:val="single" w:sz="6" w:space="0" w:color="auto"/>
              <w:bottom w:val="single" w:sz="6" w:space="0" w:color="auto"/>
              <w:right w:val="single" w:sz="8" w:space="0" w:color="auto"/>
            </w:tcBorders>
            <w:shd w:val="clear" w:color="auto" w:fill="auto"/>
            <w:vAlign w:val="center"/>
          </w:tcPr>
          <w:p w:rsidR="003F5942" w:rsidRDefault="003F5942">
            <w:pPr>
              <w:rPr>
                <w:rFonts w:ascii="宋体" w:eastAsia="宋体" w:hAnsi="宋体" w:cs="宋体"/>
                <w:sz w:val="24"/>
              </w:rPr>
            </w:pPr>
          </w:p>
        </w:tc>
      </w:tr>
      <w:tr w:rsidR="003F5942" w:rsidTr="003455A9">
        <w:trPr>
          <w:trHeight w:val="903"/>
          <w:jc w:val="center"/>
        </w:trPr>
        <w:tc>
          <w:tcPr>
            <w:tcW w:w="2498" w:type="dxa"/>
            <w:tcBorders>
              <w:top w:val="single" w:sz="4" w:space="0" w:color="auto"/>
              <w:left w:val="single" w:sz="8" w:space="0" w:color="auto"/>
              <w:bottom w:val="single" w:sz="4" w:space="0" w:color="auto"/>
              <w:right w:val="single" w:sz="6" w:space="0" w:color="auto"/>
            </w:tcBorders>
            <w:shd w:val="clear" w:color="auto" w:fill="auto"/>
            <w:vAlign w:val="center"/>
          </w:tcPr>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茂名国旅行国际旅行社有限公司</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tcPr>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技能比赛观摩</w:t>
            </w:r>
          </w:p>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旅游行管理技能实践</w:t>
            </w:r>
          </w:p>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导游服务技能实践</w:t>
            </w:r>
          </w:p>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企业调研</w:t>
            </w:r>
          </w:p>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认知实习</w:t>
            </w:r>
          </w:p>
          <w:p w:rsidR="003F5942" w:rsidRDefault="00DB3B3D">
            <w:pPr>
              <w:widowControl/>
              <w:adjustRightInd w:val="0"/>
              <w:spacing w:line="360" w:lineRule="auto"/>
              <w:jc w:val="center"/>
              <w:rPr>
                <w:rFonts w:ascii="宋体" w:eastAsia="宋体" w:hAnsi="宋体" w:cs="宋体"/>
                <w:sz w:val="24"/>
              </w:rPr>
            </w:pPr>
            <w:r>
              <w:rPr>
                <w:rFonts w:ascii="宋体" w:eastAsia="宋体" w:hAnsi="宋体" w:cs="宋体" w:hint="eastAsia"/>
                <w:sz w:val="24"/>
                <w:lang w:bidi="ar"/>
              </w:rPr>
              <w:t>顶岗实习</w:t>
            </w:r>
          </w:p>
        </w:tc>
        <w:tc>
          <w:tcPr>
            <w:tcW w:w="3567" w:type="dxa"/>
            <w:tcBorders>
              <w:top w:val="single" w:sz="6" w:space="0" w:color="auto"/>
              <w:left w:val="single" w:sz="6" w:space="0" w:color="auto"/>
              <w:bottom w:val="single" w:sz="6" w:space="0" w:color="auto"/>
              <w:right w:val="single" w:sz="8" w:space="0" w:color="auto"/>
            </w:tcBorders>
            <w:shd w:val="clear" w:color="auto" w:fill="auto"/>
            <w:vAlign w:val="center"/>
          </w:tcPr>
          <w:p w:rsidR="003F5942" w:rsidRDefault="00DB3B3D">
            <w:pPr>
              <w:widowControl/>
              <w:adjustRightInd w:val="0"/>
              <w:spacing w:line="360" w:lineRule="auto"/>
              <w:ind w:left="600" w:hangingChars="250" w:hanging="600"/>
              <w:rPr>
                <w:rFonts w:ascii="宋体" w:eastAsia="宋体" w:hAnsi="宋体" w:cs="宋体"/>
                <w:sz w:val="24"/>
              </w:rPr>
            </w:pPr>
            <w:r>
              <w:rPr>
                <w:rFonts w:ascii="宋体" w:eastAsia="宋体" w:hAnsi="宋体" w:cs="宋体" w:hint="eastAsia"/>
                <w:sz w:val="24"/>
                <w:lang w:bidi="ar"/>
              </w:rPr>
              <w:t>指导老师熟悉旅行社业务、流程及技能。</w:t>
            </w:r>
          </w:p>
        </w:tc>
      </w:tr>
      <w:tr w:rsidR="008A7E95" w:rsidTr="00AA7EC2">
        <w:trPr>
          <w:trHeight w:val="903"/>
          <w:jc w:val="center"/>
        </w:trPr>
        <w:tc>
          <w:tcPr>
            <w:tcW w:w="2498" w:type="dxa"/>
            <w:tcBorders>
              <w:top w:val="single" w:sz="4" w:space="0" w:color="auto"/>
              <w:left w:val="single" w:sz="8" w:space="0" w:color="auto"/>
              <w:bottom w:val="single" w:sz="4" w:space="0" w:color="auto"/>
              <w:right w:val="single" w:sz="6" w:space="0" w:color="auto"/>
            </w:tcBorders>
            <w:shd w:val="clear" w:color="auto" w:fill="auto"/>
            <w:vAlign w:val="center"/>
          </w:tcPr>
          <w:p w:rsidR="008A7E95" w:rsidRPr="003455A9" w:rsidRDefault="008A7E95">
            <w:pPr>
              <w:widowControl/>
              <w:adjustRightInd w:val="0"/>
              <w:spacing w:line="360" w:lineRule="auto"/>
              <w:jc w:val="center"/>
              <w:rPr>
                <w:rFonts w:ascii="宋体" w:eastAsia="宋体" w:hAnsi="宋体" w:cs="宋体"/>
                <w:b/>
                <w:sz w:val="24"/>
                <w:lang w:bidi="ar"/>
              </w:rPr>
            </w:pPr>
            <w:r w:rsidRPr="003455A9">
              <w:rPr>
                <w:rFonts w:ascii="宋体" w:eastAsia="宋体" w:hAnsi="宋体" w:cs="宋体" w:hint="eastAsia"/>
                <w:sz w:val="24"/>
                <w:lang w:bidi="ar"/>
              </w:rPr>
              <w:t>广州长隆酒店</w:t>
            </w:r>
          </w:p>
        </w:tc>
        <w:tc>
          <w:tcPr>
            <w:tcW w:w="2385" w:type="dxa"/>
            <w:vMerge w:val="restart"/>
            <w:tcBorders>
              <w:top w:val="single" w:sz="6" w:space="0" w:color="auto"/>
              <w:left w:val="single" w:sz="6" w:space="0" w:color="auto"/>
              <w:right w:val="single" w:sz="6" w:space="0" w:color="auto"/>
            </w:tcBorders>
            <w:shd w:val="clear" w:color="auto" w:fill="auto"/>
            <w:vAlign w:val="center"/>
          </w:tcPr>
          <w:p w:rsidR="008A7E95" w:rsidRPr="008A7E95" w:rsidRDefault="008A7E95" w:rsidP="008A7E95">
            <w:pPr>
              <w:widowControl/>
              <w:adjustRightInd w:val="0"/>
              <w:spacing w:line="360" w:lineRule="auto"/>
              <w:jc w:val="center"/>
              <w:rPr>
                <w:rFonts w:ascii="宋体" w:eastAsia="宋体" w:hAnsi="宋体" w:cs="宋体"/>
                <w:sz w:val="24"/>
                <w:lang w:bidi="ar"/>
              </w:rPr>
            </w:pPr>
            <w:r w:rsidRPr="008A7E95">
              <w:rPr>
                <w:rFonts w:ascii="宋体" w:eastAsia="宋体" w:hAnsi="宋体" w:cs="宋体" w:hint="eastAsia"/>
                <w:sz w:val="24"/>
                <w:lang w:bidi="ar"/>
              </w:rPr>
              <w:t>技能比赛观摩</w:t>
            </w:r>
          </w:p>
          <w:p w:rsidR="008A7E95" w:rsidRPr="008A7E95" w:rsidRDefault="008A7E95" w:rsidP="008A7E95">
            <w:pPr>
              <w:widowControl/>
              <w:adjustRightInd w:val="0"/>
              <w:spacing w:line="360" w:lineRule="auto"/>
              <w:jc w:val="center"/>
              <w:rPr>
                <w:rFonts w:ascii="宋体" w:eastAsia="宋体" w:hAnsi="宋体" w:cs="宋体"/>
                <w:sz w:val="24"/>
                <w:lang w:bidi="ar"/>
              </w:rPr>
            </w:pPr>
            <w:r>
              <w:rPr>
                <w:rFonts w:ascii="宋体" w:eastAsia="宋体" w:hAnsi="宋体" w:cs="宋体" w:hint="eastAsia"/>
                <w:sz w:val="24"/>
                <w:lang w:bidi="ar"/>
              </w:rPr>
              <w:t>酒店</w:t>
            </w:r>
            <w:r w:rsidRPr="008A7E95">
              <w:rPr>
                <w:rFonts w:ascii="宋体" w:eastAsia="宋体" w:hAnsi="宋体" w:cs="宋体" w:hint="eastAsia"/>
                <w:sz w:val="24"/>
                <w:lang w:bidi="ar"/>
              </w:rPr>
              <w:t>管理技能实践</w:t>
            </w:r>
          </w:p>
          <w:p w:rsidR="008A7E95" w:rsidRPr="008A7E95" w:rsidRDefault="008A7E95" w:rsidP="008A7E95">
            <w:pPr>
              <w:widowControl/>
              <w:adjustRightInd w:val="0"/>
              <w:spacing w:line="360" w:lineRule="auto"/>
              <w:jc w:val="center"/>
              <w:rPr>
                <w:rFonts w:ascii="宋体" w:eastAsia="宋体" w:hAnsi="宋体" w:cs="宋体"/>
                <w:sz w:val="24"/>
                <w:lang w:bidi="ar"/>
              </w:rPr>
            </w:pPr>
            <w:r>
              <w:rPr>
                <w:rFonts w:ascii="宋体" w:eastAsia="宋体" w:hAnsi="宋体" w:cs="宋体" w:hint="eastAsia"/>
                <w:sz w:val="24"/>
                <w:lang w:bidi="ar"/>
              </w:rPr>
              <w:t>酒店</w:t>
            </w:r>
            <w:r w:rsidRPr="008A7E95">
              <w:rPr>
                <w:rFonts w:ascii="宋体" w:eastAsia="宋体" w:hAnsi="宋体" w:cs="宋体" w:hint="eastAsia"/>
                <w:sz w:val="24"/>
                <w:lang w:bidi="ar"/>
              </w:rPr>
              <w:t>服务技能实践</w:t>
            </w:r>
          </w:p>
          <w:p w:rsidR="008A7E95" w:rsidRPr="008A7E95" w:rsidRDefault="008A7E95" w:rsidP="008A7E95">
            <w:pPr>
              <w:widowControl/>
              <w:adjustRightInd w:val="0"/>
              <w:spacing w:line="360" w:lineRule="auto"/>
              <w:jc w:val="center"/>
              <w:rPr>
                <w:rFonts w:ascii="宋体" w:eastAsia="宋体" w:hAnsi="宋体" w:cs="宋体"/>
                <w:sz w:val="24"/>
                <w:lang w:bidi="ar"/>
              </w:rPr>
            </w:pPr>
            <w:r w:rsidRPr="008A7E95">
              <w:rPr>
                <w:rFonts w:ascii="宋体" w:eastAsia="宋体" w:hAnsi="宋体" w:cs="宋体" w:hint="eastAsia"/>
                <w:sz w:val="24"/>
                <w:lang w:bidi="ar"/>
              </w:rPr>
              <w:t>企业调研</w:t>
            </w:r>
          </w:p>
          <w:p w:rsidR="008A7E95" w:rsidRPr="008A7E95" w:rsidRDefault="008A7E95" w:rsidP="008A7E95">
            <w:pPr>
              <w:widowControl/>
              <w:adjustRightInd w:val="0"/>
              <w:spacing w:line="360" w:lineRule="auto"/>
              <w:jc w:val="center"/>
              <w:rPr>
                <w:rFonts w:ascii="宋体" w:eastAsia="宋体" w:hAnsi="宋体" w:cs="宋体"/>
                <w:sz w:val="24"/>
                <w:lang w:bidi="ar"/>
              </w:rPr>
            </w:pPr>
            <w:r w:rsidRPr="008A7E95">
              <w:rPr>
                <w:rFonts w:ascii="宋体" w:eastAsia="宋体" w:hAnsi="宋体" w:cs="宋体" w:hint="eastAsia"/>
                <w:sz w:val="24"/>
                <w:lang w:bidi="ar"/>
              </w:rPr>
              <w:t>认知实习</w:t>
            </w:r>
          </w:p>
          <w:p w:rsidR="008A7E95" w:rsidRDefault="008A7E95" w:rsidP="008A7E95">
            <w:pPr>
              <w:widowControl/>
              <w:adjustRightInd w:val="0"/>
              <w:spacing w:line="360" w:lineRule="auto"/>
              <w:jc w:val="center"/>
              <w:rPr>
                <w:rFonts w:ascii="宋体" w:eastAsia="宋体" w:hAnsi="宋体" w:cs="宋体"/>
                <w:sz w:val="24"/>
                <w:lang w:bidi="ar"/>
              </w:rPr>
            </w:pPr>
            <w:r w:rsidRPr="008A7E95">
              <w:rPr>
                <w:rFonts w:ascii="宋体" w:eastAsia="宋体" w:hAnsi="宋体" w:cs="宋体" w:hint="eastAsia"/>
                <w:sz w:val="24"/>
                <w:lang w:bidi="ar"/>
              </w:rPr>
              <w:t>顶岗实习</w:t>
            </w:r>
          </w:p>
        </w:tc>
        <w:tc>
          <w:tcPr>
            <w:tcW w:w="3567" w:type="dxa"/>
            <w:vMerge w:val="restart"/>
            <w:tcBorders>
              <w:top w:val="single" w:sz="6" w:space="0" w:color="auto"/>
              <w:left w:val="single" w:sz="6" w:space="0" w:color="auto"/>
              <w:right w:val="single" w:sz="8" w:space="0" w:color="auto"/>
            </w:tcBorders>
            <w:shd w:val="clear" w:color="auto" w:fill="auto"/>
            <w:vAlign w:val="center"/>
          </w:tcPr>
          <w:p w:rsidR="008A7E95" w:rsidRDefault="008A7E95" w:rsidP="008A7E95">
            <w:pPr>
              <w:widowControl/>
              <w:adjustRightInd w:val="0"/>
              <w:spacing w:line="360" w:lineRule="auto"/>
              <w:ind w:left="600" w:hangingChars="250" w:hanging="600"/>
              <w:rPr>
                <w:rFonts w:ascii="宋体" w:eastAsia="宋体" w:hAnsi="宋体" w:cs="宋体"/>
                <w:sz w:val="24"/>
                <w:lang w:bidi="ar"/>
              </w:rPr>
            </w:pPr>
            <w:r w:rsidRPr="008A7E95">
              <w:rPr>
                <w:rFonts w:ascii="宋体" w:eastAsia="宋体" w:hAnsi="宋体" w:cs="宋体" w:hint="eastAsia"/>
                <w:sz w:val="24"/>
                <w:lang w:bidi="ar"/>
              </w:rPr>
              <w:t>指导老师熟悉</w:t>
            </w:r>
            <w:r>
              <w:rPr>
                <w:rFonts w:ascii="宋体" w:eastAsia="宋体" w:hAnsi="宋体" w:cs="宋体" w:hint="eastAsia"/>
                <w:sz w:val="24"/>
                <w:lang w:bidi="ar"/>
              </w:rPr>
              <w:t>酒店管理</w:t>
            </w:r>
            <w:r w:rsidRPr="008A7E95">
              <w:rPr>
                <w:rFonts w:ascii="宋体" w:eastAsia="宋体" w:hAnsi="宋体" w:cs="宋体" w:hint="eastAsia"/>
                <w:sz w:val="24"/>
                <w:lang w:bidi="ar"/>
              </w:rPr>
              <w:t>业务、</w:t>
            </w:r>
            <w:r>
              <w:rPr>
                <w:rFonts w:ascii="宋体" w:eastAsia="宋体" w:hAnsi="宋体" w:cs="宋体" w:hint="eastAsia"/>
                <w:sz w:val="24"/>
                <w:lang w:bidi="ar"/>
              </w:rPr>
              <w:t>服务</w:t>
            </w:r>
            <w:r w:rsidRPr="008A7E95">
              <w:rPr>
                <w:rFonts w:ascii="宋体" w:eastAsia="宋体" w:hAnsi="宋体" w:cs="宋体" w:hint="eastAsia"/>
                <w:sz w:val="24"/>
                <w:lang w:bidi="ar"/>
              </w:rPr>
              <w:t>流程及技能。</w:t>
            </w:r>
          </w:p>
        </w:tc>
      </w:tr>
      <w:tr w:rsidR="008A7E95" w:rsidTr="00AA7EC2">
        <w:trPr>
          <w:trHeight w:val="903"/>
          <w:jc w:val="center"/>
        </w:trPr>
        <w:tc>
          <w:tcPr>
            <w:tcW w:w="2498" w:type="dxa"/>
            <w:tcBorders>
              <w:top w:val="single" w:sz="4" w:space="0" w:color="auto"/>
              <w:left w:val="single" w:sz="8" w:space="0" w:color="auto"/>
              <w:bottom w:val="single" w:sz="4" w:space="0" w:color="auto"/>
              <w:right w:val="single" w:sz="6" w:space="0" w:color="auto"/>
            </w:tcBorders>
            <w:shd w:val="clear" w:color="auto" w:fill="auto"/>
            <w:vAlign w:val="center"/>
          </w:tcPr>
          <w:p w:rsidR="008A7E95" w:rsidRDefault="008A7E95" w:rsidP="003455A9">
            <w:pPr>
              <w:widowControl/>
              <w:adjustRightInd w:val="0"/>
              <w:spacing w:line="360" w:lineRule="auto"/>
              <w:jc w:val="center"/>
              <w:rPr>
                <w:rFonts w:ascii="宋体" w:hAnsi="宋体" w:cs="宋体"/>
                <w:kern w:val="0"/>
                <w:szCs w:val="21"/>
              </w:rPr>
            </w:pPr>
            <w:r w:rsidRPr="003455A9">
              <w:rPr>
                <w:rFonts w:ascii="宋体" w:eastAsia="宋体" w:hAnsi="宋体" w:cs="宋体" w:hint="eastAsia"/>
                <w:sz w:val="24"/>
                <w:lang w:bidi="ar"/>
              </w:rPr>
              <w:t>珠海长隆酒店</w:t>
            </w:r>
          </w:p>
        </w:tc>
        <w:tc>
          <w:tcPr>
            <w:tcW w:w="2385" w:type="dxa"/>
            <w:vMerge/>
            <w:tcBorders>
              <w:left w:val="single" w:sz="6" w:space="0" w:color="auto"/>
              <w:bottom w:val="single" w:sz="8" w:space="0" w:color="auto"/>
              <w:right w:val="single" w:sz="6" w:space="0" w:color="auto"/>
            </w:tcBorders>
            <w:shd w:val="clear" w:color="auto" w:fill="auto"/>
            <w:vAlign w:val="center"/>
          </w:tcPr>
          <w:p w:rsidR="008A7E95" w:rsidRDefault="008A7E95">
            <w:pPr>
              <w:widowControl/>
              <w:adjustRightInd w:val="0"/>
              <w:spacing w:line="360" w:lineRule="auto"/>
              <w:jc w:val="center"/>
              <w:rPr>
                <w:rFonts w:ascii="宋体" w:eastAsia="宋体" w:hAnsi="宋体" w:cs="宋体"/>
                <w:sz w:val="24"/>
                <w:lang w:bidi="ar"/>
              </w:rPr>
            </w:pPr>
          </w:p>
        </w:tc>
        <w:tc>
          <w:tcPr>
            <w:tcW w:w="3567" w:type="dxa"/>
            <w:vMerge/>
            <w:tcBorders>
              <w:left w:val="single" w:sz="6" w:space="0" w:color="auto"/>
              <w:bottom w:val="single" w:sz="8" w:space="0" w:color="auto"/>
              <w:right w:val="single" w:sz="8" w:space="0" w:color="auto"/>
            </w:tcBorders>
            <w:shd w:val="clear" w:color="auto" w:fill="auto"/>
            <w:vAlign w:val="center"/>
          </w:tcPr>
          <w:p w:rsidR="008A7E95" w:rsidRDefault="008A7E95">
            <w:pPr>
              <w:widowControl/>
              <w:adjustRightInd w:val="0"/>
              <w:spacing w:line="360" w:lineRule="auto"/>
              <w:ind w:left="600" w:hangingChars="250" w:hanging="600"/>
              <w:rPr>
                <w:rFonts w:ascii="宋体" w:eastAsia="宋体" w:hAnsi="宋体" w:cs="宋体"/>
                <w:sz w:val="24"/>
                <w:lang w:bidi="ar"/>
              </w:rPr>
            </w:pPr>
          </w:p>
        </w:tc>
      </w:tr>
    </w:tbl>
    <w:bookmarkEnd w:id="0"/>
    <w:p w:rsidR="003F5942" w:rsidRDefault="00DB3B3D">
      <w:pPr>
        <w:rPr>
          <w:rFonts w:ascii="宋体" w:eastAsia="宋体" w:hAnsi="宋体" w:cs="宋体"/>
          <w:b/>
          <w:bCs/>
          <w:color w:val="000000"/>
          <w:kern w:val="0"/>
          <w:sz w:val="28"/>
          <w:szCs w:val="28"/>
          <w:lang w:bidi="ar"/>
        </w:rPr>
      </w:pPr>
      <w:r>
        <w:rPr>
          <w:rFonts w:ascii="宋体" w:eastAsia="宋体" w:hAnsi="宋体" w:cs="宋体" w:hint="eastAsia"/>
          <w:b/>
          <w:bCs/>
          <w:color w:val="000000"/>
          <w:kern w:val="0"/>
          <w:sz w:val="28"/>
          <w:szCs w:val="28"/>
          <w:lang w:bidi="ar"/>
        </w:rPr>
        <w:t>4.办学业绩</w:t>
      </w:r>
    </w:p>
    <w:p w:rsidR="003F5942" w:rsidRDefault="00DB3B3D">
      <w:pPr>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学校办学成绩显著。学校是全国“艺术教育特色单位”“中国教育学会</w:t>
      </w:r>
      <w:proofErr w:type="gramStart"/>
      <w:r>
        <w:rPr>
          <w:rFonts w:ascii="宋体" w:eastAsia="宋体" w:hAnsi="宋体" w:cs="宋体" w:hint="eastAsia"/>
          <w:color w:val="000000"/>
          <w:kern w:val="0"/>
          <w:sz w:val="28"/>
          <w:szCs w:val="28"/>
          <w:lang w:bidi="ar"/>
        </w:rPr>
        <w:t>十一五</w:t>
      </w:r>
      <w:proofErr w:type="gramEnd"/>
      <w:r>
        <w:rPr>
          <w:rFonts w:ascii="宋体" w:eastAsia="宋体" w:hAnsi="宋体" w:cs="宋体" w:hint="eastAsia"/>
          <w:color w:val="000000"/>
          <w:kern w:val="0"/>
          <w:sz w:val="28"/>
          <w:szCs w:val="28"/>
          <w:lang w:bidi="ar"/>
        </w:rPr>
        <w:t>重点课题实验基地学校”“广东省中小学教师继续教育</w:t>
      </w:r>
      <w:r>
        <w:rPr>
          <w:rFonts w:ascii="宋体" w:eastAsia="宋体" w:hAnsi="宋体" w:cs="宋体" w:hint="eastAsia"/>
          <w:color w:val="000000"/>
          <w:kern w:val="0"/>
          <w:sz w:val="28"/>
          <w:szCs w:val="28"/>
          <w:lang w:bidi="ar"/>
        </w:rPr>
        <w:lastRenderedPageBreak/>
        <w:t>基地”“广东省‘书香岭南’全民阅读示范单位”“广东省民族团结进步创建工作先进单位”“广东省高等教育自学考试先进单位”。外国语学院的旅游管理专业从开办以来，走产</w:t>
      </w:r>
      <w:proofErr w:type="gramStart"/>
      <w:r>
        <w:rPr>
          <w:rFonts w:ascii="宋体" w:eastAsia="宋体" w:hAnsi="宋体" w:cs="宋体" w:hint="eastAsia"/>
          <w:color w:val="000000"/>
          <w:kern w:val="0"/>
          <w:sz w:val="28"/>
          <w:szCs w:val="28"/>
          <w:lang w:bidi="ar"/>
        </w:rPr>
        <w:t>教合作</w:t>
      </w:r>
      <w:proofErr w:type="gramEnd"/>
      <w:r>
        <w:rPr>
          <w:rFonts w:ascii="宋体" w:eastAsia="宋体" w:hAnsi="宋体" w:cs="宋体" w:hint="eastAsia"/>
          <w:color w:val="000000"/>
          <w:kern w:val="0"/>
          <w:sz w:val="28"/>
          <w:szCs w:val="28"/>
          <w:lang w:bidi="ar"/>
        </w:rPr>
        <w:t xml:space="preserve">发展的道路，注重学生的社会实践与服务社会的能力的培养。历年以来，学生在省市级的大赛中累创佳绩，毕业生的最终就业率都超过99%。 </w:t>
      </w:r>
    </w:p>
    <w:p w:rsidR="003F5942" w:rsidRDefault="00DB3B3D">
      <w:pPr>
        <w:rPr>
          <w:rFonts w:ascii="宋体" w:eastAsia="宋体" w:hAnsi="宋体" w:cs="宋体"/>
          <w:b/>
          <w:bCs/>
          <w:color w:val="000000"/>
          <w:kern w:val="0"/>
          <w:sz w:val="28"/>
          <w:szCs w:val="28"/>
          <w:lang w:bidi="ar"/>
        </w:rPr>
      </w:pPr>
      <w:r>
        <w:rPr>
          <w:rFonts w:ascii="宋体" w:eastAsia="宋体" w:hAnsi="宋体" w:cs="宋体" w:hint="eastAsia"/>
          <w:b/>
          <w:bCs/>
          <w:color w:val="000000"/>
          <w:kern w:val="0"/>
          <w:sz w:val="28"/>
          <w:szCs w:val="28"/>
          <w:lang w:bidi="ar"/>
        </w:rPr>
        <w:t>三、开设旅游英语专业的预期效果</w:t>
      </w:r>
    </w:p>
    <w:p w:rsidR="003F5942" w:rsidRDefault="00DB3B3D">
      <w:pPr>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（一）“岗-课-赛-证”人才培养模式</w:t>
      </w:r>
    </w:p>
    <w:p w:rsidR="003F5942" w:rsidRDefault="00DB3B3D">
      <w:pPr>
        <w:ind w:firstLineChars="200" w:firstLine="560"/>
        <w:rPr>
          <w:rFonts w:asciiTheme="minorEastAsia" w:hAnsiTheme="minorEastAsia"/>
          <w:bCs/>
          <w:color w:val="000000" w:themeColor="text1"/>
          <w:sz w:val="28"/>
          <w:szCs w:val="28"/>
        </w:rPr>
      </w:pPr>
      <w:r>
        <w:rPr>
          <w:rFonts w:asciiTheme="minorEastAsia" w:hAnsiTheme="minorEastAsia" w:hint="eastAsia"/>
          <w:bCs/>
          <w:color w:val="000000" w:themeColor="text1"/>
          <w:sz w:val="28"/>
          <w:szCs w:val="28"/>
        </w:rPr>
        <w:t>旅游英语专业教育将支持国家所向、湾区所需、茂名所缺，先行先试、改革创新，拟深化“岗课赛证”融合的人才培养模式。对接岗位标准深化专业课程改革，推进以赛促学促教，将职业技能等级证书融入人才培养方案，推动“岗课赛证”综合育人，为湾</w:t>
      </w:r>
      <w:proofErr w:type="gramStart"/>
      <w:r>
        <w:rPr>
          <w:rFonts w:asciiTheme="minorEastAsia" w:hAnsiTheme="minorEastAsia" w:hint="eastAsia"/>
          <w:bCs/>
          <w:color w:val="000000" w:themeColor="text1"/>
          <w:sz w:val="28"/>
          <w:szCs w:val="28"/>
        </w:rPr>
        <w:t>区产业</w:t>
      </w:r>
      <w:proofErr w:type="gramEnd"/>
      <w:r>
        <w:rPr>
          <w:rFonts w:asciiTheme="minorEastAsia" w:hAnsiTheme="minorEastAsia" w:hint="eastAsia"/>
          <w:bCs/>
          <w:color w:val="000000" w:themeColor="text1"/>
          <w:sz w:val="28"/>
          <w:szCs w:val="28"/>
        </w:rPr>
        <w:t>培养复合型技术技能人才。本专业拟将主动适应产业转型升级，增强职业教育适应性，促进教育链、人才链与产业链、创新链有机衔接，奏响出产教同频共振的最强音。专业设置将与产业需求“无缝对接”。健全产业需求导向的专业设置动态调整机制，主要对接的职业、岗位，等级证书如下表：</w:t>
      </w:r>
    </w:p>
    <w:p w:rsidR="003F5942" w:rsidRDefault="00DB3B3D">
      <w:pPr>
        <w:ind w:firstLineChars="200" w:firstLine="562"/>
        <w:rPr>
          <w:rFonts w:asciiTheme="minorEastAsia" w:hAnsiTheme="minorEastAsia"/>
          <w:color w:val="000000" w:themeColor="text1"/>
          <w:sz w:val="28"/>
          <w:szCs w:val="28"/>
        </w:rPr>
      </w:pPr>
      <w:r>
        <w:rPr>
          <w:rFonts w:asciiTheme="minorEastAsia" w:hAnsiTheme="minorEastAsia" w:hint="eastAsia"/>
          <w:b/>
          <w:bCs/>
          <w:color w:val="000000" w:themeColor="text1"/>
          <w:sz w:val="28"/>
          <w:szCs w:val="28"/>
        </w:rPr>
        <w:t>表3 旅游英语专业“岗课赛证”融合的人才培养模式</w:t>
      </w:r>
    </w:p>
    <w:tbl>
      <w:tblPr>
        <w:tblStyle w:val="a5"/>
        <w:tblpPr w:leftFromText="180" w:rightFromText="180" w:vertAnchor="text" w:horzAnchor="margin" w:tblpY="221"/>
        <w:tblW w:w="0" w:type="auto"/>
        <w:tblLook w:val="04A0" w:firstRow="1" w:lastRow="0" w:firstColumn="1" w:lastColumn="0" w:noHBand="0" w:noVBand="1"/>
      </w:tblPr>
      <w:tblGrid>
        <w:gridCol w:w="1120"/>
        <w:gridCol w:w="1050"/>
        <w:gridCol w:w="1200"/>
        <w:gridCol w:w="1305"/>
        <w:gridCol w:w="1260"/>
        <w:gridCol w:w="2587"/>
      </w:tblGrid>
      <w:tr w:rsidR="003F5942">
        <w:tc>
          <w:tcPr>
            <w:tcW w:w="1120" w:type="dxa"/>
          </w:tcPr>
          <w:p w:rsidR="003F5942" w:rsidRDefault="00DB3B3D">
            <w:pPr>
              <w:shd w:val="solid" w:color="FFFFFF" w:fill="auto"/>
              <w:autoSpaceDN w:val="0"/>
              <w:spacing w:line="520" w:lineRule="exact"/>
              <w:jc w:val="center"/>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所属专业大类</w:t>
            </w:r>
          </w:p>
        </w:tc>
        <w:tc>
          <w:tcPr>
            <w:tcW w:w="1050" w:type="dxa"/>
          </w:tcPr>
          <w:p w:rsidR="003F5942" w:rsidRDefault="00DB3B3D">
            <w:pPr>
              <w:shd w:val="solid" w:color="FFFFFF" w:fill="auto"/>
              <w:autoSpaceDN w:val="0"/>
              <w:spacing w:line="520" w:lineRule="exact"/>
              <w:jc w:val="center"/>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所属专业类</w:t>
            </w:r>
          </w:p>
        </w:tc>
        <w:tc>
          <w:tcPr>
            <w:tcW w:w="1200" w:type="dxa"/>
          </w:tcPr>
          <w:p w:rsidR="003F5942" w:rsidRDefault="00DB3B3D">
            <w:pPr>
              <w:shd w:val="solid" w:color="FFFFFF" w:fill="auto"/>
              <w:autoSpaceDN w:val="0"/>
              <w:spacing w:line="520" w:lineRule="exact"/>
              <w:jc w:val="center"/>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对应行业</w:t>
            </w:r>
          </w:p>
        </w:tc>
        <w:tc>
          <w:tcPr>
            <w:tcW w:w="1305" w:type="dxa"/>
          </w:tcPr>
          <w:p w:rsidR="003F5942" w:rsidRDefault="00DB3B3D">
            <w:pPr>
              <w:shd w:val="solid" w:color="FFFFFF" w:fill="auto"/>
              <w:autoSpaceDN w:val="0"/>
              <w:spacing w:line="520" w:lineRule="exact"/>
              <w:jc w:val="center"/>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主要职业类别</w:t>
            </w:r>
          </w:p>
        </w:tc>
        <w:tc>
          <w:tcPr>
            <w:tcW w:w="1260" w:type="dxa"/>
          </w:tcPr>
          <w:p w:rsidR="003F5942" w:rsidRDefault="00DB3B3D">
            <w:pPr>
              <w:shd w:val="solid" w:color="FFFFFF" w:fill="auto"/>
              <w:autoSpaceDN w:val="0"/>
              <w:spacing w:line="520" w:lineRule="exact"/>
              <w:jc w:val="center"/>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职业岗位类别</w:t>
            </w:r>
          </w:p>
        </w:tc>
        <w:tc>
          <w:tcPr>
            <w:tcW w:w="2587" w:type="dxa"/>
          </w:tcPr>
          <w:p w:rsidR="003F5942" w:rsidRDefault="00DB3B3D">
            <w:pPr>
              <w:shd w:val="solid" w:color="FFFFFF" w:fill="auto"/>
              <w:autoSpaceDN w:val="0"/>
              <w:spacing w:line="520" w:lineRule="exact"/>
              <w:jc w:val="center"/>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职业技能等级证书</w:t>
            </w:r>
          </w:p>
        </w:tc>
      </w:tr>
      <w:tr w:rsidR="003F5942">
        <w:tc>
          <w:tcPr>
            <w:tcW w:w="1120" w:type="dxa"/>
          </w:tcPr>
          <w:p w:rsidR="003F5942" w:rsidRDefault="003F5942">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p>
          <w:p w:rsidR="003F5942" w:rsidRDefault="003F5942">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p>
          <w:p w:rsidR="003F5942" w:rsidRDefault="003F5942">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p>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教育与体育大类</w:t>
            </w:r>
          </w:p>
        </w:tc>
        <w:tc>
          <w:tcPr>
            <w:tcW w:w="1050" w:type="dxa"/>
          </w:tcPr>
          <w:p w:rsidR="003F5942" w:rsidRDefault="003F5942">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p>
          <w:p w:rsidR="003F5942" w:rsidRDefault="003F5942">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p>
          <w:p w:rsidR="003F5942" w:rsidRDefault="003F5942">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p>
          <w:p w:rsidR="003F5942" w:rsidRDefault="003F5942">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p>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语言类</w:t>
            </w:r>
          </w:p>
        </w:tc>
        <w:tc>
          <w:tcPr>
            <w:tcW w:w="1200" w:type="dxa"/>
          </w:tcPr>
          <w:p w:rsidR="003F5942" w:rsidRDefault="003F5942">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p>
          <w:p w:rsidR="003F5942" w:rsidRDefault="003F5942">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p>
          <w:p w:rsidR="003F5942" w:rsidRDefault="003F5942">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p>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国际旅游行业</w:t>
            </w:r>
          </w:p>
        </w:tc>
        <w:tc>
          <w:tcPr>
            <w:tcW w:w="1305" w:type="dxa"/>
          </w:tcPr>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lastRenderedPageBreak/>
              <w:t>国际旅行社涉</w:t>
            </w:r>
            <w:r>
              <w:rPr>
                <w:rFonts w:asciiTheme="minorEastAsia" w:hAnsiTheme="minorEastAsia" w:cs="Times New Roman" w:hint="eastAsia"/>
                <w:color w:val="000000" w:themeColor="text1"/>
                <w:sz w:val="28"/>
                <w:szCs w:val="28"/>
                <w:shd w:val="clear" w:color="auto" w:fill="FFFFFF"/>
              </w:rPr>
              <w:lastRenderedPageBreak/>
              <w:t>外导游服务人员、</w:t>
            </w:r>
            <w:proofErr w:type="gramStart"/>
            <w:r>
              <w:rPr>
                <w:rFonts w:asciiTheme="minorEastAsia" w:hAnsiTheme="minorEastAsia" w:cs="Times New Roman" w:hint="eastAsia"/>
                <w:color w:val="000000" w:themeColor="text1"/>
                <w:sz w:val="28"/>
                <w:szCs w:val="28"/>
                <w:shd w:val="clear" w:color="auto" w:fill="FFFFFF"/>
              </w:rPr>
              <w:t>研</w:t>
            </w:r>
            <w:proofErr w:type="gramEnd"/>
            <w:r>
              <w:rPr>
                <w:rFonts w:asciiTheme="minorEastAsia" w:hAnsiTheme="minorEastAsia" w:cs="Times New Roman" w:hint="eastAsia"/>
                <w:color w:val="000000" w:themeColor="text1"/>
                <w:sz w:val="28"/>
                <w:szCs w:val="28"/>
                <w:shd w:val="clear" w:color="auto" w:fill="FFFFFF"/>
              </w:rPr>
              <w:t>学导师，旅游销售等；</w:t>
            </w:r>
          </w:p>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国际酒店前厅、客房及餐饮服务人员</w:t>
            </w:r>
          </w:p>
        </w:tc>
        <w:tc>
          <w:tcPr>
            <w:tcW w:w="1260" w:type="dxa"/>
          </w:tcPr>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lastRenderedPageBreak/>
              <w:t>入境英语导游；</w:t>
            </w:r>
          </w:p>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lastRenderedPageBreak/>
              <w:t>出境国际领队；</w:t>
            </w:r>
          </w:p>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前厅服务与管理；</w:t>
            </w:r>
          </w:p>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客房服务与管理、餐饮服务与管理</w:t>
            </w:r>
          </w:p>
        </w:tc>
        <w:tc>
          <w:tcPr>
            <w:tcW w:w="2587" w:type="dxa"/>
          </w:tcPr>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lastRenderedPageBreak/>
              <w:t>导游员资格证书；</w:t>
            </w:r>
          </w:p>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国际英语人才证</w:t>
            </w:r>
            <w:r>
              <w:rPr>
                <w:rFonts w:asciiTheme="minorEastAsia" w:hAnsiTheme="minorEastAsia" w:cs="Times New Roman" w:hint="eastAsia"/>
                <w:color w:val="000000" w:themeColor="text1"/>
                <w:sz w:val="28"/>
                <w:szCs w:val="28"/>
                <w:shd w:val="clear" w:color="auto" w:fill="FFFFFF"/>
              </w:rPr>
              <w:lastRenderedPageBreak/>
              <w:t>书；</w:t>
            </w:r>
          </w:p>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proofErr w:type="gramStart"/>
            <w:r>
              <w:rPr>
                <w:rFonts w:asciiTheme="minorEastAsia" w:hAnsiTheme="minorEastAsia" w:cs="Times New Roman" w:hint="eastAsia"/>
                <w:color w:val="000000" w:themeColor="text1"/>
                <w:sz w:val="28"/>
                <w:szCs w:val="28"/>
                <w:shd w:val="clear" w:color="auto" w:fill="FFFFFF"/>
              </w:rPr>
              <w:t>研</w:t>
            </w:r>
            <w:proofErr w:type="gramEnd"/>
            <w:r>
              <w:rPr>
                <w:rFonts w:asciiTheme="minorEastAsia" w:hAnsiTheme="minorEastAsia" w:cs="Times New Roman" w:hint="eastAsia"/>
                <w:color w:val="000000" w:themeColor="text1"/>
                <w:sz w:val="28"/>
                <w:szCs w:val="28"/>
                <w:shd w:val="clear" w:color="auto" w:fill="FFFFFF"/>
              </w:rPr>
              <w:t>学旅行策划与管理职业技能等级证书；</w:t>
            </w:r>
          </w:p>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邮轮运营服务职业技能等级证书；</w:t>
            </w:r>
          </w:p>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旅游大数据分析职业技能等级证书；</w:t>
            </w:r>
          </w:p>
          <w:p w:rsidR="003F5942" w:rsidRDefault="00DB3B3D">
            <w:pPr>
              <w:shd w:val="solid" w:color="FFFFFF" w:fill="auto"/>
              <w:autoSpaceDN w:val="0"/>
              <w:spacing w:line="520" w:lineRule="exact"/>
              <w:rPr>
                <w:rFonts w:asciiTheme="minorEastAsia" w:hAnsiTheme="minorEastAsia" w:cs="Times New Roman"/>
                <w:color w:val="000000" w:themeColor="text1"/>
                <w:sz w:val="28"/>
                <w:szCs w:val="28"/>
                <w:shd w:val="clear" w:color="auto" w:fill="FFFFFF"/>
              </w:rPr>
            </w:pPr>
            <w:r>
              <w:rPr>
                <w:rFonts w:asciiTheme="minorEastAsia" w:hAnsiTheme="minorEastAsia" w:cs="Times New Roman" w:hint="eastAsia"/>
                <w:color w:val="000000" w:themeColor="text1"/>
                <w:sz w:val="28"/>
                <w:szCs w:val="28"/>
                <w:shd w:val="clear" w:color="auto" w:fill="FFFFFF"/>
              </w:rPr>
              <w:t>餐饮服务管理职业技能等级证书；</w:t>
            </w:r>
          </w:p>
        </w:tc>
      </w:tr>
    </w:tbl>
    <w:p w:rsidR="003F5942" w:rsidRDefault="003F5942">
      <w:pPr>
        <w:rPr>
          <w:rFonts w:asciiTheme="minorEastAsia" w:hAnsiTheme="minorEastAsia"/>
          <w:b/>
          <w:bCs/>
          <w:color w:val="000000" w:themeColor="text1"/>
          <w:sz w:val="28"/>
          <w:szCs w:val="28"/>
        </w:rPr>
      </w:pPr>
    </w:p>
    <w:p w:rsidR="003F5942" w:rsidRDefault="00DB3B3D">
      <w:pPr>
        <w:ind w:left="105"/>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（二）就业面向</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本专业就业主要面向国际旅行社涉外导游、涉外酒店接待和管理等岗位。学生毕业后可以进入国际旅游服务行业，从事涉外导游接待、旅行社计调、外联、旅游市场推广、旅游咨询、景点讲解、旅行社管理等工作，也可以进入涉外星级酒店，从事涉外酒店前台、客房及餐饮等涉外酒店接待和管理、对外翻译及联络工作，酒吧调酒服务及管理、酒店会展业务策划及接待、酒店营销和市场调查等工作。主要岗位群包括：入境英语导游、出国领队、地陪：客户服务专员：计调专员、预订专员、签证专员、旅游顾问：主题公园与风景点中英语讲解员；其他与旅游行业相关的涉外接待、服务人员：涉外酒店前厅、客房及餐饮服务和管理人员：涉外酒店大堂管理；涉外酒店市场专员、涉外酒店外事接待和翻译人员、涉外酒店会展策划人员：涉外酒店高尔夫接待与管理人员：高档会所接待与管理人员；主题乐园服务员；民航地勤；婚礼策划师等。</w:t>
      </w:r>
    </w:p>
    <w:p w:rsidR="003F5942" w:rsidRDefault="00DB3B3D">
      <w:pPr>
        <w:ind w:left="105"/>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lastRenderedPageBreak/>
        <w:t>（三）培养目标</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本专业培养德智体美劳全面发展，掌握扎实的科学文化基础和较为扎实的英语语言基础、基本的翻译技巧和翻译方法、涉外旅游业务等知识，具备良好的涉外旅游服务等能力，具有精益求精的职业精神和信息素养，能够从事中英文导游、海外领队、涉外酒店服务、跨文化沟通和出入境服务、以及相关的翻译、策划与管理等工作的复合型高素质技术技能人才。</w:t>
      </w:r>
    </w:p>
    <w:p w:rsidR="003F5942" w:rsidRDefault="00DB3B3D">
      <w:pPr>
        <w:ind w:left="105"/>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（四）人才培养规格</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本专业落实《国家职业教育改革实施方案》提出的意见与要求，坚持“以面向市场、服务发展、促进就业为方向”，打破传统的学科束缚，培养复合应用型旅游英语专业人才。通过本专业的学习，学生应具备以下方面的素质、知识和能力。</w:t>
      </w:r>
    </w:p>
    <w:p w:rsidR="003F5942" w:rsidRDefault="00DB3B3D">
      <w:pPr>
        <w:adjustRightInd w:val="0"/>
        <w:snapToGrid w:val="0"/>
        <w:spacing w:line="520" w:lineRule="exact"/>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lang w:eastAsia="zh-Hans"/>
        </w:rPr>
        <w:t>1.能力目标</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（1）具有运用良好的英语听、说、读、写基本技能进行日常英语会话和应用文写作的能力。 </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（2）具有运用基本的翻译技巧和翻译方法，运用英语开展口头或书面形式的应用翻译的能力。 </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（3）具有良好的沟通</w:t>
      </w:r>
      <w:proofErr w:type="gramStart"/>
      <w:r>
        <w:rPr>
          <w:rFonts w:asciiTheme="minorEastAsia" w:hAnsiTheme="minorEastAsia" w:hint="eastAsia"/>
          <w:color w:val="000000" w:themeColor="text1"/>
          <w:sz w:val="28"/>
          <w:szCs w:val="28"/>
        </w:rPr>
        <w:t>技巧及跨文化</w:t>
      </w:r>
      <w:proofErr w:type="gramEnd"/>
      <w:r>
        <w:rPr>
          <w:rFonts w:asciiTheme="minorEastAsia" w:hAnsiTheme="minorEastAsia" w:hint="eastAsia"/>
          <w:color w:val="000000" w:themeColor="text1"/>
          <w:sz w:val="28"/>
          <w:szCs w:val="28"/>
        </w:rPr>
        <w:t>交际能力或实践能力。</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（4）具有运用英语从事涉外旅游活动的基本操作能力。</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（5）具有运用英语从事涉外旅游活动的组织、协调及管理能力。</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（6）具有运用英语开展导游、旅行社计调、旅游咨询、酒店服务和出入境翻译等能力。</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（7）具有较强的信息素养和数字技能，具有互联网平台运营与推广的基本技能，能够运用英语基于互联网平台提供客户咨询服务。  </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（8）具有创新发展能力、创业能力，具有一定的分析问题和解</w:t>
      </w:r>
      <w:r>
        <w:rPr>
          <w:rFonts w:asciiTheme="minorEastAsia" w:hAnsiTheme="minorEastAsia" w:hint="eastAsia"/>
          <w:color w:val="000000" w:themeColor="text1"/>
          <w:sz w:val="28"/>
          <w:szCs w:val="28"/>
        </w:rPr>
        <w:lastRenderedPageBreak/>
        <w:t>决问题的能力。  </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（9）具有探究学习、终身学习和可持续发展的能力。  </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（10）具有旅游图制作和景区活动策划的能力。</w:t>
      </w:r>
    </w:p>
    <w:p w:rsidR="003F5942" w:rsidRDefault="00DB3B3D">
      <w:pPr>
        <w:adjustRightInd w:val="0"/>
        <w:snapToGrid w:val="0"/>
        <w:spacing w:line="520" w:lineRule="exact"/>
        <w:rPr>
          <w:rFonts w:asciiTheme="minorEastAsia" w:hAnsiTheme="minorEastAsia"/>
          <w:b/>
          <w:bCs/>
          <w:color w:val="000000" w:themeColor="text1"/>
          <w:sz w:val="28"/>
          <w:szCs w:val="28"/>
          <w:lang w:eastAsia="zh-Hans"/>
        </w:rPr>
      </w:pPr>
      <w:r>
        <w:rPr>
          <w:rFonts w:asciiTheme="minorEastAsia" w:hAnsiTheme="minorEastAsia" w:hint="eastAsia"/>
          <w:b/>
          <w:bCs/>
          <w:color w:val="000000" w:themeColor="text1"/>
          <w:sz w:val="28"/>
          <w:szCs w:val="28"/>
          <w:lang w:eastAsia="zh-Hans"/>
        </w:rPr>
        <w:t>2.知识目标</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（1）掌握思想政治理论、人文科学知识、跨文化交际等通识知识。</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（2）掌握较为扎实的英语语言基础，能够得体使用英语开展旅游接待与服务工作。</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（3）熟练掌握导游基础知识、导游服务规范及导游基本技能。</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（4）掌握旅游职业道德的基础知识和礼仪常识，熟悉我国旅游业发展的方针、政策和法规。</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（5）掌握景区服务、旅游管理与酒店管理的理论、方法和手段。</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（6）掌握旅游电子商务、旅游市场营销等知识开展旅游产品线上线下销售。</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（7）掌握并能够独立开展涉外导游业务、海外领队业务；能够翻译导游词，双语介绍与讲解景点等业务；</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（8）掌握旅行社与酒店经营管理、旅游规划与开发等基础理论和基本技能。   </w:t>
      </w:r>
    </w:p>
    <w:p w:rsidR="003F5942" w:rsidRDefault="00DB3B3D">
      <w:pPr>
        <w:adjustRightInd w:val="0"/>
        <w:snapToGrid w:val="0"/>
        <w:spacing w:line="520" w:lineRule="exact"/>
        <w:rPr>
          <w:rFonts w:asciiTheme="minorEastAsia" w:hAnsiTheme="minorEastAsia"/>
          <w:b/>
          <w:bCs/>
          <w:color w:val="000000" w:themeColor="text1"/>
          <w:sz w:val="28"/>
          <w:szCs w:val="28"/>
          <w:lang w:eastAsia="zh-Hans"/>
        </w:rPr>
      </w:pPr>
      <w:r>
        <w:rPr>
          <w:rFonts w:asciiTheme="minorEastAsia" w:hAnsiTheme="minorEastAsia" w:hint="eastAsia"/>
          <w:b/>
          <w:bCs/>
          <w:color w:val="000000" w:themeColor="text1"/>
          <w:sz w:val="28"/>
          <w:szCs w:val="28"/>
          <w:lang w:eastAsia="zh-Hans"/>
        </w:rPr>
        <w:t>3.素质目标</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（1）政治素质：热爱社会主义祖国，拥护共产党的领导，有正确的世界观、人生观、价值观，遵纪守法，为人正直诚实，具有良好的职业道德和公共道德。 </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（2）文化素质：具有良好的文化基础和文学修养；善于自学，同时关注本行业研究的新动向，不断更新知识；具有社会交往、处理公共关系的基本能力。 </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（3）职业素质：具有爱岗敬业、遵纪守法、团结协作的品质；</w:t>
      </w:r>
      <w:r>
        <w:rPr>
          <w:rFonts w:asciiTheme="minorEastAsia" w:hAnsiTheme="minorEastAsia" w:hint="eastAsia"/>
          <w:color w:val="000000" w:themeColor="text1"/>
          <w:sz w:val="28"/>
          <w:szCs w:val="28"/>
        </w:rPr>
        <w:lastRenderedPageBreak/>
        <w:t>具有较强的质量意识和品牌意识；有创新创业的意识，有严谨务实、灵活变通的工作作风。</w:t>
      </w:r>
    </w:p>
    <w:p w:rsidR="003F5942" w:rsidRDefault="00DB3B3D">
      <w:pPr>
        <w:adjustRightInd w:val="0"/>
        <w:snapToGrid w:val="0"/>
        <w:spacing w:line="520" w:lineRule="exact"/>
        <w:ind w:firstLine="560"/>
        <w:rPr>
          <w:rFonts w:asciiTheme="minorEastAsia" w:hAnsiTheme="minorEastAsia"/>
          <w:color w:val="000000" w:themeColor="text1"/>
          <w:sz w:val="28"/>
          <w:szCs w:val="28"/>
        </w:rPr>
      </w:pPr>
      <w:r>
        <w:rPr>
          <w:rFonts w:asciiTheme="minorEastAsia" w:hAnsiTheme="minorEastAsia" w:hint="eastAsia"/>
          <w:color w:val="000000" w:themeColor="text1"/>
          <w:sz w:val="28"/>
          <w:szCs w:val="28"/>
        </w:rPr>
        <w:t>（4）身心素质：拥有健康的体魄，养成良好的体育锻炼和个人卫生习惯，具备健全的心理和乐观的人生态度。</w:t>
      </w:r>
    </w:p>
    <w:p w:rsidR="003F5942" w:rsidRDefault="00DB3B3D">
      <w:pPr>
        <w:rPr>
          <w:rFonts w:asciiTheme="minorEastAsia" w:hAnsiTheme="minorEastAsia"/>
          <w:b/>
          <w:bCs/>
          <w:color w:val="000000" w:themeColor="text1"/>
          <w:sz w:val="28"/>
          <w:szCs w:val="28"/>
        </w:rPr>
      </w:pPr>
      <w:r>
        <w:rPr>
          <w:rFonts w:asciiTheme="minorEastAsia" w:hAnsiTheme="minorEastAsia" w:hint="eastAsia"/>
          <w:b/>
          <w:bCs/>
          <w:color w:val="000000" w:themeColor="text1"/>
          <w:sz w:val="28"/>
          <w:szCs w:val="28"/>
        </w:rPr>
        <w:t>四、结论</w:t>
      </w:r>
    </w:p>
    <w:p w:rsidR="003F5942" w:rsidRDefault="00DB3B3D">
      <w:pPr>
        <w:ind w:firstLineChars="200" w:firstLine="560"/>
        <w:rPr>
          <w:rFonts w:asciiTheme="minorEastAsia" w:hAnsiTheme="minorEastAsia"/>
          <w:color w:val="000000" w:themeColor="text1"/>
          <w:kern w:val="0"/>
          <w:sz w:val="28"/>
          <w:szCs w:val="28"/>
        </w:rPr>
      </w:pPr>
      <w:r>
        <w:rPr>
          <w:rFonts w:asciiTheme="minorEastAsia" w:hAnsiTheme="minorEastAsia" w:hint="eastAsia"/>
          <w:color w:val="000000" w:themeColor="text1"/>
          <w:sz w:val="28"/>
          <w:szCs w:val="28"/>
        </w:rPr>
        <w:t xml:space="preserve">  </w:t>
      </w:r>
      <w:r>
        <w:rPr>
          <w:rFonts w:asciiTheme="minorEastAsia" w:hAnsiTheme="minorEastAsia" w:hint="eastAsia"/>
          <w:color w:val="000000" w:themeColor="text1"/>
          <w:kern w:val="0"/>
          <w:sz w:val="28"/>
          <w:szCs w:val="28"/>
        </w:rPr>
        <w:t>综上所述，疫情仍将是影响旅游复苏最大的不确定因素，但是旅游产业复苏向上的进程不会停止，旅游产业创新发展的势头不会减弱，市场对优质的旅游文化产品和旅游服务供给力度将会进一步加大，对高素质高技能的旅游人才也会日益迫切。我校开设旅游英语专业，助力茂名旅游，辐射服务粤港澳湾区建设，是国家所需、时代所需、市场所需。我校建设旅游英语教育专业，打破茂名</w:t>
      </w:r>
      <w:proofErr w:type="gramStart"/>
      <w:r>
        <w:rPr>
          <w:rFonts w:asciiTheme="minorEastAsia" w:hAnsiTheme="minorEastAsia" w:hint="eastAsia"/>
          <w:color w:val="000000" w:themeColor="text1"/>
          <w:kern w:val="0"/>
          <w:sz w:val="28"/>
          <w:szCs w:val="28"/>
        </w:rPr>
        <w:t>零旅游</w:t>
      </w:r>
      <w:proofErr w:type="gramEnd"/>
      <w:r>
        <w:rPr>
          <w:rFonts w:asciiTheme="minorEastAsia" w:hAnsiTheme="minorEastAsia" w:hint="eastAsia"/>
          <w:color w:val="000000" w:themeColor="text1"/>
          <w:kern w:val="0"/>
          <w:sz w:val="28"/>
          <w:szCs w:val="28"/>
        </w:rPr>
        <w:t>英语专业教育的现状，直接服务茂名旅游市场，促进旅游英语专业水平总体发展和区域平衡，深化粤西旅游市场对外开放、加速粤西地区智慧旅游转型，为广东省旅游业实现复苏提供支撑，实现旅游业高质量发展成为重要任务。</w:t>
      </w:r>
    </w:p>
    <w:p w:rsidR="003F5942" w:rsidRDefault="003F5942">
      <w:pPr>
        <w:rPr>
          <w:rFonts w:asciiTheme="minorEastAsia" w:hAnsiTheme="minorEastAsia"/>
          <w:color w:val="000000" w:themeColor="text1"/>
          <w:sz w:val="28"/>
          <w:szCs w:val="28"/>
        </w:rPr>
      </w:pPr>
    </w:p>
    <w:sectPr w:rsidR="003F59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904" w:rsidRDefault="00DB7904" w:rsidP="00340291">
      <w:r>
        <w:separator/>
      </w:r>
    </w:p>
  </w:endnote>
  <w:endnote w:type="continuationSeparator" w:id="0">
    <w:p w:rsidR="00DB7904" w:rsidRDefault="00DB7904" w:rsidP="00340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904" w:rsidRDefault="00DB7904" w:rsidP="00340291">
      <w:r>
        <w:separator/>
      </w:r>
    </w:p>
  </w:footnote>
  <w:footnote w:type="continuationSeparator" w:id="0">
    <w:p w:rsidR="00DB7904" w:rsidRDefault="00DB7904" w:rsidP="003402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E9330A"/>
    <w:multiLevelType w:val="singleLevel"/>
    <w:tmpl w:val="BDE9330A"/>
    <w:lvl w:ilvl="0">
      <w:start w:val="1"/>
      <w:numFmt w:val="chineseCounting"/>
      <w:suff w:val="nothing"/>
      <w:lvlText w:val="%1、"/>
      <w:lvlJc w:val="left"/>
      <w:rPr>
        <w:rFonts w:hint="eastAsia"/>
      </w:rPr>
    </w:lvl>
  </w:abstractNum>
  <w:abstractNum w:abstractNumId="1">
    <w:nsid w:val="16874397"/>
    <w:multiLevelType w:val="singleLevel"/>
    <w:tmpl w:val="16874397"/>
    <w:lvl w:ilvl="0">
      <w:start w:val="1"/>
      <w:numFmt w:val="chineseCounting"/>
      <w:suff w:val="nothing"/>
      <w:lvlText w:val="（%1）"/>
      <w:lvlJc w:val="left"/>
      <w:pPr>
        <w:ind w:left="-105"/>
      </w:pPr>
      <w:rPr>
        <w:rFonts w:hint="eastAsia"/>
      </w:rPr>
    </w:lvl>
  </w:abstractNum>
  <w:abstractNum w:abstractNumId="2">
    <w:nsid w:val="6CBD4BB2"/>
    <w:multiLevelType w:val="multilevel"/>
    <w:tmpl w:val="6CBD4BB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ZTNiODA4ODQzODcxNDMxNmM2YTI2MTM5MDJiMDUifQ=="/>
  </w:docVars>
  <w:rsids>
    <w:rsidRoot w:val="00F272BB"/>
    <w:rsid w:val="00005ABA"/>
    <w:rsid w:val="0001213C"/>
    <w:rsid w:val="000534DF"/>
    <w:rsid w:val="000F4F5A"/>
    <w:rsid w:val="0011266D"/>
    <w:rsid w:val="00112ADC"/>
    <w:rsid w:val="001B4C9C"/>
    <w:rsid w:val="001D1F9D"/>
    <w:rsid w:val="001E74E1"/>
    <w:rsid w:val="00201886"/>
    <w:rsid w:val="002172A3"/>
    <w:rsid w:val="00232B4A"/>
    <w:rsid w:val="002527EF"/>
    <w:rsid w:val="002D7483"/>
    <w:rsid w:val="00313C7B"/>
    <w:rsid w:val="00340291"/>
    <w:rsid w:val="003455A9"/>
    <w:rsid w:val="00367902"/>
    <w:rsid w:val="003B1BF5"/>
    <w:rsid w:val="003F5942"/>
    <w:rsid w:val="004368E3"/>
    <w:rsid w:val="0043760E"/>
    <w:rsid w:val="00492276"/>
    <w:rsid w:val="0054200A"/>
    <w:rsid w:val="005428BC"/>
    <w:rsid w:val="00575A2E"/>
    <w:rsid w:val="005C3E10"/>
    <w:rsid w:val="0064313A"/>
    <w:rsid w:val="00661429"/>
    <w:rsid w:val="006C4844"/>
    <w:rsid w:val="006E21B5"/>
    <w:rsid w:val="007B1ABB"/>
    <w:rsid w:val="007E1A16"/>
    <w:rsid w:val="0081192F"/>
    <w:rsid w:val="00846221"/>
    <w:rsid w:val="008A7E95"/>
    <w:rsid w:val="008B721C"/>
    <w:rsid w:val="008B756D"/>
    <w:rsid w:val="00956572"/>
    <w:rsid w:val="00996A13"/>
    <w:rsid w:val="009C5CE4"/>
    <w:rsid w:val="009E4023"/>
    <w:rsid w:val="00A55856"/>
    <w:rsid w:val="00A715D6"/>
    <w:rsid w:val="00AB0675"/>
    <w:rsid w:val="00AF30E6"/>
    <w:rsid w:val="00B30F5F"/>
    <w:rsid w:val="00B64297"/>
    <w:rsid w:val="00C37A35"/>
    <w:rsid w:val="00CA48A4"/>
    <w:rsid w:val="00D06766"/>
    <w:rsid w:val="00D34228"/>
    <w:rsid w:val="00D42425"/>
    <w:rsid w:val="00DA48D6"/>
    <w:rsid w:val="00DB18BB"/>
    <w:rsid w:val="00DB3B3D"/>
    <w:rsid w:val="00DB7904"/>
    <w:rsid w:val="00DC31B0"/>
    <w:rsid w:val="00E044D3"/>
    <w:rsid w:val="00E264A0"/>
    <w:rsid w:val="00F272BB"/>
    <w:rsid w:val="00F34DB4"/>
    <w:rsid w:val="00F35070"/>
    <w:rsid w:val="00F560E8"/>
    <w:rsid w:val="00F56805"/>
    <w:rsid w:val="00F8498C"/>
    <w:rsid w:val="00FE5A06"/>
    <w:rsid w:val="097A6F84"/>
    <w:rsid w:val="0AE64409"/>
    <w:rsid w:val="0AEC4159"/>
    <w:rsid w:val="0E9E5737"/>
    <w:rsid w:val="1D1B773E"/>
    <w:rsid w:val="1F754A6A"/>
    <w:rsid w:val="21E3797F"/>
    <w:rsid w:val="2A8B3DF1"/>
    <w:rsid w:val="3303542B"/>
    <w:rsid w:val="34E70E4F"/>
    <w:rsid w:val="364F16EB"/>
    <w:rsid w:val="3EEC0F70"/>
    <w:rsid w:val="47E10010"/>
    <w:rsid w:val="510B5161"/>
    <w:rsid w:val="5BF16A8D"/>
    <w:rsid w:val="5EE51312"/>
    <w:rsid w:val="5FAF18FA"/>
    <w:rsid w:val="6D8F66E1"/>
    <w:rsid w:val="745B1B7A"/>
    <w:rsid w:val="75EF2846"/>
    <w:rsid w:val="78852BA7"/>
    <w:rsid w:val="7AEE6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5">
    <w:name w:val="Table Grid"/>
    <w:basedOn w:val="a1"/>
    <w:qFormat/>
    <w:pPr>
      <w:widowControl w:val="0"/>
      <w:jc w:val="both"/>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qFormat/>
    <w:rPr>
      <w:b/>
    </w:rPr>
  </w:style>
  <w:style w:type="paragraph" w:customStyle="1" w:styleId="msolistparagraph0">
    <w:name w:val="msolistparagraph"/>
    <w:basedOn w:val="a"/>
    <w:qFormat/>
    <w:pPr>
      <w:ind w:firstLineChars="200" w:firstLine="420"/>
    </w:pPr>
    <w:rPr>
      <w:rFonts w:ascii="Calibri" w:eastAsia="宋体" w:hAnsi="Calibri" w:cs="Times New Roman"/>
    </w:rPr>
  </w:style>
  <w:style w:type="paragraph" w:styleId="a7">
    <w:name w:val="List Paragraph"/>
    <w:basedOn w:val="a"/>
    <w:uiPriority w:val="99"/>
    <w:unhideWhenUsed/>
    <w:qFormat/>
    <w:pPr>
      <w:ind w:firstLineChars="200" w:firstLine="420"/>
    </w:p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5">
    <w:name w:val="Table Grid"/>
    <w:basedOn w:val="a1"/>
    <w:qFormat/>
    <w:pPr>
      <w:widowControl w:val="0"/>
      <w:jc w:val="both"/>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qFormat/>
    <w:rPr>
      <w:b/>
    </w:rPr>
  </w:style>
  <w:style w:type="paragraph" w:customStyle="1" w:styleId="msolistparagraph0">
    <w:name w:val="msolistparagraph"/>
    <w:basedOn w:val="a"/>
    <w:qFormat/>
    <w:pPr>
      <w:ind w:firstLineChars="200" w:firstLine="420"/>
    </w:pPr>
    <w:rPr>
      <w:rFonts w:ascii="Calibri" w:eastAsia="宋体" w:hAnsi="Calibri" w:cs="Times New Roman"/>
    </w:rPr>
  </w:style>
  <w:style w:type="paragraph" w:styleId="a7">
    <w:name w:val="List Paragraph"/>
    <w:basedOn w:val="a"/>
    <w:uiPriority w:val="99"/>
    <w:unhideWhenUsed/>
    <w:qFormat/>
    <w:pPr>
      <w:ind w:firstLineChars="200" w:firstLine="420"/>
    </w:p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A1D41-9413-49F2-8F4F-F28BD5471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1708</Words>
  <Characters>9740</Characters>
  <Application>Microsoft Office Word</Application>
  <DocSecurity>0</DocSecurity>
  <Lines>81</Lines>
  <Paragraphs>22</Paragraphs>
  <ScaleCrop>false</ScaleCrop>
  <Company>Microsoft</Company>
  <LinksUpToDate>false</LinksUpToDate>
  <CharactersWithSpaces>11426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dc:creator>
  <cp:lastModifiedBy>HHH</cp:lastModifiedBy>
  <cp:revision>41</cp:revision>
  <dcterms:created xsi:type="dcterms:W3CDTF">2022-09-20T08:35:00Z</dcterms:created>
  <dcterms:modified xsi:type="dcterms:W3CDTF">2022-10-25T01:51:00Z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6DDE361649FA414B8DD1F8259896408C</vt:lpwstr>
  </property>
</Properties>
</file>