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导游专业人才培养方案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旅游学院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导游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战赤嘉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 </w:t>
      </w:r>
      <w:r>
        <w:rPr>
          <w:rFonts w:ascii="宋体" w:hAnsi="宋体"/>
          <w:spacing w:val="-30"/>
          <w:sz w:val="32"/>
          <w:u w:val="single"/>
        </w:rPr>
        <w:t xml:space="preserve">           </w:t>
      </w:r>
      <w:r>
        <w:rPr>
          <w:rFonts w:hint="eastAsia" w:ascii="宋体" w:hAnsi="宋体"/>
          <w:spacing w:val="-30"/>
          <w:sz w:val="32"/>
          <w:u w:val="single"/>
        </w:rPr>
        <w:t xml:space="preserve">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2" w:name="_GoBack"/>
      <w:bookmarkEnd w:id="2"/>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级导游专业人才培养方案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ascii="宋体" w:hAnsi="宋体"/>
          <w:szCs w:val="21"/>
        </w:rPr>
      </w:pPr>
      <w:r>
        <w:rPr>
          <w:rFonts w:hint="eastAsia"/>
          <w:szCs w:val="21"/>
        </w:rPr>
        <w:tab/>
      </w:r>
      <w:r>
        <w:rPr>
          <w:rFonts w:hint="eastAsia"/>
          <w:szCs w:val="21"/>
        </w:rPr>
        <w:t>导游(专业代码:</w:t>
      </w:r>
      <w:r>
        <w:rPr>
          <w:rFonts w:ascii="仿宋_GB2312"/>
          <w:sz w:val="28"/>
          <w:szCs w:val="28"/>
        </w:rPr>
        <w:t xml:space="preserve"> </w:t>
      </w:r>
      <w:r>
        <w:rPr>
          <w:szCs w:val="21"/>
        </w:rPr>
        <w:t>5</w:t>
      </w:r>
      <w:r>
        <w:rPr>
          <w:rFonts w:hint="eastAsia"/>
          <w:szCs w:val="21"/>
        </w:rPr>
        <w:t>40102)</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Merge w:val="restart"/>
          </w:tcPr>
          <w:p>
            <w:pPr>
              <w:spacing w:line="400" w:lineRule="exact"/>
              <w:rPr>
                <w:rFonts w:ascii="宋体" w:hAnsi="宋体"/>
                <w:bCs/>
                <w:szCs w:val="21"/>
              </w:rPr>
            </w:pPr>
            <w:r>
              <w:rPr>
                <w:rFonts w:hint="eastAsia"/>
              </w:rPr>
              <w:t>旅游大类</w:t>
            </w:r>
          </w:p>
        </w:tc>
        <w:tc>
          <w:tcPr>
            <w:tcW w:w="1142" w:type="dxa"/>
            <w:vMerge w:val="restart"/>
          </w:tcPr>
          <w:p>
            <w:pPr>
              <w:spacing w:line="400" w:lineRule="exact"/>
              <w:rPr>
                <w:rFonts w:ascii="宋体" w:hAnsi="宋体"/>
                <w:bCs/>
                <w:szCs w:val="21"/>
              </w:rPr>
            </w:pPr>
            <w:r>
              <w:rPr>
                <w:rFonts w:hint="eastAsia" w:ascii="宋体" w:hAnsi="宋体"/>
                <w:bCs/>
                <w:szCs w:val="21"/>
              </w:rPr>
              <w:t>旅游类</w:t>
            </w:r>
          </w:p>
        </w:tc>
        <w:tc>
          <w:tcPr>
            <w:tcW w:w="1134" w:type="dxa"/>
          </w:tcPr>
          <w:p>
            <w:pPr>
              <w:rPr>
                <w:rFonts w:ascii="宋体" w:hAnsi="宋体"/>
                <w:bCs/>
                <w:szCs w:val="21"/>
              </w:rPr>
            </w:pPr>
            <w:r>
              <w:rPr>
                <w:rFonts w:hint="eastAsia" w:ascii="宋体" w:hAnsi="宋体"/>
                <w:bCs/>
                <w:szCs w:val="21"/>
              </w:rPr>
              <w:t>旅行社</w:t>
            </w:r>
          </w:p>
        </w:tc>
        <w:tc>
          <w:tcPr>
            <w:tcW w:w="1275" w:type="dxa"/>
          </w:tcPr>
          <w:p>
            <w:pPr>
              <w:rPr>
                <w:rFonts w:ascii="宋体" w:hAnsi="宋体"/>
                <w:bCs/>
                <w:szCs w:val="21"/>
              </w:rPr>
            </w:pPr>
            <w:r>
              <w:rPr>
                <w:rFonts w:hint="eastAsia" w:ascii="宋体" w:hAnsi="宋体"/>
                <w:bCs/>
                <w:szCs w:val="21"/>
              </w:rPr>
              <w:t>中英文导游、领队、门市、计</w:t>
            </w:r>
          </w:p>
          <w:p>
            <w:pPr>
              <w:rPr>
                <w:rFonts w:ascii="宋体" w:hAnsi="宋体"/>
                <w:bCs/>
                <w:szCs w:val="21"/>
              </w:rPr>
            </w:pPr>
            <w:r>
              <w:rPr>
                <w:rFonts w:hint="eastAsia" w:ascii="宋体" w:hAnsi="宋体"/>
                <w:bCs/>
                <w:szCs w:val="21"/>
              </w:rPr>
              <w:t>调、营销等岗位</w:t>
            </w:r>
          </w:p>
        </w:tc>
        <w:tc>
          <w:tcPr>
            <w:tcW w:w="1701" w:type="dxa"/>
          </w:tcPr>
          <w:p>
            <w:pPr>
              <w:rPr>
                <w:rFonts w:ascii="宋体" w:hAnsi="宋体"/>
                <w:bCs/>
                <w:szCs w:val="21"/>
              </w:rPr>
            </w:pPr>
            <w:r>
              <w:rPr>
                <w:rFonts w:hint="eastAsia" w:ascii="宋体" w:hAnsi="宋体"/>
                <w:bCs/>
                <w:szCs w:val="21"/>
              </w:rPr>
              <w:t>中英文导游、旅行社门市接待、旅行社计调人员、旅行社营销人员</w:t>
            </w:r>
          </w:p>
        </w:tc>
        <w:tc>
          <w:tcPr>
            <w:tcW w:w="3544" w:type="dxa"/>
          </w:tcPr>
          <w:p>
            <w:pPr>
              <w:autoSpaceDE w:val="0"/>
              <w:autoSpaceDN w:val="0"/>
              <w:adjustRightInd w:val="0"/>
              <w:jc w:val="left"/>
              <w:rPr>
                <w:rFonts w:ascii="宋体" w:hAnsi="宋体"/>
                <w:bCs/>
                <w:szCs w:val="21"/>
              </w:rPr>
            </w:pPr>
            <w:r>
              <w:rPr>
                <w:rFonts w:hint="eastAsia" w:ascii="宋体" w:hAnsi="宋体"/>
                <w:bCs/>
                <w:szCs w:val="21"/>
              </w:rPr>
              <w:t>全国导游资格证书（文化和旅游部），旅游咨询师（全国职业资格认证中心）、旅行社管理师（全国职业资格认证中心）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Merge w:val="continue"/>
          </w:tcPr>
          <w:p>
            <w:pPr>
              <w:spacing w:line="400" w:lineRule="exact"/>
              <w:rPr>
                <w:rFonts w:ascii="宋体" w:hAnsi="宋体"/>
                <w:bCs/>
                <w:szCs w:val="21"/>
              </w:rPr>
            </w:pPr>
          </w:p>
        </w:tc>
        <w:tc>
          <w:tcPr>
            <w:tcW w:w="1142" w:type="dxa"/>
            <w:vMerge w:val="continue"/>
          </w:tcPr>
          <w:p>
            <w:pPr>
              <w:spacing w:line="400" w:lineRule="exact"/>
              <w:rPr>
                <w:kern w:val="0"/>
                <w:szCs w:val="21"/>
              </w:rPr>
            </w:pPr>
          </w:p>
        </w:tc>
        <w:tc>
          <w:tcPr>
            <w:tcW w:w="1134" w:type="dxa"/>
          </w:tcPr>
          <w:p>
            <w:pPr>
              <w:rPr>
                <w:rFonts w:ascii="宋体" w:hAnsi="宋体"/>
                <w:bCs/>
                <w:szCs w:val="21"/>
              </w:rPr>
            </w:pPr>
            <w:r>
              <w:rPr>
                <w:rFonts w:hint="eastAsia" w:ascii="宋体" w:hAnsi="宋体"/>
                <w:bCs/>
                <w:szCs w:val="21"/>
              </w:rPr>
              <w:t>旅游景区</w:t>
            </w:r>
          </w:p>
        </w:tc>
        <w:tc>
          <w:tcPr>
            <w:tcW w:w="1275" w:type="dxa"/>
          </w:tcPr>
          <w:p>
            <w:pPr>
              <w:rPr>
                <w:rFonts w:ascii="宋体" w:hAnsi="宋体"/>
                <w:bCs/>
                <w:szCs w:val="21"/>
              </w:rPr>
            </w:pPr>
            <w:r>
              <w:rPr>
                <w:rFonts w:hint="eastAsia" w:ascii="宋体" w:hAnsi="宋体"/>
                <w:bCs/>
                <w:szCs w:val="21"/>
              </w:rPr>
              <w:t>景区讲解、客服、接待岗位</w:t>
            </w:r>
          </w:p>
        </w:tc>
        <w:tc>
          <w:tcPr>
            <w:tcW w:w="1701" w:type="dxa"/>
          </w:tcPr>
          <w:p>
            <w:pPr>
              <w:rPr>
                <w:rFonts w:ascii="宋体" w:hAnsi="宋体"/>
                <w:bCs/>
                <w:szCs w:val="21"/>
              </w:rPr>
            </w:pPr>
            <w:r>
              <w:rPr>
                <w:rFonts w:hint="eastAsia" w:ascii="宋体" w:hAnsi="宋体"/>
                <w:bCs/>
                <w:szCs w:val="21"/>
              </w:rPr>
              <w:t>旅游景区讲解、客服、接待</w:t>
            </w:r>
          </w:p>
        </w:tc>
        <w:tc>
          <w:tcPr>
            <w:tcW w:w="3544" w:type="dxa"/>
          </w:tcPr>
          <w:p>
            <w:pPr>
              <w:rPr>
                <w:rFonts w:ascii="宋体" w:hAnsi="宋体"/>
                <w:bCs/>
                <w:szCs w:val="21"/>
              </w:rPr>
            </w:pPr>
            <w:r>
              <w:rPr>
                <w:rFonts w:hint="eastAsia" w:ascii="宋体" w:hAnsi="宋体"/>
                <w:bCs/>
                <w:szCs w:val="21"/>
              </w:rPr>
              <w:t>景区管理师（全国职业资格认证中心）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Merge w:val="continue"/>
          </w:tcPr>
          <w:p>
            <w:pPr>
              <w:spacing w:line="400" w:lineRule="exact"/>
              <w:rPr>
                <w:rFonts w:ascii="宋体" w:hAnsi="宋体"/>
                <w:bCs/>
                <w:szCs w:val="21"/>
              </w:rPr>
            </w:pPr>
          </w:p>
        </w:tc>
        <w:tc>
          <w:tcPr>
            <w:tcW w:w="1142" w:type="dxa"/>
            <w:vMerge w:val="continue"/>
          </w:tcPr>
          <w:p>
            <w:pPr>
              <w:spacing w:line="400" w:lineRule="exact"/>
              <w:rPr>
                <w:kern w:val="0"/>
                <w:szCs w:val="21"/>
              </w:rPr>
            </w:pPr>
          </w:p>
        </w:tc>
        <w:tc>
          <w:tcPr>
            <w:tcW w:w="1134" w:type="dxa"/>
          </w:tcPr>
          <w:p>
            <w:pPr>
              <w:rPr>
                <w:rFonts w:ascii="宋体" w:hAnsi="宋体"/>
                <w:bCs/>
                <w:szCs w:val="21"/>
              </w:rPr>
            </w:pPr>
            <w:r>
              <w:rPr>
                <w:rFonts w:hint="eastAsia" w:ascii="宋体" w:hAnsi="宋体"/>
                <w:bCs/>
                <w:szCs w:val="21"/>
              </w:rPr>
              <w:t>其他旅游企事业单位</w:t>
            </w:r>
          </w:p>
          <w:p>
            <w:pPr>
              <w:rPr>
                <w:rFonts w:ascii="宋体" w:hAnsi="宋体"/>
                <w:bCs/>
                <w:szCs w:val="21"/>
              </w:rPr>
            </w:pPr>
          </w:p>
        </w:tc>
        <w:tc>
          <w:tcPr>
            <w:tcW w:w="1275" w:type="dxa"/>
          </w:tcPr>
          <w:p>
            <w:pPr>
              <w:rPr>
                <w:rFonts w:ascii="宋体" w:hAnsi="宋体"/>
                <w:bCs/>
                <w:szCs w:val="21"/>
              </w:rPr>
            </w:pPr>
            <w:r>
              <w:rPr>
                <w:rFonts w:hint="eastAsia" w:ascii="宋体" w:hAnsi="宋体"/>
                <w:bCs/>
                <w:szCs w:val="21"/>
              </w:rPr>
              <w:t>讲解、接待、行政服务等工作</w:t>
            </w:r>
          </w:p>
        </w:tc>
        <w:tc>
          <w:tcPr>
            <w:tcW w:w="1701" w:type="dxa"/>
          </w:tcPr>
          <w:p>
            <w:pPr>
              <w:rPr>
                <w:rFonts w:ascii="宋体" w:hAnsi="宋体"/>
                <w:bCs/>
                <w:szCs w:val="21"/>
              </w:rPr>
            </w:pPr>
            <w:r>
              <w:rPr>
                <w:rFonts w:hint="eastAsia" w:ascii="宋体" w:hAnsi="宋体"/>
                <w:bCs/>
                <w:szCs w:val="21"/>
              </w:rPr>
              <w:t>其他旅游企事业单位有关岗位</w:t>
            </w:r>
          </w:p>
        </w:tc>
        <w:tc>
          <w:tcPr>
            <w:tcW w:w="3544" w:type="dxa"/>
          </w:tcPr>
          <w:p>
            <w:pPr>
              <w:rPr>
                <w:rFonts w:ascii="宋体" w:hAnsi="宋体"/>
                <w:bCs/>
                <w:szCs w:val="21"/>
              </w:rPr>
            </w:pPr>
            <w:r>
              <w:rPr>
                <w:rFonts w:hint="eastAsia" w:ascii="宋体" w:hAnsi="宋体"/>
                <w:bCs/>
                <w:szCs w:val="21"/>
              </w:rPr>
              <w:t>旅游管理师（全国职业资格认证中心）</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3838"/>
        <w:gridCol w:w="2522"/>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3838"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52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地陪</w:t>
            </w:r>
          </w:p>
          <w:p>
            <w:pPr>
              <w:rPr>
                <w:rStyle w:val="7"/>
                <w:rFonts w:ascii="宋体" w:hAnsi="宋体"/>
                <w:b w:val="0"/>
                <w:szCs w:val="21"/>
              </w:rPr>
            </w:pPr>
            <w:r>
              <w:rPr>
                <w:rStyle w:val="7"/>
                <w:rFonts w:hint="eastAsia" w:ascii="宋体" w:hAnsi="宋体"/>
                <w:b w:val="0"/>
                <w:szCs w:val="21"/>
              </w:rPr>
              <w:t>导游</w:t>
            </w:r>
          </w:p>
        </w:tc>
        <w:tc>
          <w:tcPr>
            <w:tcW w:w="3838" w:type="dxa"/>
            <w:shd w:val="clear" w:color="auto" w:fill="auto"/>
          </w:tcPr>
          <w:p>
            <w:pPr>
              <w:rPr>
                <w:rFonts w:ascii="宋体" w:hAnsi="宋体"/>
                <w:bCs/>
                <w:szCs w:val="21"/>
              </w:rPr>
            </w:pPr>
            <w:r>
              <w:rPr>
                <w:rFonts w:hint="eastAsia" w:ascii="宋体" w:hAnsi="宋体"/>
                <w:bCs/>
                <w:szCs w:val="21"/>
              </w:rPr>
              <w:t>1-1-1 能根据导游服务程序并运用相</w:t>
            </w:r>
          </w:p>
          <w:p>
            <w:pPr>
              <w:rPr>
                <w:rFonts w:ascii="宋体" w:hAnsi="宋体"/>
                <w:bCs/>
                <w:szCs w:val="21"/>
              </w:rPr>
            </w:pPr>
            <w:r>
              <w:rPr>
                <w:rFonts w:hint="eastAsia" w:ascii="宋体" w:hAnsi="宋体"/>
                <w:bCs/>
                <w:szCs w:val="21"/>
              </w:rPr>
              <w:t>应语种开展地陪服务工作</w:t>
            </w:r>
          </w:p>
          <w:p>
            <w:pPr>
              <w:rPr>
                <w:rFonts w:ascii="宋体" w:hAnsi="宋体"/>
                <w:bCs/>
                <w:szCs w:val="21"/>
              </w:rPr>
            </w:pPr>
            <w:r>
              <w:rPr>
                <w:rFonts w:hint="eastAsia" w:ascii="宋体" w:hAnsi="宋体"/>
                <w:bCs/>
                <w:szCs w:val="21"/>
              </w:rPr>
              <w:t>1-1-2 能运用导游业务知识进行景区、</w:t>
            </w:r>
          </w:p>
          <w:p>
            <w:pPr>
              <w:rPr>
                <w:rFonts w:ascii="宋体" w:hAnsi="宋体"/>
                <w:bCs/>
                <w:szCs w:val="21"/>
              </w:rPr>
            </w:pPr>
            <w:r>
              <w:rPr>
                <w:rFonts w:hint="eastAsia" w:ascii="宋体" w:hAnsi="宋体"/>
                <w:bCs/>
                <w:szCs w:val="21"/>
              </w:rPr>
              <w:t>景点、旅游途中等的地陪服务工作</w:t>
            </w:r>
          </w:p>
          <w:p>
            <w:pPr>
              <w:rPr>
                <w:rFonts w:ascii="宋体" w:hAnsi="宋体"/>
                <w:bCs/>
                <w:szCs w:val="21"/>
              </w:rPr>
            </w:pPr>
            <w:r>
              <w:rPr>
                <w:rFonts w:hint="eastAsia" w:ascii="宋体" w:hAnsi="宋体"/>
                <w:bCs/>
                <w:szCs w:val="21"/>
              </w:rPr>
              <w:t>1-1-3 能运用相关知识安排参观游览</w:t>
            </w:r>
          </w:p>
          <w:p>
            <w:pPr>
              <w:rPr>
                <w:rFonts w:ascii="宋体" w:hAnsi="宋体"/>
                <w:bCs/>
                <w:szCs w:val="21"/>
              </w:rPr>
            </w:pPr>
            <w:r>
              <w:rPr>
                <w:rFonts w:hint="eastAsia" w:ascii="宋体" w:hAnsi="宋体"/>
                <w:bCs/>
                <w:szCs w:val="21"/>
              </w:rPr>
              <w:t>活动、导游讲解、应急处理突发事件</w:t>
            </w:r>
          </w:p>
          <w:p>
            <w:pPr>
              <w:rPr>
                <w:rFonts w:ascii="宋体" w:hAnsi="宋体"/>
                <w:bCs/>
                <w:szCs w:val="21"/>
              </w:rPr>
            </w:pPr>
            <w:r>
              <w:rPr>
                <w:rFonts w:hint="eastAsia" w:ascii="宋体" w:hAnsi="宋体"/>
                <w:bCs/>
                <w:szCs w:val="21"/>
              </w:rPr>
              <w:t>1-1-4 能妥善处理游客要求及投诉</w:t>
            </w:r>
          </w:p>
          <w:p>
            <w:pPr>
              <w:rPr>
                <w:rFonts w:ascii="宋体" w:hAnsi="宋体"/>
                <w:bCs/>
                <w:szCs w:val="21"/>
              </w:rPr>
            </w:pPr>
            <w:r>
              <w:rPr>
                <w:rFonts w:hint="eastAsia" w:ascii="宋体" w:hAnsi="宋体"/>
                <w:bCs/>
                <w:szCs w:val="21"/>
              </w:rPr>
              <w:t>1-1-5 正确运用各项旅游政策法规</w:t>
            </w:r>
          </w:p>
        </w:tc>
        <w:tc>
          <w:tcPr>
            <w:tcW w:w="2522" w:type="dxa"/>
            <w:vMerge w:val="restart"/>
            <w:shd w:val="clear" w:color="auto" w:fill="auto"/>
          </w:tcPr>
          <w:p>
            <w:pPr>
              <w:rPr>
                <w:rFonts w:ascii="宋体" w:hAnsi="宋体"/>
                <w:bCs/>
                <w:szCs w:val="21"/>
              </w:rPr>
            </w:pPr>
            <w:r>
              <w:rPr>
                <w:rFonts w:hint="eastAsia" w:ascii="宋体" w:hAnsi="宋体"/>
                <w:bCs/>
                <w:szCs w:val="21"/>
              </w:rPr>
              <w:t>1-1-1 具备良好的心理素质，积极面对客人的投诉与抱怨</w:t>
            </w:r>
          </w:p>
          <w:p>
            <w:pPr>
              <w:rPr>
                <w:rFonts w:ascii="宋体" w:hAnsi="宋体"/>
                <w:bCs/>
                <w:szCs w:val="21"/>
              </w:rPr>
            </w:pPr>
            <w:r>
              <w:rPr>
                <w:rFonts w:hint="eastAsia" w:ascii="宋体" w:hAnsi="宋体"/>
                <w:bCs/>
                <w:szCs w:val="21"/>
              </w:rPr>
              <w:t>1-1-2 具备健康的身体素质，能吃苦耐劳，不怕艰辛</w:t>
            </w:r>
          </w:p>
          <w:p>
            <w:pPr>
              <w:rPr>
                <w:rFonts w:ascii="宋体" w:hAnsi="宋体"/>
                <w:bCs/>
                <w:szCs w:val="21"/>
              </w:rPr>
            </w:pPr>
            <w:r>
              <w:rPr>
                <w:rFonts w:hint="eastAsia" w:ascii="宋体" w:hAnsi="宋体"/>
                <w:bCs/>
                <w:szCs w:val="21"/>
              </w:rPr>
              <w:t>1-1-3 具备自信、积极乐观的精神，面对客人主动热情</w:t>
            </w:r>
          </w:p>
          <w:p>
            <w:pPr>
              <w:rPr>
                <w:rFonts w:ascii="宋体" w:hAnsi="宋体"/>
                <w:bCs/>
                <w:szCs w:val="21"/>
              </w:rPr>
            </w:pPr>
            <w:r>
              <w:rPr>
                <w:rFonts w:hint="eastAsia" w:ascii="宋体" w:hAnsi="宋体"/>
                <w:bCs/>
                <w:szCs w:val="21"/>
              </w:rPr>
              <w:t>1-1-4 具有良好的职业道德和诚信</w:t>
            </w:r>
          </w:p>
          <w:p>
            <w:pPr>
              <w:rPr>
                <w:rFonts w:ascii="宋体" w:hAnsi="宋体"/>
                <w:bCs/>
                <w:szCs w:val="21"/>
              </w:rPr>
            </w:pPr>
            <w:r>
              <w:rPr>
                <w:rFonts w:hint="eastAsia" w:ascii="宋体" w:hAnsi="宋体"/>
                <w:bCs/>
                <w:szCs w:val="21"/>
              </w:rPr>
              <w:t>1-1-5 口齿清楚、善于表达</w:t>
            </w:r>
          </w:p>
          <w:p>
            <w:pPr>
              <w:rPr>
                <w:rFonts w:ascii="宋体" w:hAnsi="宋体"/>
                <w:bCs/>
                <w:szCs w:val="21"/>
              </w:rPr>
            </w:pPr>
            <w:r>
              <w:rPr>
                <w:rFonts w:hint="eastAsia" w:ascii="宋体" w:hAnsi="宋体"/>
                <w:bCs/>
                <w:szCs w:val="21"/>
              </w:rPr>
              <w:t>1-1-6 耐心细致、优质服务</w:t>
            </w:r>
          </w:p>
        </w:tc>
        <w:tc>
          <w:tcPr>
            <w:tcW w:w="1305" w:type="dxa"/>
            <w:vMerge w:val="restart"/>
            <w:shd w:val="clear" w:color="auto" w:fill="auto"/>
          </w:tcPr>
          <w:p>
            <w:pPr>
              <w:rPr>
                <w:rStyle w:val="7"/>
                <w:b w:val="0"/>
              </w:rPr>
            </w:pPr>
            <w:r>
              <w:rPr>
                <w:rStyle w:val="7"/>
                <w:b w:val="0"/>
              </w:rPr>
              <w:t>全国导游基础知识</w:t>
            </w:r>
          </w:p>
          <w:p>
            <w:pPr>
              <w:rPr>
                <w:rStyle w:val="7"/>
                <w:b w:val="0"/>
              </w:rPr>
            </w:pPr>
            <w:r>
              <w:rPr>
                <w:rStyle w:val="7"/>
                <w:b w:val="0"/>
              </w:rPr>
              <w:t>地方导游基础知识</w:t>
            </w:r>
          </w:p>
          <w:p>
            <w:pPr>
              <w:rPr>
                <w:rStyle w:val="7"/>
                <w:b w:val="0"/>
              </w:rPr>
            </w:pPr>
            <w:r>
              <w:rPr>
                <w:rStyle w:val="7"/>
                <w:rFonts w:hint="eastAsia"/>
                <w:b w:val="0"/>
              </w:rPr>
              <w:t>旅游政策法规</w:t>
            </w:r>
          </w:p>
          <w:p>
            <w:pPr>
              <w:rPr>
                <w:rStyle w:val="7"/>
                <w:b w:val="0"/>
              </w:rPr>
            </w:pPr>
            <w:r>
              <w:rPr>
                <w:rStyle w:val="7"/>
                <w:rFonts w:hint="eastAsia"/>
                <w:b w:val="0"/>
              </w:rPr>
              <w:t>导游业务</w:t>
            </w:r>
          </w:p>
          <w:p>
            <w:pPr>
              <w:rPr>
                <w:rStyle w:val="7"/>
                <w:b w:val="0"/>
              </w:rPr>
            </w:pPr>
            <w:r>
              <w:rPr>
                <w:rStyle w:val="7"/>
                <w:b w:val="0"/>
              </w:rPr>
              <w:t>模拟导游</w:t>
            </w:r>
          </w:p>
          <w:p>
            <w:pPr>
              <w:rPr>
                <w:rStyle w:val="7"/>
                <w:b w:val="0"/>
              </w:rPr>
            </w:pPr>
            <w:r>
              <w:rPr>
                <w:rStyle w:val="7"/>
                <w:b w:val="0"/>
              </w:rPr>
              <w:t>研学旅行</w:t>
            </w:r>
          </w:p>
          <w:p>
            <w:pPr>
              <w:rPr>
                <w:rStyle w:val="7"/>
                <w:b w:val="0"/>
              </w:rPr>
            </w:pPr>
            <w:r>
              <w:rPr>
                <w:rStyle w:val="7"/>
                <w:rFonts w:hint="eastAsia"/>
                <w:b w:val="0"/>
              </w:rPr>
              <w:t>导游词创作与讲解</w:t>
            </w:r>
          </w:p>
          <w:p>
            <w:pPr>
              <w:rPr>
                <w:rStyle w:val="7"/>
                <w:b w:val="0"/>
              </w:rPr>
            </w:pPr>
            <w:r>
              <w:rPr>
                <w:rStyle w:val="7"/>
                <w:b w:val="0"/>
              </w:rPr>
              <w:t>旅游资源开发与管理</w:t>
            </w:r>
          </w:p>
          <w:p>
            <w:pPr>
              <w:rPr>
                <w:rStyle w:val="7"/>
                <w:b w:val="0"/>
              </w:rPr>
            </w:pPr>
            <w:r>
              <w:rPr>
                <w:rStyle w:val="7"/>
                <w:b w:val="0"/>
              </w:rPr>
              <w:t>旅游美学</w:t>
            </w:r>
          </w:p>
          <w:p>
            <w:pPr>
              <w:rPr>
                <w:rStyle w:val="7"/>
                <w:b w:val="0"/>
              </w:rPr>
            </w:pPr>
            <w:r>
              <w:rPr>
                <w:rStyle w:val="7"/>
                <w:b w:val="0"/>
              </w:rPr>
              <w:t>中国历史文化</w:t>
            </w:r>
          </w:p>
        </w:tc>
        <w:tc>
          <w:tcPr>
            <w:tcW w:w="1703" w:type="dxa"/>
            <w:vMerge w:val="restart"/>
            <w:shd w:val="clear" w:color="auto" w:fill="auto"/>
          </w:tcPr>
          <w:p>
            <w:pPr>
              <w:rPr>
                <w:rStyle w:val="7"/>
                <w:rFonts w:ascii="宋体" w:hAnsi="宋体"/>
                <w:b w:val="0"/>
                <w:szCs w:val="21"/>
              </w:rPr>
            </w:pPr>
            <w:r>
              <w:rPr>
                <w:rStyle w:val="7"/>
                <w:rFonts w:hint="eastAsia" w:ascii="宋体" w:hAnsi="宋体"/>
                <w:b w:val="0"/>
                <w:szCs w:val="21"/>
              </w:rPr>
              <w:t>全国导游基础知识</w:t>
            </w:r>
          </w:p>
          <w:p>
            <w:pPr>
              <w:rPr>
                <w:rStyle w:val="7"/>
                <w:rFonts w:ascii="宋体" w:hAnsi="宋体"/>
                <w:b w:val="0"/>
                <w:szCs w:val="21"/>
              </w:rPr>
            </w:pPr>
            <w:r>
              <w:rPr>
                <w:rStyle w:val="7"/>
                <w:rFonts w:hint="eastAsia" w:ascii="宋体" w:hAnsi="宋体"/>
                <w:b w:val="0"/>
                <w:szCs w:val="21"/>
              </w:rPr>
              <w:t>地方导游基础知识</w:t>
            </w:r>
          </w:p>
          <w:p>
            <w:pPr>
              <w:rPr>
                <w:rStyle w:val="7"/>
                <w:rFonts w:ascii="宋体" w:hAnsi="宋体"/>
                <w:b w:val="0"/>
                <w:szCs w:val="21"/>
              </w:rPr>
            </w:pPr>
            <w:r>
              <w:rPr>
                <w:rStyle w:val="7"/>
                <w:rFonts w:hint="eastAsia" w:ascii="宋体" w:hAnsi="宋体"/>
                <w:b w:val="0"/>
                <w:szCs w:val="21"/>
              </w:rPr>
              <w:t>旅游政策法规</w:t>
            </w:r>
          </w:p>
          <w:p>
            <w:pPr>
              <w:rPr>
                <w:rStyle w:val="7"/>
                <w:rFonts w:ascii="宋体" w:hAnsi="宋体"/>
                <w:b w:val="0"/>
                <w:szCs w:val="21"/>
              </w:rPr>
            </w:pPr>
            <w:r>
              <w:rPr>
                <w:rStyle w:val="7"/>
                <w:rFonts w:hint="eastAsia" w:ascii="宋体" w:hAnsi="宋体"/>
                <w:b w:val="0"/>
                <w:szCs w:val="21"/>
              </w:rPr>
              <w:t>导游业务</w:t>
            </w:r>
          </w:p>
          <w:p>
            <w:pPr>
              <w:rPr>
                <w:rStyle w:val="7"/>
                <w:rFonts w:ascii="宋体" w:hAnsi="宋体"/>
                <w:b w:val="0"/>
                <w:szCs w:val="21"/>
              </w:rPr>
            </w:pPr>
            <w:r>
              <w:rPr>
                <w:rStyle w:val="7"/>
                <w:rFonts w:hint="eastAsia" w:ascii="宋体" w:hAnsi="宋体"/>
                <w:b w:val="0"/>
                <w:szCs w:val="21"/>
              </w:rPr>
              <w:t>模拟导游</w:t>
            </w:r>
          </w:p>
          <w:p>
            <w:pPr>
              <w:rPr>
                <w:rStyle w:val="7"/>
                <w:rFonts w:ascii="宋体" w:hAnsi="宋体"/>
                <w:b w:val="0"/>
                <w:szCs w:val="21"/>
              </w:rPr>
            </w:pPr>
            <w:r>
              <w:rPr>
                <w:rStyle w:val="7"/>
                <w:rFonts w:hint="eastAsia" w:ascii="宋体" w:hAnsi="宋体"/>
                <w:b w:val="0"/>
                <w:szCs w:val="21"/>
              </w:rPr>
              <w:t>研学旅行</w:t>
            </w:r>
          </w:p>
          <w:p>
            <w:pPr>
              <w:rPr>
                <w:rStyle w:val="7"/>
                <w:rFonts w:ascii="宋体" w:hAnsi="宋体"/>
                <w:b w:val="0"/>
                <w:szCs w:val="21"/>
              </w:rPr>
            </w:pPr>
            <w:r>
              <w:rPr>
                <w:rStyle w:val="7"/>
                <w:rFonts w:hint="eastAsia" w:ascii="宋体" w:hAnsi="宋体"/>
                <w:b w:val="0"/>
                <w:szCs w:val="21"/>
              </w:rPr>
              <w:t>导游词创作与讲解</w:t>
            </w:r>
          </w:p>
          <w:p>
            <w:pPr>
              <w:rPr>
                <w:rStyle w:val="7"/>
                <w:rFonts w:ascii="宋体" w:hAnsi="宋体"/>
                <w:b w:val="0"/>
                <w:szCs w:val="21"/>
              </w:rPr>
            </w:pPr>
            <w:r>
              <w:rPr>
                <w:rStyle w:val="7"/>
                <w:rFonts w:hint="eastAsia" w:ascii="宋体" w:hAnsi="宋体"/>
                <w:b w:val="0"/>
                <w:szCs w:val="21"/>
              </w:rPr>
              <w:t>旅游资源开发与管理</w:t>
            </w:r>
          </w:p>
          <w:p>
            <w:pPr>
              <w:rPr>
                <w:rStyle w:val="7"/>
                <w:rFonts w:ascii="宋体" w:hAnsi="宋体"/>
                <w:b w:val="0"/>
                <w:szCs w:val="21"/>
              </w:rPr>
            </w:pPr>
            <w:r>
              <w:rPr>
                <w:rStyle w:val="7"/>
                <w:rFonts w:hint="eastAsia" w:ascii="宋体" w:hAnsi="宋体"/>
                <w:b w:val="0"/>
                <w:szCs w:val="21"/>
              </w:rPr>
              <w:t>旅游美学</w:t>
            </w:r>
          </w:p>
          <w:p>
            <w:pPr>
              <w:rPr>
                <w:rStyle w:val="7"/>
                <w:rFonts w:ascii="宋体" w:hAnsi="宋体"/>
                <w:b w:val="0"/>
                <w:szCs w:val="21"/>
              </w:rPr>
            </w:pPr>
            <w:r>
              <w:rPr>
                <w:rStyle w:val="7"/>
                <w:rFonts w:hint="eastAsia" w:ascii="宋体" w:hAnsi="宋体"/>
                <w:b w:val="0"/>
                <w:szCs w:val="21"/>
              </w:rPr>
              <w:t>中国历史文化</w:t>
            </w:r>
          </w:p>
          <w:p>
            <w:pPr>
              <w:rPr>
                <w:rStyle w:val="7"/>
                <w:rFonts w:ascii="宋体" w:hAnsi="宋体"/>
                <w:b w:val="0"/>
                <w:szCs w:val="21"/>
              </w:rPr>
            </w:pPr>
            <w:r>
              <w:rPr>
                <w:rStyle w:val="7"/>
                <w:rFonts w:hint="eastAsia" w:ascii="宋体" w:hAnsi="宋体"/>
                <w:b w:val="0"/>
                <w:szCs w:val="21"/>
              </w:rPr>
              <w:t>世界旅游地理</w:t>
            </w:r>
          </w:p>
          <w:p>
            <w:pPr>
              <w:rPr>
                <w:rStyle w:val="7"/>
                <w:rFonts w:ascii="宋体" w:hAnsi="宋体"/>
                <w:b w:val="0"/>
                <w:szCs w:val="21"/>
              </w:rPr>
            </w:pPr>
            <w:r>
              <w:rPr>
                <w:rStyle w:val="7"/>
                <w:rFonts w:hint="eastAsia" w:ascii="宋体" w:hAnsi="宋体"/>
                <w:b w:val="0"/>
                <w:szCs w:val="21"/>
              </w:rPr>
              <w:t>旅游英语</w:t>
            </w:r>
          </w:p>
          <w:p>
            <w:pPr>
              <w:rPr>
                <w:rStyle w:val="7"/>
                <w:rFonts w:ascii="宋体" w:hAnsi="宋体"/>
                <w:b w:val="0"/>
                <w:szCs w:val="21"/>
              </w:rPr>
            </w:pPr>
            <w:r>
              <w:rPr>
                <w:rStyle w:val="7"/>
                <w:rFonts w:hint="eastAsia" w:ascii="宋体" w:hAnsi="宋体"/>
                <w:b w:val="0"/>
                <w:szCs w:val="21"/>
              </w:rPr>
              <w:t>旅游学概论</w:t>
            </w:r>
          </w:p>
          <w:p>
            <w:pPr>
              <w:rPr>
                <w:rStyle w:val="7"/>
                <w:rFonts w:ascii="宋体" w:hAnsi="宋体"/>
                <w:b w:val="0"/>
                <w:szCs w:val="21"/>
              </w:rPr>
            </w:pPr>
            <w:r>
              <w:rPr>
                <w:rStyle w:val="7"/>
                <w:rFonts w:hint="eastAsia" w:ascii="宋体" w:hAnsi="宋体"/>
                <w:b w:val="0"/>
                <w:szCs w:val="21"/>
              </w:rPr>
              <w:t>旅游地理学</w:t>
            </w:r>
          </w:p>
          <w:p>
            <w:pPr>
              <w:rPr>
                <w:rStyle w:val="7"/>
                <w:rFonts w:ascii="宋体" w:hAnsi="宋体"/>
                <w:b w:val="0"/>
                <w:szCs w:val="21"/>
              </w:rPr>
            </w:pPr>
            <w:r>
              <w:rPr>
                <w:rStyle w:val="7"/>
                <w:rFonts w:hint="eastAsia" w:ascii="宋体" w:hAnsi="宋体"/>
                <w:b w:val="0"/>
                <w:szCs w:val="21"/>
              </w:rPr>
              <w:t>旅行社经营与管理</w:t>
            </w:r>
          </w:p>
          <w:p>
            <w:pPr>
              <w:rPr>
                <w:rStyle w:val="7"/>
                <w:rFonts w:ascii="宋体" w:hAnsi="宋体"/>
                <w:b w:val="0"/>
                <w:szCs w:val="21"/>
              </w:rPr>
            </w:pPr>
            <w:r>
              <w:rPr>
                <w:rStyle w:val="7"/>
                <w:rFonts w:hint="eastAsia" w:ascii="宋体" w:hAnsi="宋体"/>
                <w:b w:val="0"/>
                <w:szCs w:val="21"/>
              </w:rPr>
              <w:t>旅游市场营销</w:t>
            </w:r>
          </w:p>
          <w:p>
            <w:pPr>
              <w:rPr>
                <w:rStyle w:val="7"/>
                <w:rFonts w:ascii="宋体" w:hAnsi="宋体"/>
                <w:b w:val="0"/>
                <w:szCs w:val="21"/>
              </w:rPr>
            </w:pPr>
            <w:r>
              <w:rPr>
                <w:rStyle w:val="7"/>
                <w:rFonts w:hint="eastAsia" w:ascii="宋体" w:hAnsi="宋体"/>
                <w:b w:val="0"/>
                <w:szCs w:val="21"/>
              </w:rPr>
              <w:t>管理学</w:t>
            </w:r>
          </w:p>
          <w:p>
            <w:pPr>
              <w:rPr>
                <w:rStyle w:val="7"/>
                <w:rFonts w:ascii="宋体" w:hAnsi="宋体"/>
                <w:b w:val="0"/>
                <w:szCs w:val="21"/>
              </w:rPr>
            </w:pPr>
            <w:r>
              <w:rPr>
                <w:rStyle w:val="7"/>
                <w:rFonts w:hint="eastAsia" w:ascii="宋体" w:hAnsi="宋体"/>
                <w:b w:val="0"/>
                <w:szCs w:val="21"/>
              </w:rPr>
              <w:t>景区服务与管理</w:t>
            </w:r>
          </w:p>
          <w:p>
            <w:pPr>
              <w:rPr>
                <w:rStyle w:val="7"/>
                <w:rFonts w:ascii="宋体" w:hAnsi="宋体"/>
                <w:b w:val="0"/>
                <w:szCs w:val="21"/>
              </w:rPr>
            </w:pPr>
            <w:r>
              <w:rPr>
                <w:rStyle w:val="7"/>
                <w:rFonts w:hint="eastAsia" w:ascii="宋体" w:hAnsi="宋体"/>
                <w:b w:val="0"/>
                <w:szCs w:val="21"/>
              </w:rPr>
              <w:t>旅游策划理论与实务</w:t>
            </w:r>
          </w:p>
          <w:p>
            <w:pPr>
              <w:rPr>
                <w:rStyle w:val="7"/>
                <w:rFonts w:ascii="宋体" w:hAnsi="宋体"/>
                <w:b w:val="0"/>
                <w:szCs w:val="21"/>
              </w:rPr>
            </w:pPr>
            <w:r>
              <w:rPr>
                <w:rStyle w:val="7"/>
                <w:rFonts w:hint="eastAsia" w:ascii="宋体" w:hAnsi="宋体"/>
                <w:b w:val="0"/>
                <w:szCs w:val="21"/>
              </w:rPr>
              <w:t>旅游路线规划与设计</w:t>
            </w:r>
          </w:p>
          <w:p>
            <w:pPr>
              <w:rPr>
                <w:rStyle w:val="7"/>
                <w:rFonts w:ascii="宋体" w:hAnsi="宋体"/>
                <w:b w:val="0"/>
                <w:szCs w:val="21"/>
              </w:rPr>
            </w:pPr>
            <w:r>
              <w:rPr>
                <w:rStyle w:val="7"/>
                <w:rFonts w:hint="eastAsia" w:ascii="宋体" w:hAnsi="宋体"/>
                <w:b w:val="0"/>
                <w:szCs w:val="21"/>
              </w:rPr>
              <w:t>旅游电子商务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全陪</w:t>
            </w:r>
          </w:p>
          <w:p>
            <w:pPr>
              <w:rPr>
                <w:rStyle w:val="7"/>
                <w:rFonts w:ascii="宋体" w:hAnsi="宋体"/>
                <w:b w:val="0"/>
                <w:szCs w:val="21"/>
              </w:rPr>
            </w:pPr>
            <w:r>
              <w:rPr>
                <w:rStyle w:val="7"/>
                <w:rFonts w:hint="eastAsia" w:ascii="宋体" w:hAnsi="宋体"/>
                <w:b w:val="0"/>
                <w:szCs w:val="21"/>
              </w:rPr>
              <w:t>导游</w:t>
            </w:r>
          </w:p>
        </w:tc>
        <w:tc>
          <w:tcPr>
            <w:tcW w:w="3838" w:type="dxa"/>
            <w:shd w:val="clear" w:color="auto" w:fill="auto"/>
          </w:tcPr>
          <w:p>
            <w:pPr>
              <w:autoSpaceDE w:val="0"/>
              <w:autoSpaceDN w:val="0"/>
              <w:adjustRightInd w:val="0"/>
              <w:jc w:val="left"/>
              <w:rPr>
                <w:rFonts w:ascii="宋体" w:hAnsi="宋体"/>
                <w:bCs/>
                <w:szCs w:val="21"/>
              </w:rPr>
            </w:pPr>
            <w:r>
              <w:rPr>
                <w:rFonts w:ascii="宋体" w:hAnsi="宋体"/>
                <w:bCs/>
                <w:szCs w:val="21"/>
              </w:rPr>
              <w:t xml:space="preserve">1-2-1 </w:t>
            </w:r>
            <w:r>
              <w:rPr>
                <w:rFonts w:hint="eastAsia" w:ascii="宋体" w:hAnsi="宋体"/>
                <w:bCs/>
                <w:szCs w:val="21"/>
              </w:rPr>
              <w:t>能根据全陪服务程序开展全陪</w:t>
            </w:r>
          </w:p>
          <w:p>
            <w:pPr>
              <w:autoSpaceDE w:val="0"/>
              <w:autoSpaceDN w:val="0"/>
              <w:adjustRightInd w:val="0"/>
              <w:jc w:val="left"/>
              <w:rPr>
                <w:rFonts w:ascii="宋体" w:hAnsi="宋体"/>
                <w:bCs/>
                <w:szCs w:val="21"/>
              </w:rPr>
            </w:pPr>
            <w:r>
              <w:rPr>
                <w:rFonts w:hint="eastAsia" w:ascii="宋体" w:hAnsi="宋体"/>
                <w:bCs/>
                <w:szCs w:val="21"/>
              </w:rPr>
              <w:t>导游服务</w:t>
            </w:r>
          </w:p>
          <w:p>
            <w:pPr>
              <w:autoSpaceDE w:val="0"/>
              <w:autoSpaceDN w:val="0"/>
              <w:adjustRightInd w:val="0"/>
              <w:jc w:val="left"/>
              <w:rPr>
                <w:rFonts w:ascii="宋体" w:hAnsi="宋体"/>
                <w:bCs/>
                <w:szCs w:val="21"/>
              </w:rPr>
            </w:pPr>
            <w:r>
              <w:rPr>
                <w:rFonts w:ascii="宋体" w:hAnsi="宋体"/>
                <w:bCs/>
                <w:szCs w:val="21"/>
              </w:rPr>
              <w:t xml:space="preserve">1-2-2 </w:t>
            </w:r>
            <w:r>
              <w:rPr>
                <w:rFonts w:hint="eastAsia" w:ascii="宋体" w:hAnsi="宋体"/>
                <w:bCs/>
                <w:szCs w:val="21"/>
              </w:rPr>
              <w:t>能运用旅游交通知识进行全陪</w:t>
            </w:r>
          </w:p>
          <w:p>
            <w:pPr>
              <w:autoSpaceDE w:val="0"/>
              <w:autoSpaceDN w:val="0"/>
              <w:adjustRightInd w:val="0"/>
              <w:jc w:val="left"/>
              <w:rPr>
                <w:rFonts w:ascii="宋体" w:hAnsi="宋体"/>
                <w:bCs/>
                <w:szCs w:val="21"/>
              </w:rPr>
            </w:pPr>
            <w:r>
              <w:rPr>
                <w:rFonts w:hint="eastAsia" w:ascii="宋体" w:hAnsi="宋体"/>
                <w:bCs/>
                <w:szCs w:val="21"/>
              </w:rPr>
              <w:t>导游服务</w:t>
            </w:r>
          </w:p>
          <w:p>
            <w:pPr>
              <w:autoSpaceDE w:val="0"/>
              <w:autoSpaceDN w:val="0"/>
              <w:adjustRightInd w:val="0"/>
              <w:jc w:val="left"/>
              <w:rPr>
                <w:rFonts w:ascii="宋体" w:hAnsi="宋体"/>
                <w:bCs/>
                <w:szCs w:val="21"/>
              </w:rPr>
            </w:pPr>
            <w:r>
              <w:rPr>
                <w:rFonts w:ascii="宋体" w:hAnsi="宋体"/>
                <w:bCs/>
                <w:szCs w:val="21"/>
              </w:rPr>
              <w:t xml:space="preserve">1-2-3 </w:t>
            </w:r>
            <w:r>
              <w:rPr>
                <w:rFonts w:hint="eastAsia" w:ascii="宋体" w:hAnsi="宋体"/>
                <w:bCs/>
                <w:szCs w:val="21"/>
              </w:rPr>
              <w:t>能运用相关知识安排参观游览</w:t>
            </w:r>
          </w:p>
          <w:p>
            <w:pPr>
              <w:autoSpaceDE w:val="0"/>
              <w:autoSpaceDN w:val="0"/>
              <w:adjustRightInd w:val="0"/>
              <w:jc w:val="left"/>
              <w:rPr>
                <w:rFonts w:ascii="宋体" w:hAnsi="宋体"/>
                <w:bCs/>
                <w:szCs w:val="21"/>
              </w:rPr>
            </w:pPr>
            <w:r>
              <w:rPr>
                <w:rFonts w:hint="eastAsia" w:ascii="宋体" w:hAnsi="宋体"/>
                <w:bCs/>
                <w:szCs w:val="21"/>
              </w:rPr>
              <w:t>活动、导游讲解、应急处理突发事件</w:t>
            </w:r>
          </w:p>
          <w:p>
            <w:pPr>
              <w:autoSpaceDE w:val="0"/>
              <w:autoSpaceDN w:val="0"/>
              <w:adjustRightInd w:val="0"/>
              <w:jc w:val="left"/>
              <w:rPr>
                <w:rFonts w:ascii="宋体" w:hAnsi="宋体"/>
                <w:bCs/>
                <w:szCs w:val="21"/>
              </w:rPr>
            </w:pPr>
            <w:r>
              <w:rPr>
                <w:rFonts w:ascii="宋体" w:hAnsi="宋体"/>
                <w:bCs/>
                <w:szCs w:val="21"/>
              </w:rPr>
              <w:t xml:space="preserve">1-2-4 </w:t>
            </w:r>
            <w:r>
              <w:rPr>
                <w:rFonts w:hint="eastAsia" w:ascii="宋体" w:hAnsi="宋体"/>
                <w:bCs/>
                <w:szCs w:val="21"/>
              </w:rPr>
              <w:t>会运用导游带团技巧及有关旅</w:t>
            </w:r>
          </w:p>
          <w:p>
            <w:pPr>
              <w:widowControl/>
              <w:jc w:val="left"/>
              <w:rPr>
                <w:rFonts w:ascii="宋体" w:hAnsi="宋体"/>
                <w:bCs/>
                <w:szCs w:val="21"/>
              </w:rPr>
            </w:pPr>
            <w:r>
              <w:rPr>
                <w:rFonts w:hint="eastAsia" w:ascii="宋体" w:hAnsi="宋体"/>
                <w:bCs/>
                <w:szCs w:val="21"/>
              </w:rPr>
              <w:t>游政策与法规知识妥善处理游客投诉</w:t>
            </w:r>
          </w:p>
        </w:tc>
        <w:tc>
          <w:tcPr>
            <w:tcW w:w="2522" w:type="dxa"/>
            <w:vMerge w:val="continue"/>
            <w:shd w:val="clear" w:color="auto" w:fill="auto"/>
          </w:tcPr>
          <w:p>
            <w:pPr>
              <w:widowControl/>
              <w:jc w:val="left"/>
              <w:rPr>
                <w:rFonts w:ascii="宋体" w:hAnsi="宋体" w:cs="Arial"/>
                <w:b/>
                <w:bCs/>
                <w:kern w:val="0"/>
                <w:szCs w:val="21"/>
              </w:rPr>
            </w:pPr>
          </w:p>
        </w:tc>
        <w:tc>
          <w:tcPr>
            <w:tcW w:w="1305" w:type="dxa"/>
            <w:vMerge w:val="continue"/>
            <w:shd w:val="clear" w:color="auto" w:fill="auto"/>
          </w:tcPr>
          <w:p>
            <w:pPr>
              <w:pStyle w:val="14"/>
              <w:widowControl/>
              <w:ind w:left="360" w:firstLine="0" w:firstLineChars="0"/>
              <w:jc w:val="left"/>
              <w:rPr>
                <w:rFonts w:ascii="宋体" w:hAnsi="宋体" w:cs="Arial"/>
                <w:kern w:val="0"/>
                <w:szCs w:val="21"/>
              </w:rPr>
            </w:pPr>
          </w:p>
        </w:tc>
        <w:tc>
          <w:tcPr>
            <w:tcW w:w="1703" w:type="dxa"/>
            <w:vMerge w:val="continue"/>
            <w:shd w:val="clear" w:color="auto" w:fill="auto"/>
          </w:tcPr>
          <w:p>
            <w:pPr>
              <w:widowControl/>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旅游</w:t>
            </w:r>
          </w:p>
          <w:p>
            <w:pPr>
              <w:rPr>
                <w:rStyle w:val="7"/>
                <w:rFonts w:ascii="宋体" w:hAnsi="宋体"/>
                <w:b w:val="0"/>
                <w:szCs w:val="21"/>
              </w:rPr>
            </w:pPr>
            <w:r>
              <w:rPr>
                <w:rStyle w:val="7"/>
                <w:rFonts w:hint="eastAsia" w:ascii="宋体" w:hAnsi="宋体"/>
                <w:b w:val="0"/>
                <w:szCs w:val="21"/>
              </w:rPr>
              <w:t>景区</w:t>
            </w:r>
          </w:p>
          <w:p>
            <w:pPr>
              <w:rPr>
                <w:rStyle w:val="7"/>
                <w:rFonts w:ascii="宋体" w:hAnsi="宋体"/>
                <w:b w:val="0"/>
                <w:szCs w:val="21"/>
              </w:rPr>
            </w:pPr>
            <w:r>
              <w:rPr>
                <w:rStyle w:val="7"/>
                <w:rFonts w:hint="eastAsia" w:ascii="宋体" w:hAnsi="宋体"/>
                <w:b w:val="0"/>
                <w:szCs w:val="21"/>
              </w:rPr>
              <w:t>讲解</w:t>
            </w:r>
          </w:p>
          <w:p>
            <w:pPr>
              <w:rPr>
                <w:rStyle w:val="7"/>
                <w:rFonts w:ascii="宋体" w:hAnsi="宋体"/>
                <w:b w:val="0"/>
                <w:szCs w:val="21"/>
              </w:rPr>
            </w:pPr>
            <w:r>
              <w:rPr>
                <w:rStyle w:val="7"/>
                <w:rFonts w:hint="eastAsia" w:ascii="宋体" w:hAnsi="宋体"/>
                <w:b w:val="0"/>
                <w:szCs w:val="21"/>
              </w:rPr>
              <w:t>员</w:t>
            </w:r>
          </w:p>
        </w:tc>
        <w:tc>
          <w:tcPr>
            <w:tcW w:w="3838" w:type="dxa"/>
            <w:shd w:val="clear" w:color="auto" w:fill="auto"/>
          </w:tcPr>
          <w:p>
            <w:pPr>
              <w:autoSpaceDE w:val="0"/>
              <w:autoSpaceDN w:val="0"/>
              <w:adjustRightInd w:val="0"/>
              <w:jc w:val="left"/>
              <w:rPr>
                <w:rFonts w:ascii="宋体" w:hAnsi="宋体"/>
                <w:bCs/>
                <w:szCs w:val="21"/>
              </w:rPr>
            </w:pPr>
            <w:r>
              <w:rPr>
                <w:rFonts w:ascii="宋体" w:hAnsi="宋体"/>
                <w:bCs/>
                <w:szCs w:val="21"/>
              </w:rPr>
              <w:t xml:space="preserve">1-3-1 </w:t>
            </w:r>
            <w:r>
              <w:rPr>
                <w:rFonts w:hint="eastAsia" w:ascii="宋体" w:hAnsi="宋体"/>
                <w:bCs/>
                <w:szCs w:val="21"/>
              </w:rPr>
              <w:t>能根据景区讲解服务的基本程</w:t>
            </w:r>
          </w:p>
          <w:p>
            <w:pPr>
              <w:autoSpaceDE w:val="0"/>
              <w:autoSpaceDN w:val="0"/>
              <w:adjustRightInd w:val="0"/>
              <w:jc w:val="left"/>
              <w:rPr>
                <w:rFonts w:ascii="宋体" w:hAnsi="宋体"/>
                <w:bCs/>
                <w:szCs w:val="21"/>
              </w:rPr>
            </w:pPr>
            <w:r>
              <w:rPr>
                <w:rFonts w:hint="eastAsia" w:ascii="宋体" w:hAnsi="宋体"/>
                <w:bCs/>
                <w:szCs w:val="21"/>
              </w:rPr>
              <w:t>序完成基本讲解服务</w:t>
            </w:r>
          </w:p>
          <w:p>
            <w:pPr>
              <w:autoSpaceDE w:val="0"/>
              <w:autoSpaceDN w:val="0"/>
              <w:adjustRightInd w:val="0"/>
              <w:jc w:val="left"/>
              <w:rPr>
                <w:rFonts w:ascii="宋体" w:hAnsi="宋体"/>
                <w:bCs/>
                <w:szCs w:val="21"/>
              </w:rPr>
            </w:pPr>
            <w:r>
              <w:rPr>
                <w:rFonts w:ascii="宋体" w:hAnsi="宋体"/>
                <w:bCs/>
                <w:szCs w:val="21"/>
              </w:rPr>
              <w:t xml:space="preserve">1-3-2 </w:t>
            </w:r>
            <w:r>
              <w:rPr>
                <w:rFonts w:hint="eastAsia" w:ascii="宋体" w:hAnsi="宋体"/>
                <w:bCs/>
                <w:szCs w:val="21"/>
              </w:rPr>
              <w:t>能根据景区实际合理安排游览</w:t>
            </w:r>
          </w:p>
          <w:p>
            <w:pPr>
              <w:autoSpaceDE w:val="0"/>
              <w:autoSpaceDN w:val="0"/>
              <w:adjustRightInd w:val="0"/>
              <w:jc w:val="left"/>
              <w:rPr>
                <w:rFonts w:ascii="宋体" w:hAnsi="宋体"/>
                <w:bCs/>
                <w:szCs w:val="21"/>
              </w:rPr>
            </w:pPr>
            <w:r>
              <w:rPr>
                <w:rFonts w:hint="eastAsia" w:ascii="宋体" w:hAnsi="宋体"/>
                <w:bCs/>
                <w:szCs w:val="21"/>
              </w:rPr>
              <w:t>线路</w:t>
            </w:r>
          </w:p>
          <w:p>
            <w:pPr>
              <w:autoSpaceDE w:val="0"/>
              <w:autoSpaceDN w:val="0"/>
              <w:adjustRightInd w:val="0"/>
              <w:jc w:val="left"/>
              <w:rPr>
                <w:rFonts w:ascii="宋体" w:hAnsi="宋体"/>
                <w:bCs/>
                <w:szCs w:val="21"/>
              </w:rPr>
            </w:pPr>
            <w:r>
              <w:rPr>
                <w:rFonts w:ascii="宋体" w:hAnsi="宋体"/>
                <w:bCs/>
                <w:szCs w:val="21"/>
              </w:rPr>
              <w:t xml:space="preserve">1-3-3 </w:t>
            </w:r>
            <w:r>
              <w:rPr>
                <w:rFonts w:hint="eastAsia" w:ascii="宋体" w:hAnsi="宋体"/>
                <w:bCs/>
                <w:szCs w:val="21"/>
              </w:rPr>
              <w:t>能根据客人实际提供针对性讲</w:t>
            </w:r>
          </w:p>
          <w:p>
            <w:r>
              <w:rPr>
                <w:rFonts w:hint="eastAsia" w:ascii="宋体" w:hAnsi="宋体"/>
                <w:bCs/>
                <w:szCs w:val="21"/>
              </w:rPr>
              <w:t>解服务</w:t>
            </w:r>
          </w:p>
        </w:tc>
        <w:tc>
          <w:tcPr>
            <w:tcW w:w="2522" w:type="dxa"/>
            <w:shd w:val="clear" w:color="auto" w:fill="auto"/>
          </w:tcPr>
          <w:p>
            <w:pPr>
              <w:rPr>
                <w:rStyle w:val="7"/>
                <w:rFonts w:ascii="宋体" w:hAnsi="宋体"/>
                <w:b w:val="0"/>
                <w:szCs w:val="21"/>
              </w:rPr>
            </w:pPr>
            <w:r>
              <w:rPr>
                <w:rStyle w:val="7"/>
                <w:rFonts w:hint="eastAsia" w:ascii="宋体" w:hAnsi="宋体"/>
                <w:b w:val="0"/>
                <w:szCs w:val="21"/>
              </w:rPr>
              <w:t>1-3-1 具备自信、积极乐观的精神，面对客人主动热情</w:t>
            </w:r>
          </w:p>
          <w:p>
            <w:pPr>
              <w:rPr>
                <w:rStyle w:val="7"/>
                <w:rFonts w:ascii="宋体" w:hAnsi="宋体"/>
                <w:b w:val="0"/>
                <w:szCs w:val="21"/>
              </w:rPr>
            </w:pPr>
            <w:r>
              <w:rPr>
                <w:rStyle w:val="7"/>
                <w:rFonts w:hint="eastAsia" w:ascii="宋体" w:hAnsi="宋体"/>
                <w:b w:val="0"/>
                <w:szCs w:val="21"/>
              </w:rPr>
              <w:t>1-3-2 口齿清楚、善于表达</w:t>
            </w:r>
          </w:p>
          <w:p>
            <w:pPr>
              <w:rPr>
                <w:rStyle w:val="7"/>
                <w:rFonts w:ascii="宋体" w:hAnsi="宋体"/>
                <w:b w:val="0"/>
                <w:szCs w:val="21"/>
              </w:rPr>
            </w:pPr>
            <w:r>
              <w:rPr>
                <w:rStyle w:val="7"/>
                <w:rFonts w:hint="eastAsia" w:ascii="宋体" w:hAnsi="宋体"/>
                <w:b w:val="0"/>
                <w:szCs w:val="21"/>
              </w:rPr>
              <w:t>1-3-3 热情友好、宾客至上</w:t>
            </w:r>
          </w:p>
          <w:p>
            <w:pPr>
              <w:rPr>
                <w:rStyle w:val="7"/>
                <w:rFonts w:ascii="宋体" w:hAnsi="宋体"/>
                <w:b w:val="0"/>
                <w:szCs w:val="21"/>
              </w:rPr>
            </w:pPr>
            <w:r>
              <w:rPr>
                <w:rStyle w:val="7"/>
                <w:rFonts w:hint="eastAsia" w:ascii="宋体" w:hAnsi="宋体"/>
                <w:b w:val="0"/>
                <w:szCs w:val="21"/>
              </w:rPr>
              <w:t>1-3-4 耐心细致、优质服务</w:t>
            </w:r>
          </w:p>
        </w:tc>
        <w:tc>
          <w:tcPr>
            <w:tcW w:w="1305" w:type="dxa"/>
            <w:vMerge w:val="continue"/>
            <w:shd w:val="clear" w:color="auto" w:fill="auto"/>
          </w:tcPr>
          <w:p>
            <w:pPr>
              <w:rPr>
                <w:rStyle w:val="7"/>
                <w:rFonts w:ascii="宋体" w:hAnsi="宋体"/>
                <w:b w:val="0"/>
                <w:szCs w:val="21"/>
              </w:rPr>
            </w:pPr>
          </w:p>
        </w:tc>
        <w:tc>
          <w:tcPr>
            <w:tcW w:w="1703" w:type="dxa"/>
            <w:vMerge w:val="continue"/>
            <w:shd w:val="clear" w:color="auto" w:fill="auto"/>
          </w:tcPr>
          <w:p>
            <w:pPr>
              <w:widowControl/>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出境领队业</w:t>
            </w:r>
          </w:p>
          <w:p>
            <w:pPr>
              <w:rPr>
                <w:rStyle w:val="7"/>
                <w:rFonts w:ascii="宋体" w:hAnsi="宋体"/>
                <w:b w:val="0"/>
                <w:szCs w:val="21"/>
              </w:rPr>
            </w:pPr>
            <w:r>
              <w:rPr>
                <w:rStyle w:val="7"/>
                <w:rFonts w:hint="eastAsia" w:ascii="宋体" w:hAnsi="宋体"/>
                <w:b w:val="0"/>
                <w:szCs w:val="21"/>
              </w:rPr>
              <w:t>务</w:t>
            </w:r>
          </w:p>
        </w:tc>
        <w:tc>
          <w:tcPr>
            <w:tcW w:w="3838" w:type="dxa"/>
            <w:shd w:val="clear" w:color="auto" w:fill="auto"/>
          </w:tcPr>
          <w:p>
            <w:pPr>
              <w:autoSpaceDE w:val="0"/>
              <w:autoSpaceDN w:val="0"/>
              <w:adjustRightInd w:val="0"/>
              <w:jc w:val="left"/>
              <w:rPr>
                <w:rFonts w:ascii="宋体" w:hAnsi="宋体"/>
                <w:bCs/>
                <w:szCs w:val="21"/>
              </w:rPr>
            </w:pPr>
            <w:r>
              <w:rPr>
                <w:rFonts w:hint="eastAsia" w:ascii="宋体" w:hAnsi="宋体"/>
                <w:bCs/>
                <w:szCs w:val="21"/>
              </w:rPr>
              <w:t>2-</w:t>
            </w:r>
            <w:r>
              <w:rPr>
                <w:rFonts w:ascii="宋体" w:hAnsi="宋体"/>
                <w:bCs/>
                <w:szCs w:val="21"/>
              </w:rPr>
              <w:t>1</w:t>
            </w:r>
            <w:r>
              <w:rPr>
                <w:rFonts w:hint="eastAsia" w:ascii="宋体" w:hAnsi="宋体"/>
                <w:bCs/>
                <w:szCs w:val="21"/>
              </w:rPr>
              <w:t>-1 会事先向旅游者说明境外旅游</w:t>
            </w:r>
          </w:p>
          <w:p>
            <w:pPr>
              <w:autoSpaceDE w:val="0"/>
              <w:autoSpaceDN w:val="0"/>
              <w:adjustRightInd w:val="0"/>
              <w:jc w:val="left"/>
              <w:rPr>
                <w:rFonts w:ascii="宋体" w:hAnsi="宋体"/>
                <w:bCs/>
                <w:szCs w:val="21"/>
              </w:rPr>
            </w:pPr>
            <w:r>
              <w:rPr>
                <w:rFonts w:hint="eastAsia" w:ascii="宋体" w:hAnsi="宋体"/>
                <w:bCs/>
                <w:szCs w:val="21"/>
              </w:rPr>
              <w:t>活动的相关事项</w:t>
            </w:r>
          </w:p>
          <w:p>
            <w:pPr>
              <w:autoSpaceDE w:val="0"/>
              <w:autoSpaceDN w:val="0"/>
              <w:adjustRightInd w:val="0"/>
              <w:jc w:val="left"/>
              <w:rPr>
                <w:rFonts w:ascii="宋体" w:hAnsi="宋体"/>
                <w:bCs/>
                <w:szCs w:val="21"/>
              </w:rPr>
            </w:pPr>
            <w:r>
              <w:rPr>
                <w:rFonts w:hint="eastAsia" w:ascii="宋体" w:hAnsi="宋体"/>
                <w:bCs/>
                <w:szCs w:val="21"/>
              </w:rPr>
              <w:t>2-</w:t>
            </w:r>
            <w:r>
              <w:rPr>
                <w:rFonts w:ascii="宋体" w:hAnsi="宋体"/>
                <w:bCs/>
                <w:szCs w:val="21"/>
              </w:rPr>
              <w:t>1</w:t>
            </w:r>
            <w:r>
              <w:rPr>
                <w:rFonts w:hint="eastAsia" w:ascii="宋体" w:hAnsi="宋体"/>
                <w:bCs/>
                <w:szCs w:val="21"/>
              </w:rPr>
              <w:t>-2 能指导旅游者合理进行境外旅</w:t>
            </w:r>
          </w:p>
          <w:p>
            <w:pPr>
              <w:autoSpaceDE w:val="0"/>
              <w:autoSpaceDN w:val="0"/>
              <w:adjustRightInd w:val="0"/>
              <w:jc w:val="left"/>
              <w:rPr>
                <w:rFonts w:ascii="宋体" w:hAnsi="宋体"/>
                <w:bCs/>
                <w:szCs w:val="21"/>
              </w:rPr>
            </w:pPr>
            <w:r>
              <w:rPr>
                <w:rFonts w:hint="eastAsia" w:ascii="宋体" w:hAnsi="宋体"/>
                <w:bCs/>
                <w:szCs w:val="21"/>
              </w:rPr>
              <w:t>游线路的游览</w:t>
            </w:r>
          </w:p>
          <w:p>
            <w:pPr>
              <w:autoSpaceDE w:val="0"/>
              <w:autoSpaceDN w:val="0"/>
              <w:adjustRightInd w:val="0"/>
              <w:jc w:val="left"/>
              <w:rPr>
                <w:rFonts w:ascii="宋体" w:hAnsi="宋体"/>
                <w:bCs/>
                <w:szCs w:val="21"/>
              </w:rPr>
            </w:pPr>
            <w:r>
              <w:rPr>
                <w:rFonts w:hint="eastAsia" w:ascii="宋体" w:hAnsi="宋体"/>
                <w:bCs/>
                <w:szCs w:val="21"/>
              </w:rPr>
              <w:t>2-</w:t>
            </w:r>
            <w:r>
              <w:rPr>
                <w:rFonts w:ascii="宋体" w:hAnsi="宋体"/>
                <w:bCs/>
                <w:szCs w:val="21"/>
              </w:rPr>
              <w:t>1</w:t>
            </w:r>
            <w:r>
              <w:rPr>
                <w:rFonts w:hint="eastAsia" w:ascii="宋体" w:hAnsi="宋体"/>
                <w:bCs/>
                <w:szCs w:val="21"/>
              </w:rPr>
              <w:t>-3 能与境外导游合作共事</w:t>
            </w:r>
          </w:p>
        </w:tc>
        <w:tc>
          <w:tcPr>
            <w:tcW w:w="2522" w:type="dxa"/>
            <w:shd w:val="clear" w:color="auto" w:fill="auto"/>
          </w:tcPr>
          <w:p>
            <w:pPr>
              <w:rPr>
                <w:rStyle w:val="7"/>
                <w:rFonts w:ascii="宋体" w:hAnsi="宋体"/>
                <w:b w:val="0"/>
                <w:szCs w:val="21"/>
              </w:rPr>
            </w:pPr>
            <w:r>
              <w:rPr>
                <w:rStyle w:val="7"/>
                <w:rFonts w:hint="eastAsia" w:ascii="宋体" w:hAnsi="宋体"/>
                <w:b w:val="0"/>
                <w:szCs w:val="21"/>
              </w:rPr>
              <w:t>2-1-1 热爱祖国、遵纪</w:t>
            </w:r>
          </w:p>
          <w:p>
            <w:pPr>
              <w:rPr>
                <w:rStyle w:val="7"/>
                <w:rFonts w:ascii="宋体" w:hAnsi="宋体"/>
                <w:b w:val="0"/>
                <w:szCs w:val="21"/>
              </w:rPr>
            </w:pPr>
            <w:r>
              <w:rPr>
                <w:rStyle w:val="7"/>
                <w:rFonts w:hint="eastAsia" w:ascii="宋体" w:hAnsi="宋体"/>
                <w:b w:val="0"/>
                <w:szCs w:val="21"/>
              </w:rPr>
              <w:t>守法</w:t>
            </w:r>
          </w:p>
          <w:p>
            <w:pPr>
              <w:rPr>
                <w:rStyle w:val="7"/>
                <w:rFonts w:ascii="宋体" w:hAnsi="宋体"/>
                <w:b w:val="0"/>
                <w:szCs w:val="21"/>
              </w:rPr>
            </w:pPr>
            <w:r>
              <w:rPr>
                <w:rStyle w:val="7"/>
                <w:rFonts w:hint="eastAsia" w:ascii="宋体" w:hAnsi="宋体"/>
                <w:b w:val="0"/>
                <w:szCs w:val="21"/>
              </w:rPr>
              <w:t>2-1-2 具备健康的身体</w:t>
            </w:r>
          </w:p>
          <w:p>
            <w:pPr>
              <w:rPr>
                <w:rStyle w:val="7"/>
                <w:rFonts w:ascii="宋体" w:hAnsi="宋体"/>
                <w:b w:val="0"/>
                <w:szCs w:val="21"/>
              </w:rPr>
            </w:pPr>
            <w:r>
              <w:rPr>
                <w:rStyle w:val="7"/>
                <w:rFonts w:hint="eastAsia" w:ascii="宋体" w:hAnsi="宋体"/>
                <w:b w:val="0"/>
                <w:szCs w:val="21"/>
              </w:rPr>
              <w:t>素质，能吃苦耐劳，不</w:t>
            </w:r>
          </w:p>
          <w:p>
            <w:pPr>
              <w:rPr>
                <w:rStyle w:val="7"/>
                <w:rFonts w:ascii="宋体" w:hAnsi="宋体"/>
                <w:b w:val="0"/>
                <w:szCs w:val="21"/>
              </w:rPr>
            </w:pPr>
            <w:r>
              <w:rPr>
                <w:rStyle w:val="7"/>
                <w:rFonts w:hint="eastAsia" w:ascii="宋体" w:hAnsi="宋体"/>
                <w:b w:val="0"/>
                <w:szCs w:val="21"/>
              </w:rPr>
              <w:t>怕艰辛</w:t>
            </w:r>
          </w:p>
          <w:p>
            <w:pPr>
              <w:rPr>
                <w:rStyle w:val="7"/>
                <w:rFonts w:ascii="宋体" w:hAnsi="宋体"/>
                <w:b w:val="0"/>
                <w:szCs w:val="21"/>
              </w:rPr>
            </w:pPr>
            <w:r>
              <w:rPr>
                <w:rStyle w:val="7"/>
                <w:rFonts w:hint="eastAsia" w:ascii="宋体" w:hAnsi="宋体"/>
                <w:b w:val="0"/>
                <w:szCs w:val="21"/>
              </w:rPr>
              <w:t>2-1-3 具备自信、积极</w:t>
            </w:r>
          </w:p>
          <w:p>
            <w:pPr>
              <w:rPr>
                <w:rStyle w:val="7"/>
                <w:rFonts w:ascii="宋体" w:hAnsi="宋体"/>
                <w:b w:val="0"/>
                <w:szCs w:val="21"/>
              </w:rPr>
            </w:pPr>
            <w:r>
              <w:rPr>
                <w:rStyle w:val="7"/>
                <w:rFonts w:hint="eastAsia" w:ascii="宋体" w:hAnsi="宋体"/>
                <w:b w:val="0"/>
                <w:szCs w:val="21"/>
              </w:rPr>
              <w:t>乐观的精神，面对客人</w:t>
            </w:r>
          </w:p>
          <w:p>
            <w:pPr>
              <w:rPr>
                <w:rStyle w:val="7"/>
                <w:rFonts w:ascii="宋体" w:hAnsi="宋体"/>
                <w:b w:val="0"/>
                <w:szCs w:val="21"/>
              </w:rPr>
            </w:pPr>
            <w:r>
              <w:rPr>
                <w:rStyle w:val="7"/>
                <w:rFonts w:hint="eastAsia" w:ascii="宋体" w:hAnsi="宋体"/>
                <w:b w:val="0"/>
                <w:szCs w:val="21"/>
              </w:rPr>
              <w:t>主动热情</w:t>
            </w:r>
          </w:p>
          <w:p>
            <w:pPr>
              <w:rPr>
                <w:rStyle w:val="7"/>
                <w:rFonts w:ascii="宋体" w:hAnsi="宋体"/>
                <w:b w:val="0"/>
                <w:szCs w:val="21"/>
              </w:rPr>
            </w:pPr>
            <w:r>
              <w:rPr>
                <w:rStyle w:val="7"/>
                <w:rFonts w:hint="eastAsia" w:ascii="宋体" w:hAnsi="宋体"/>
                <w:b w:val="0"/>
                <w:szCs w:val="21"/>
              </w:rPr>
              <w:t>2-1-4 具备爱岗敬业，</w:t>
            </w:r>
          </w:p>
          <w:p>
            <w:pPr>
              <w:rPr>
                <w:rStyle w:val="7"/>
                <w:rFonts w:ascii="宋体" w:hAnsi="宋体"/>
                <w:b w:val="0"/>
                <w:szCs w:val="21"/>
              </w:rPr>
            </w:pPr>
            <w:r>
              <w:rPr>
                <w:rStyle w:val="7"/>
                <w:rFonts w:hint="eastAsia" w:ascii="宋体" w:hAnsi="宋体"/>
                <w:b w:val="0"/>
                <w:szCs w:val="21"/>
              </w:rPr>
              <w:t>耐心细致的工作态度</w:t>
            </w:r>
          </w:p>
          <w:p>
            <w:pPr>
              <w:rPr>
                <w:rStyle w:val="7"/>
                <w:rFonts w:ascii="宋体" w:hAnsi="宋体"/>
                <w:b w:val="0"/>
                <w:szCs w:val="21"/>
              </w:rPr>
            </w:pPr>
            <w:r>
              <w:rPr>
                <w:rStyle w:val="7"/>
                <w:rFonts w:hint="eastAsia" w:ascii="宋体" w:hAnsi="宋体"/>
                <w:b w:val="0"/>
                <w:szCs w:val="21"/>
              </w:rPr>
              <w:t>2-1-5 具有良好的职业</w:t>
            </w:r>
          </w:p>
          <w:p>
            <w:pPr>
              <w:rPr>
                <w:rStyle w:val="7"/>
                <w:rFonts w:ascii="宋体" w:hAnsi="宋体"/>
                <w:b w:val="0"/>
                <w:szCs w:val="21"/>
              </w:rPr>
            </w:pPr>
            <w:r>
              <w:rPr>
                <w:rStyle w:val="7"/>
                <w:rFonts w:hint="eastAsia" w:ascii="宋体" w:hAnsi="宋体"/>
                <w:b w:val="0"/>
                <w:szCs w:val="21"/>
              </w:rPr>
              <w:t>道德和诚信意识</w:t>
            </w:r>
          </w:p>
          <w:p>
            <w:pPr>
              <w:rPr>
                <w:rStyle w:val="7"/>
                <w:rFonts w:ascii="宋体" w:hAnsi="宋体"/>
                <w:b w:val="0"/>
                <w:szCs w:val="21"/>
              </w:rPr>
            </w:pPr>
            <w:r>
              <w:rPr>
                <w:rStyle w:val="7"/>
                <w:rFonts w:hint="eastAsia" w:ascii="宋体" w:hAnsi="宋体"/>
                <w:b w:val="0"/>
                <w:szCs w:val="21"/>
              </w:rPr>
              <w:t>2-1-6 团结协作、顾全</w:t>
            </w:r>
          </w:p>
          <w:p>
            <w:pPr>
              <w:rPr>
                <w:rStyle w:val="7"/>
                <w:rFonts w:ascii="宋体" w:hAnsi="宋体"/>
                <w:b w:val="0"/>
                <w:szCs w:val="21"/>
              </w:rPr>
            </w:pPr>
            <w:r>
              <w:rPr>
                <w:rStyle w:val="7"/>
                <w:rFonts w:hint="eastAsia" w:ascii="宋体" w:hAnsi="宋体"/>
                <w:b w:val="0"/>
                <w:szCs w:val="21"/>
              </w:rPr>
              <w:t>大局、光明磊落</w:t>
            </w:r>
          </w:p>
        </w:tc>
        <w:tc>
          <w:tcPr>
            <w:tcW w:w="1305" w:type="dxa"/>
            <w:shd w:val="clear" w:color="auto" w:fill="auto"/>
          </w:tcPr>
          <w:p>
            <w:pPr>
              <w:rPr>
                <w:rStyle w:val="7"/>
                <w:rFonts w:ascii="宋体" w:hAnsi="宋体"/>
                <w:b w:val="0"/>
                <w:szCs w:val="21"/>
              </w:rPr>
            </w:pPr>
            <w:r>
              <w:rPr>
                <w:rStyle w:val="7"/>
                <w:rFonts w:hint="eastAsia" w:ascii="宋体" w:hAnsi="宋体"/>
                <w:b w:val="0"/>
                <w:szCs w:val="21"/>
              </w:rPr>
              <w:t>世界旅游地理</w:t>
            </w:r>
          </w:p>
          <w:p>
            <w:pPr>
              <w:rPr>
                <w:rStyle w:val="7"/>
                <w:rFonts w:ascii="宋体" w:hAnsi="宋体"/>
                <w:b w:val="0"/>
                <w:szCs w:val="21"/>
              </w:rPr>
            </w:pPr>
            <w:r>
              <w:rPr>
                <w:rStyle w:val="7"/>
                <w:rFonts w:hint="eastAsia" w:ascii="宋体" w:hAnsi="宋体"/>
                <w:b w:val="0"/>
                <w:szCs w:val="21"/>
              </w:rPr>
              <w:t>导游英语</w:t>
            </w:r>
          </w:p>
        </w:tc>
        <w:tc>
          <w:tcPr>
            <w:tcW w:w="1703" w:type="dxa"/>
            <w:vMerge w:val="continue"/>
            <w:shd w:val="clear" w:color="auto" w:fill="auto"/>
          </w:tcPr>
          <w:p>
            <w:pPr>
              <w:widowControl/>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旅行</w:t>
            </w:r>
          </w:p>
          <w:p>
            <w:pPr>
              <w:rPr>
                <w:rStyle w:val="7"/>
                <w:rFonts w:ascii="宋体" w:hAnsi="宋体"/>
                <w:b w:val="0"/>
                <w:szCs w:val="21"/>
              </w:rPr>
            </w:pPr>
            <w:r>
              <w:rPr>
                <w:rStyle w:val="7"/>
                <w:rFonts w:hint="eastAsia" w:ascii="宋体" w:hAnsi="宋体"/>
                <w:b w:val="0"/>
                <w:szCs w:val="21"/>
              </w:rPr>
              <w:t>社门</w:t>
            </w:r>
          </w:p>
          <w:p>
            <w:pPr>
              <w:rPr>
                <w:rStyle w:val="7"/>
                <w:rFonts w:ascii="宋体" w:hAnsi="宋体"/>
                <w:b w:val="0"/>
                <w:szCs w:val="21"/>
              </w:rPr>
            </w:pPr>
            <w:r>
              <w:rPr>
                <w:rStyle w:val="7"/>
                <w:rFonts w:hint="eastAsia" w:ascii="宋体" w:hAnsi="宋体"/>
                <w:b w:val="0"/>
                <w:szCs w:val="21"/>
              </w:rPr>
              <w:t>市服</w:t>
            </w:r>
          </w:p>
          <w:p>
            <w:pPr>
              <w:rPr>
                <w:rStyle w:val="7"/>
                <w:rFonts w:ascii="宋体" w:hAnsi="宋体"/>
                <w:b w:val="0"/>
                <w:szCs w:val="21"/>
              </w:rPr>
            </w:pPr>
            <w:r>
              <w:rPr>
                <w:rStyle w:val="7"/>
                <w:rFonts w:hint="eastAsia" w:ascii="宋体" w:hAnsi="宋体"/>
                <w:b w:val="0"/>
                <w:szCs w:val="21"/>
              </w:rPr>
              <w:t>务人</w:t>
            </w:r>
          </w:p>
          <w:p>
            <w:pPr>
              <w:rPr>
                <w:rStyle w:val="7"/>
                <w:rFonts w:ascii="宋体" w:hAnsi="宋体"/>
                <w:b w:val="0"/>
                <w:szCs w:val="21"/>
              </w:rPr>
            </w:pPr>
            <w:r>
              <w:rPr>
                <w:rStyle w:val="7"/>
                <w:rFonts w:hint="eastAsia" w:ascii="宋体" w:hAnsi="宋体"/>
                <w:b w:val="0"/>
                <w:szCs w:val="21"/>
              </w:rPr>
              <w:t>员</w:t>
            </w:r>
          </w:p>
        </w:tc>
        <w:tc>
          <w:tcPr>
            <w:tcW w:w="3838" w:type="dxa"/>
            <w:shd w:val="clear" w:color="auto" w:fill="auto"/>
          </w:tcPr>
          <w:p>
            <w:pPr>
              <w:autoSpaceDE w:val="0"/>
              <w:autoSpaceDN w:val="0"/>
              <w:adjustRightInd w:val="0"/>
              <w:jc w:val="left"/>
              <w:rPr>
                <w:rFonts w:ascii="宋体" w:hAnsi="宋体"/>
                <w:bCs/>
                <w:szCs w:val="21"/>
              </w:rPr>
            </w:pPr>
            <w:r>
              <w:rPr>
                <w:rFonts w:hint="eastAsia" w:ascii="宋体" w:hAnsi="宋体"/>
                <w:bCs/>
                <w:szCs w:val="21"/>
              </w:rPr>
              <w:t>3-1-1 能达到门市服务人员礼仪要求</w:t>
            </w:r>
          </w:p>
          <w:p>
            <w:pPr>
              <w:autoSpaceDE w:val="0"/>
              <w:autoSpaceDN w:val="0"/>
              <w:adjustRightInd w:val="0"/>
              <w:jc w:val="left"/>
              <w:rPr>
                <w:rFonts w:ascii="宋体" w:hAnsi="宋体"/>
                <w:bCs/>
                <w:szCs w:val="21"/>
              </w:rPr>
            </w:pPr>
            <w:r>
              <w:rPr>
                <w:rFonts w:hint="eastAsia" w:ascii="宋体" w:hAnsi="宋体"/>
                <w:bCs/>
                <w:szCs w:val="21"/>
              </w:rPr>
              <w:t>3-1-2 能进行门市业务操作与对客服</w:t>
            </w:r>
          </w:p>
          <w:p>
            <w:pPr>
              <w:autoSpaceDE w:val="0"/>
              <w:autoSpaceDN w:val="0"/>
              <w:adjustRightInd w:val="0"/>
              <w:jc w:val="left"/>
              <w:rPr>
                <w:rFonts w:ascii="宋体" w:hAnsi="宋体"/>
                <w:bCs/>
                <w:szCs w:val="21"/>
              </w:rPr>
            </w:pPr>
            <w:r>
              <w:rPr>
                <w:rFonts w:hint="eastAsia" w:ascii="宋体" w:hAnsi="宋体"/>
                <w:bCs/>
                <w:szCs w:val="21"/>
              </w:rPr>
              <w:t>务</w:t>
            </w:r>
          </w:p>
          <w:p>
            <w:pPr>
              <w:autoSpaceDE w:val="0"/>
              <w:autoSpaceDN w:val="0"/>
              <w:adjustRightInd w:val="0"/>
              <w:jc w:val="left"/>
              <w:rPr>
                <w:rFonts w:ascii="宋体" w:hAnsi="宋体"/>
                <w:bCs/>
                <w:szCs w:val="21"/>
              </w:rPr>
            </w:pPr>
            <w:r>
              <w:rPr>
                <w:rFonts w:hint="eastAsia" w:ascii="宋体" w:hAnsi="宋体"/>
                <w:bCs/>
                <w:szCs w:val="21"/>
              </w:rPr>
              <w:t>3-1-3 会运用门市接待技巧进行旅行</w:t>
            </w:r>
          </w:p>
          <w:p>
            <w:pPr>
              <w:autoSpaceDE w:val="0"/>
              <w:autoSpaceDN w:val="0"/>
              <w:adjustRightInd w:val="0"/>
              <w:jc w:val="left"/>
              <w:rPr>
                <w:rFonts w:ascii="宋体" w:hAnsi="宋体"/>
                <w:bCs/>
                <w:szCs w:val="21"/>
              </w:rPr>
            </w:pPr>
            <w:r>
              <w:rPr>
                <w:rFonts w:hint="eastAsia" w:ascii="宋体" w:hAnsi="宋体"/>
                <w:bCs/>
                <w:szCs w:val="21"/>
              </w:rPr>
              <w:t>社销售的促成</w:t>
            </w:r>
          </w:p>
          <w:p>
            <w:pPr>
              <w:autoSpaceDE w:val="0"/>
              <w:autoSpaceDN w:val="0"/>
              <w:adjustRightInd w:val="0"/>
              <w:jc w:val="left"/>
              <w:rPr>
                <w:rFonts w:ascii="宋体" w:hAnsi="宋体"/>
                <w:bCs/>
                <w:szCs w:val="21"/>
              </w:rPr>
            </w:pPr>
            <w:r>
              <w:rPr>
                <w:rFonts w:hint="eastAsia" w:ascii="宋体" w:hAnsi="宋体"/>
                <w:bCs/>
                <w:szCs w:val="21"/>
              </w:rPr>
              <w:t>3-1-4 理解门市顾客旅游需求与旅游</w:t>
            </w:r>
          </w:p>
          <w:p>
            <w:pPr>
              <w:autoSpaceDE w:val="0"/>
              <w:autoSpaceDN w:val="0"/>
              <w:adjustRightInd w:val="0"/>
              <w:jc w:val="left"/>
              <w:rPr>
                <w:rFonts w:ascii="宋体" w:hAnsi="宋体"/>
                <w:bCs/>
                <w:szCs w:val="21"/>
              </w:rPr>
            </w:pPr>
            <w:r>
              <w:rPr>
                <w:rFonts w:hint="eastAsia" w:ascii="宋体" w:hAnsi="宋体"/>
                <w:bCs/>
                <w:szCs w:val="21"/>
              </w:rPr>
              <w:t>动机的关系</w:t>
            </w:r>
          </w:p>
          <w:p>
            <w:pPr>
              <w:autoSpaceDE w:val="0"/>
              <w:autoSpaceDN w:val="0"/>
              <w:adjustRightInd w:val="0"/>
              <w:jc w:val="left"/>
              <w:rPr>
                <w:rFonts w:ascii="宋体" w:hAnsi="宋体"/>
                <w:bCs/>
                <w:szCs w:val="21"/>
              </w:rPr>
            </w:pPr>
            <w:r>
              <w:rPr>
                <w:rFonts w:hint="eastAsia" w:ascii="宋体" w:hAnsi="宋体"/>
                <w:bCs/>
                <w:szCs w:val="21"/>
              </w:rPr>
              <w:t>3-1-5 能分析门市顾客购买决策</w:t>
            </w:r>
          </w:p>
          <w:p>
            <w:pPr>
              <w:autoSpaceDE w:val="0"/>
              <w:autoSpaceDN w:val="0"/>
              <w:adjustRightInd w:val="0"/>
              <w:jc w:val="left"/>
              <w:rPr>
                <w:rFonts w:ascii="宋体" w:hAnsi="宋体"/>
                <w:bCs/>
                <w:szCs w:val="21"/>
              </w:rPr>
            </w:pPr>
            <w:r>
              <w:rPr>
                <w:rFonts w:hint="eastAsia" w:ascii="宋体" w:hAnsi="宋体"/>
                <w:bCs/>
                <w:szCs w:val="21"/>
              </w:rPr>
              <w:t>3-1-6 会进行客户关系的有效管理</w:t>
            </w:r>
          </w:p>
          <w:p>
            <w:pPr>
              <w:autoSpaceDE w:val="0"/>
              <w:autoSpaceDN w:val="0"/>
              <w:adjustRightInd w:val="0"/>
              <w:jc w:val="left"/>
              <w:rPr>
                <w:rFonts w:ascii="宋体" w:hAnsi="宋体"/>
                <w:bCs/>
                <w:szCs w:val="21"/>
              </w:rPr>
            </w:pPr>
            <w:r>
              <w:rPr>
                <w:rFonts w:hint="eastAsia" w:ascii="宋体" w:hAnsi="宋体"/>
                <w:bCs/>
                <w:szCs w:val="21"/>
              </w:rPr>
              <w:t>3-1-7 能进行门市电子旅游商务平台</w:t>
            </w:r>
          </w:p>
          <w:p>
            <w:pPr>
              <w:autoSpaceDE w:val="0"/>
              <w:autoSpaceDN w:val="0"/>
              <w:adjustRightInd w:val="0"/>
              <w:jc w:val="left"/>
              <w:rPr>
                <w:rFonts w:ascii="宋体" w:hAnsi="宋体"/>
                <w:bCs/>
                <w:szCs w:val="21"/>
              </w:rPr>
            </w:pPr>
            <w:r>
              <w:rPr>
                <w:rFonts w:hint="eastAsia" w:ascii="宋体" w:hAnsi="宋体"/>
                <w:bCs/>
                <w:szCs w:val="21"/>
              </w:rPr>
              <w:t>操作</w:t>
            </w:r>
          </w:p>
        </w:tc>
        <w:tc>
          <w:tcPr>
            <w:tcW w:w="2522" w:type="dxa"/>
            <w:vMerge w:val="restart"/>
            <w:shd w:val="clear" w:color="auto" w:fill="auto"/>
          </w:tcPr>
          <w:p>
            <w:pPr>
              <w:rPr>
                <w:rStyle w:val="7"/>
                <w:rFonts w:ascii="宋体" w:hAnsi="宋体"/>
                <w:b w:val="0"/>
                <w:szCs w:val="21"/>
              </w:rPr>
            </w:pPr>
            <w:r>
              <w:rPr>
                <w:rStyle w:val="7"/>
                <w:rFonts w:hint="eastAsia" w:ascii="宋体" w:hAnsi="宋体"/>
                <w:b w:val="0"/>
                <w:szCs w:val="21"/>
              </w:rPr>
              <w:t>3-1-1 文明礼貌、善于</w:t>
            </w:r>
          </w:p>
          <w:p>
            <w:pPr>
              <w:rPr>
                <w:rStyle w:val="7"/>
                <w:rFonts w:ascii="宋体" w:hAnsi="宋体"/>
                <w:b w:val="0"/>
                <w:szCs w:val="21"/>
              </w:rPr>
            </w:pPr>
            <w:r>
              <w:rPr>
                <w:rStyle w:val="7"/>
                <w:rFonts w:hint="eastAsia" w:ascii="宋体" w:hAnsi="宋体"/>
                <w:b w:val="0"/>
                <w:szCs w:val="21"/>
              </w:rPr>
              <w:t>沟通</w:t>
            </w:r>
          </w:p>
          <w:p>
            <w:pPr>
              <w:rPr>
                <w:rStyle w:val="7"/>
                <w:rFonts w:ascii="宋体" w:hAnsi="宋体"/>
                <w:b w:val="0"/>
                <w:szCs w:val="21"/>
              </w:rPr>
            </w:pPr>
            <w:r>
              <w:rPr>
                <w:rStyle w:val="7"/>
                <w:rFonts w:hint="eastAsia" w:ascii="宋体" w:hAnsi="宋体"/>
                <w:b w:val="0"/>
                <w:szCs w:val="21"/>
              </w:rPr>
              <w:t>3-1-2 真诚公道、广交</w:t>
            </w:r>
          </w:p>
          <w:p>
            <w:pPr>
              <w:rPr>
                <w:rStyle w:val="7"/>
                <w:rFonts w:ascii="宋体" w:hAnsi="宋体"/>
                <w:b w:val="0"/>
                <w:szCs w:val="21"/>
              </w:rPr>
            </w:pPr>
            <w:r>
              <w:rPr>
                <w:rStyle w:val="7"/>
                <w:rFonts w:hint="eastAsia" w:ascii="宋体" w:hAnsi="宋体"/>
                <w:b w:val="0"/>
                <w:szCs w:val="21"/>
              </w:rPr>
              <w:t>朋友</w:t>
            </w:r>
          </w:p>
          <w:p>
            <w:pPr>
              <w:rPr>
                <w:rStyle w:val="7"/>
                <w:rFonts w:ascii="宋体" w:hAnsi="宋体"/>
                <w:b w:val="0"/>
                <w:szCs w:val="21"/>
              </w:rPr>
            </w:pPr>
            <w:r>
              <w:rPr>
                <w:rStyle w:val="7"/>
                <w:rFonts w:hint="eastAsia" w:ascii="宋体" w:hAnsi="宋体"/>
                <w:b w:val="0"/>
                <w:szCs w:val="21"/>
              </w:rPr>
              <w:t>3-1-3 热情友好、思维</w:t>
            </w:r>
          </w:p>
          <w:p>
            <w:pPr>
              <w:rPr>
                <w:rStyle w:val="7"/>
                <w:rFonts w:ascii="宋体" w:hAnsi="宋体"/>
                <w:b w:val="0"/>
                <w:szCs w:val="21"/>
              </w:rPr>
            </w:pPr>
            <w:r>
              <w:rPr>
                <w:rStyle w:val="7"/>
                <w:rFonts w:hint="eastAsia" w:ascii="宋体" w:hAnsi="宋体"/>
                <w:b w:val="0"/>
                <w:szCs w:val="21"/>
              </w:rPr>
              <w:t>敏捷</w:t>
            </w:r>
          </w:p>
          <w:p>
            <w:pPr>
              <w:rPr>
                <w:rStyle w:val="7"/>
                <w:rFonts w:ascii="宋体" w:hAnsi="宋体"/>
                <w:b w:val="0"/>
                <w:szCs w:val="21"/>
              </w:rPr>
            </w:pPr>
            <w:r>
              <w:rPr>
                <w:rStyle w:val="7"/>
                <w:rFonts w:hint="eastAsia" w:ascii="宋体" w:hAnsi="宋体"/>
                <w:b w:val="0"/>
                <w:szCs w:val="21"/>
              </w:rPr>
              <w:t>3-1-4 团结协作、顾全</w:t>
            </w:r>
          </w:p>
          <w:p>
            <w:pPr>
              <w:rPr>
                <w:rStyle w:val="7"/>
                <w:rFonts w:ascii="宋体" w:hAnsi="宋体"/>
                <w:b w:val="0"/>
                <w:szCs w:val="21"/>
              </w:rPr>
            </w:pPr>
            <w:r>
              <w:rPr>
                <w:rStyle w:val="7"/>
                <w:rFonts w:hint="eastAsia" w:ascii="宋体" w:hAnsi="宋体"/>
                <w:b w:val="0"/>
                <w:szCs w:val="21"/>
              </w:rPr>
              <w:t>大局</w:t>
            </w:r>
          </w:p>
        </w:tc>
        <w:tc>
          <w:tcPr>
            <w:tcW w:w="1305" w:type="dxa"/>
            <w:vMerge w:val="restart"/>
            <w:shd w:val="clear" w:color="auto" w:fill="auto"/>
          </w:tcPr>
          <w:p>
            <w:pPr>
              <w:rPr>
                <w:rStyle w:val="7"/>
                <w:rFonts w:ascii="宋体" w:hAnsi="宋体"/>
                <w:b w:val="0"/>
                <w:szCs w:val="21"/>
              </w:rPr>
            </w:pPr>
            <w:r>
              <w:rPr>
                <w:rStyle w:val="7"/>
                <w:rFonts w:hint="eastAsia" w:ascii="宋体" w:hAnsi="宋体"/>
                <w:b w:val="0"/>
                <w:szCs w:val="21"/>
              </w:rPr>
              <w:t>旅游学概论</w:t>
            </w:r>
          </w:p>
          <w:p>
            <w:pPr>
              <w:rPr>
                <w:rStyle w:val="7"/>
                <w:rFonts w:ascii="宋体" w:hAnsi="宋体"/>
                <w:b w:val="0"/>
                <w:szCs w:val="21"/>
              </w:rPr>
            </w:pPr>
            <w:r>
              <w:rPr>
                <w:rStyle w:val="7"/>
                <w:rFonts w:hint="eastAsia" w:ascii="宋体" w:hAnsi="宋体"/>
                <w:b w:val="0"/>
                <w:szCs w:val="21"/>
              </w:rPr>
              <w:t>旅游地理学</w:t>
            </w:r>
          </w:p>
          <w:p>
            <w:pPr>
              <w:rPr>
                <w:rStyle w:val="7"/>
                <w:rFonts w:ascii="宋体" w:hAnsi="宋体"/>
                <w:b w:val="0"/>
                <w:szCs w:val="21"/>
              </w:rPr>
            </w:pPr>
            <w:r>
              <w:rPr>
                <w:rStyle w:val="7"/>
                <w:rFonts w:hint="eastAsia" w:ascii="宋体" w:hAnsi="宋体"/>
                <w:b w:val="0"/>
                <w:szCs w:val="21"/>
              </w:rPr>
              <w:t>旅行社经营与管理</w:t>
            </w:r>
          </w:p>
          <w:p>
            <w:pPr>
              <w:rPr>
                <w:rStyle w:val="7"/>
                <w:rFonts w:ascii="宋体" w:hAnsi="宋体"/>
                <w:b w:val="0"/>
                <w:szCs w:val="21"/>
              </w:rPr>
            </w:pPr>
            <w:r>
              <w:rPr>
                <w:rStyle w:val="7"/>
                <w:rFonts w:hint="eastAsia" w:ascii="宋体" w:hAnsi="宋体"/>
                <w:b w:val="0"/>
                <w:szCs w:val="21"/>
              </w:rPr>
              <w:t>旅游市场营销</w:t>
            </w:r>
          </w:p>
          <w:p>
            <w:pPr>
              <w:rPr>
                <w:rStyle w:val="7"/>
                <w:rFonts w:ascii="宋体" w:hAnsi="宋体"/>
                <w:b w:val="0"/>
                <w:szCs w:val="21"/>
              </w:rPr>
            </w:pPr>
            <w:r>
              <w:rPr>
                <w:rStyle w:val="7"/>
                <w:rFonts w:hint="eastAsia" w:ascii="宋体" w:hAnsi="宋体"/>
                <w:b w:val="0"/>
                <w:szCs w:val="21"/>
              </w:rPr>
              <w:t>管理学</w:t>
            </w:r>
          </w:p>
          <w:p>
            <w:pPr>
              <w:rPr>
                <w:rStyle w:val="7"/>
                <w:rFonts w:ascii="宋体" w:hAnsi="宋体"/>
                <w:b w:val="0"/>
                <w:szCs w:val="21"/>
              </w:rPr>
            </w:pPr>
            <w:r>
              <w:rPr>
                <w:rStyle w:val="7"/>
                <w:rFonts w:hint="eastAsia" w:ascii="宋体" w:hAnsi="宋体"/>
                <w:b w:val="0"/>
                <w:szCs w:val="21"/>
              </w:rPr>
              <w:t>景区服务与管理</w:t>
            </w:r>
          </w:p>
          <w:p>
            <w:pPr>
              <w:rPr>
                <w:rStyle w:val="7"/>
                <w:rFonts w:ascii="宋体" w:hAnsi="宋体"/>
                <w:b w:val="0"/>
                <w:szCs w:val="21"/>
              </w:rPr>
            </w:pPr>
            <w:r>
              <w:rPr>
                <w:rStyle w:val="7"/>
                <w:rFonts w:hint="eastAsia" w:ascii="宋体" w:hAnsi="宋体"/>
                <w:b w:val="0"/>
                <w:szCs w:val="21"/>
              </w:rPr>
              <w:t>旅游策划理论与实务</w:t>
            </w:r>
          </w:p>
          <w:p>
            <w:pPr>
              <w:rPr>
                <w:rStyle w:val="7"/>
                <w:rFonts w:ascii="宋体" w:hAnsi="宋体"/>
                <w:b w:val="0"/>
                <w:szCs w:val="21"/>
              </w:rPr>
            </w:pPr>
            <w:r>
              <w:rPr>
                <w:rStyle w:val="7"/>
                <w:rFonts w:hint="eastAsia" w:ascii="宋体" w:hAnsi="宋体"/>
                <w:b w:val="0"/>
                <w:szCs w:val="21"/>
              </w:rPr>
              <w:t>旅游路线规划与设计</w:t>
            </w:r>
          </w:p>
          <w:p>
            <w:pPr>
              <w:rPr>
                <w:rStyle w:val="7"/>
                <w:rFonts w:ascii="宋体" w:hAnsi="宋体"/>
                <w:b w:val="0"/>
                <w:szCs w:val="21"/>
              </w:rPr>
            </w:pPr>
            <w:r>
              <w:rPr>
                <w:rStyle w:val="7"/>
                <w:rFonts w:hint="eastAsia" w:ascii="宋体" w:hAnsi="宋体"/>
                <w:b w:val="0"/>
                <w:szCs w:val="21"/>
              </w:rPr>
              <w:t>旅游电子商务</w:t>
            </w:r>
          </w:p>
        </w:tc>
        <w:tc>
          <w:tcPr>
            <w:tcW w:w="1703" w:type="dxa"/>
            <w:vMerge w:val="continue"/>
            <w:shd w:val="clear" w:color="auto" w:fill="auto"/>
          </w:tcPr>
          <w:p>
            <w:pPr>
              <w:widowControl/>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旅行</w:t>
            </w:r>
          </w:p>
          <w:p>
            <w:pPr>
              <w:rPr>
                <w:rStyle w:val="7"/>
                <w:rFonts w:ascii="宋体" w:hAnsi="宋体"/>
                <w:b w:val="0"/>
                <w:szCs w:val="21"/>
              </w:rPr>
            </w:pPr>
            <w:r>
              <w:rPr>
                <w:rStyle w:val="7"/>
                <w:rFonts w:hint="eastAsia" w:ascii="宋体" w:hAnsi="宋体"/>
                <w:b w:val="0"/>
                <w:szCs w:val="21"/>
              </w:rPr>
              <w:t>社计</w:t>
            </w:r>
          </w:p>
          <w:p>
            <w:pPr>
              <w:rPr>
                <w:rStyle w:val="7"/>
                <w:rFonts w:ascii="宋体" w:hAnsi="宋体"/>
                <w:b w:val="0"/>
                <w:szCs w:val="21"/>
              </w:rPr>
            </w:pPr>
            <w:r>
              <w:rPr>
                <w:rStyle w:val="7"/>
                <w:rFonts w:hint="eastAsia" w:ascii="宋体" w:hAnsi="宋体"/>
                <w:b w:val="0"/>
                <w:szCs w:val="21"/>
              </w:rPr>
              <w:t>调人</w:t>
            </w:r>
          </w:p>
          <w:p>
            <w:pPr>
              <w:rPr>
                <w:rStyle w:val="7"/>
                <w:rFonts w:ascii="宋体" w:hAnsi="宋体"/>
                <w:b w:val="0"/>
                <w:szCs w:val="21"/>
              </w:rPr>
            </w:pPr>
            <w:r>
              <w:rPr>
                <w:rStyle w:val="7"/>
                <w:rFonts w:hint="eastAsia" w:ascii="宋体" w:hAnsi="宋体"/>
                <w:b w:val="0"/>
                <w:szCs w:val="21"/>
              </w:rPr>
              <w:t>员</w:t>
            </w:r>
          </w:p>
        </w:tc>
        <w:tc>
          <w:tcPr>
            <w:tcW w:w="3838" w:type="dxa"/>
            <w:shd w:val="clear" w:color="auto" w:fill="auto"/>
          </w:tcPr>
          <w:p>
            <w:pPr>
              <w:autoSpaceDE w:val="0"/>
              <w:autoSpaceDN w:val="0"/>
              <w:adjustRightInd w:val="0"/>
              <w:jc w:val="left"/>
              <w:rPr>
                <w:rFonts w:ascii="宋体" w:hAnsi="宋体"/>
                <w:bCs/>
                <w:szCs w:val="21"/>
              </w:rPr>
            </w:pPr>
            <w:r>
              <w:rPr>
                <w:rFonts w:hint="eastAsia" w:ascii="宋体" w:hAnsi="宋体"/>
                <w:bCs/>
                <w:szCs w:val="21"/>
              </w:rPr>
              <w:t>3-2-1 能根据计调部业务流程及主要</w:t>
            </w:r>
          </w:p>
          <w:p>
            <w:pPr>
              <w:autoSpaceDE w:val="0"/>
              <w:autoSpaceDN w:val="0"/>
              <w:adjustRightInd w:val="0"/>
              <w:jc w:val="left"/>
              <w:rPr>
                <w:rFonts w:ascii="宋体" w:hAnsi="宋体"/>
                <w:bCs/>
                <w:szCs w:val="21"/>
              </w:rPr>
            </w:pPr>
            <w:r>
              <w:rPr>
                <w:rFonts w:hint="eastAsia" w:ascii="宋体" w:hAnsi="宋体"/>
                <w:bCs/>
                <w:szCs w:val="21"/>
              </w:rPr>
              <w:t>工作内容开展工作</w:t>
            </w:r>
          </w:p>
          <w:p>
            <w:pPr>
              <w:autoSpaceDE w:val="0"/>
              <w:autoSpaceDN w:val="0"/>
              <w:adjustRightInd w:val="0"/>
              <w:jc w:val="left"/>
              <w:rPr>
                <w:rFonts w:ascii="宋体" w:hAnsi="宋体"/>
                <w:bCs/>
                <w:szCs w:val="21"/>
              </w:rPr>
            </w:pPr>
            <w:r>
              <w:rPr>
                <w:rFonts w:hint="eastAsia" w:ascii="宋体" w:hAnsi="宋体"/>
                <w:bCs/>
                <w:szCs w:val="21"/>
              </w:rPr>
              <w:t>3-2-2 能进行计调部产品设计和行程</w:t>
            </w:r>
          </w:p>
          <w:p>
            <w:pPr>
              <w:autoSpaceDE w:val="0"/>
              <w:autoSpaceDN w:val="0"/>
              <w:adjustRightInd w:val="0"/>
              <w:jc w:val="left"/>
              <w:rPr>
                <w:rFonts w:ascii="宋体" w:hAnsi="宋体"/>
                <w:bCs/>
                <w:szCs w:val="21"/>
              </w:rPr>
            </w:pPr>
            <w:r>
              <w:rPr>
                <w:rFonts w:hint="eastAsia" w:ascii="宋体" w:hAnsi="宋体"/>
                <w:bCs/>
                <w:szCs w:val="21"/>
              </w:rPr>
              <w:t>制定</w:t>
            </w:r>
          </w:p>
          <w:p>
            <w:pPr>
              <w:autoSpaceDE w:val="0"/>
              <w:autoSpaceDN w:val="0"/>
              <w:adjustRightInd w:val="0"/>
              <w:jc w:val="left"/>
              <w:rPr>
                <w:rFonts w:ascii="宋体" w:hAnsi="宋体"/>
                <w:bCs/>
                <w:szCs w:val="21"/>
              </w:rPr>
            </w:pPr>
            <w:r>
              <w:rPr>
                <w:rFonts w:hint="eastAsia" w:ascii="宋体" w:hAnsi="宋体"/>
                <w:bCs/>
                <w:szCs w:val="21"/>
              </w:rPr>
              <w:t>3-2-3 能进行计调部操作的计价和报</w:t>
            </w:r>
          </w:p>
          <w:p>
            <w:pPr>
              <w:autoSpaceDE w:val="0"/>
              <w:autoSpaceDN w:val="0"/>
              <w:adjustRightInd w:val="0"/>
              <w:jc w:val="left"/>
              <w:rPr>
                <w:rFonts w:ascii="宋体" w:hAnsi="宋体"/>
                <w:bCs/>
                <w:szCs w:val="21"/>
              </w:rPr>
            </w:pPr>
            <w:r>
              <w:rPr>
                <w:rFonts w:hint="eastAsia" w:ascii="宋体" w:hAnsi="宋体"/>
                <w:bCs/>
                <w:szCs w:val="21"/>
              </w:rPr>
              <w:t>价</w:t>
            </w:r>
          </w:p>
          <w:p>
            <w:pPr>
              <w:autoSpaceDE w:val="0"/>
              <w:autoSpaceDN w:val="0"/>
              <w:adjustRightInd w:val="0"/>
              <w:jc w:val="left"/>
              <w:rPr>
                <w:rFonts w:ascii="宋体" w:hAnsi="宋体"/>
                <w:bCs/>
                <w:szCs w:val="21"/>
              </w:rPr>
            </w:pPr>
            <w:r>
              <w:rPr>
                <w:rFonts w:hint="eastAsia" w:ascii="宋体" w:hAnsi="宋体"/>
                <w:bCs/>
                <w:szCs w:val="21"/>
              </w:rPr>
              <w:t>3-2-4 对计调部的发团与旅行社的接</w:t>
            </w:r>
          </w:p>
          <w:p>
            <w:pPr>
              <w:autoSpaceDE w:val="0"/>
              <w:autoSpaceDN w:val="0"/>
              <w:adjustRightInd w:val="0"/>
              <w:jc w:val="left"/>
              <w:rPr>
                <w:rFonts w:ascii="宋体" w:hAnsi="宋体"/>
                <w:bCs/>
                <w:szCs w:val="21"/>
              </w:rPr>
            </w:pPr>
            <w:r>
              <w:rPr>
                <w:rFonts w:hint="eastAsia" w:ascii="宋体" w:hAnsi="宋体"/>
                <w:bCs/>
                <w:szCs w:val="21"/>
              </w:rPr>
              <w:t>团管理的能力</w:t>
            </w:r>
          </w:p>
          <w:p>
            <w:pPr>
              <w:autoSpaceDE w:val="0"/>
              <w:autoSpaceDN w:val="0"/>
              <w:adjustRightInd w:val="0"/>
              <w:jc w:val="left"/>
              <w:rPr>
                <w:rFonts w:ascii="宋体" w:hAnsi="宋体"/>
                <w:bCs/>
                <w:szCs w:val="21"/>
              </w:rPr>
            </w:pPr>
            <w:r>
              <w:rPr>
                <w:rFonts w:hint="eastAsia" w:ascii="宋体" w:hAnsi="宋体"/>
                <w:bCs/>
                <w:szCs w:val="21"/>
              </w:rPr>
              <w:t>3-2-5 能运用旅游电子商务平台开展</w:t>
            </w:r>
          </w:p>
          <w:p>
            <w:pPr>
              <w:autoSpaceDE w:val="0"/>
              <w:autoSpaceDN w:val="0"/>
              <w:adjustRightInd w:val="0"/>
              <w:jc w:val="left"/>
              <w:rPr>
                <w:rFonts w:ascii="宋体" w:hAnsi="宋体"/>
                <w:bCs/>
                <w:szCs w:val="21"/>
              </w:rPr>
            </w:pPr>
            <w:r>
              <w:rPr>
                <w:rFonts w:hint="eastAsia" w:ascii="宋体" w:hAnsi="宋体"/>
                <w:bCs/>
                <w:szCs w:val="21"/>
              </w:rPr>
              <w:t>线路设计及询价等</w:t>
            </w:r>
          </w:p>
        </w:tc>
        <w:tc>
          <w:tcPr>
            <w:tcW w:w="2522" w:type="dxa"/>
            <w:vMerge w:val="continue"/>
            <w:shd w:val="clear" w:color="auto" w:fill="auto"/>
          </w:tcPr>
          <w:p>
            <w:pPr>
              <w:rPr>
                <w:rStyle w:val="7"/>
                <w:rFonts w:ascii="宋体" w:hAnsi="宋体"/>
                <w:b w:val="0"/>
                <w:szCs w:val="21"/>
              </w:rPr>
            </w:pPr>
          </w:p>
        </w:tc>
        <w:tc>
          <w:tcPr>
            <w:tcW w:w="1305" w:type="dxa"/>
            <w:vMerge w:val="continue"/>
            <w:shd w:val="clear" w:color="auto" w:fill="auto"/>
          </w:tcPr>
          <w:p>
            <w:pPr>
              <w:rPr>
                <w:rStyle w:val="7"/>
                <w:rFonts w:ascii="宋体" w:hAnsi="宋体"/>
                <w:b w:val="0"/>
                <w:szCs w:val="21"/>
              </w:rPr>
            </w:pPr>
          </w:p>
        </w:tc>
        <w:tc>
          <w:tcPr>
            <w:tcW w:w="1703" w:type="dxa"/>
            <w:vMerge w:val="continue"/>
            <w:shd w:val="clear" w:color="auto" w:fill="auto"/>
          </w:tcPr>
          <w:p>
            <w:pPr>
              <w:widowControl/>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ascii="宋体" w:hAnsi="宋体"/>
                <w:b w:val="0"/>
                <w:szCs w:val="21"/>
              </w:rPr>
            </w:pPr>
            <w:r>
              <w:rPr>
                <w:rStyle w:val="7"/>
                <w:rFonts w:hint="eastAsia" w:ascii="宋体" w:hAnsi="宋体"/>
                <w:b w:val="0"/>
                <w:szCs w:val="21"/>
              </w:rPr>
              <w:t>旅行</w:t>
            </w:r>
          </w:p>
          <w:p>
            <w:pPr>
              <w:rPr>
                <w:rStyle w:val="7"/>
                <w:rFonts w:ascii="宋体" w:hAnsi="宋体"/>
                <w:b w:val="0"/>
                <w:szCs w:val="21"/>
              </w:rPr>
            </w:pPr>
            <w:r>
              <w:rPr>
                <w:rStyle w:val="7"/>
                <w:rFonts w:hint="eastAsia" w:ascii="宋体" w:hAnsi="宋体"/>
                <w:b w:val="0"/>
                <w:szCs w:val="21"/>
              </w:rPr>
              <w:t>社营</w:t>
            </w:r>
          </w:p>
          <w:p>
            <w:pPr>
              <w:rPr>
                <w:rStyle w:val="7"/>
                <w:rFonts w:ascii="宋体" w:hAnsi="宋体"/>
                <w:b w:val="0"/>
                <w:szCs w:val="21"/>
              </w:rPr>
            </w:pPr>
            <w:r>
              <w:rPr>
                <w:rStyle w:val="7"/>
                <w:rFonts w:hint="eastAsia" w:ascii="宋体" w:hAnsi="宋体"/>
                <w:b w:val="0"/>
                <w:szCs w:val="21"/>
              </w:rPr>
              <w:t>销人</w:t>
            </w:r>
          </w:p>
          <w:p>
            <w:pPr>
              <w:rPr>
                <w:rStyle w:val="7"/>
                <w:rFonts w:ascii="宋体" w:hAnsi="宋体"/>
                <w:b w:val="0"/>
                <w:szCs w:val="21"/>
              </w:rPr>
            </w:pPr>
            <w:r>
              <w:rPr>
                <w:rStyle w:val="7"/>
                <w:rFonts w:hint="eastAsia" w:ascii="宋体" w:hAnsi="宋体"/>
                <w:b w:val="0"/>
                <w:szCs w:val="21"/>
              </w:rPr>
              <w:t>员</w:t>
            </w:r>
          </w:p>
        </w:tc>
        <w:tc>
          <w:tcPr>
            <w:tcW w:w="3838" w:type="dxa"/>
            <w:shd w:val="clear" w:color="auto" w:fill="auto"/>
          </w:tcPr>
          <w:p>
            <w:pPr>
              <w:autoSpaceDE w:val="0"/>
              <w:autoSpaceDN w:val="0"/>
              <w:adjustRightInd w:val="0"/>
              <w:jc w:val="left"/>
              <w:rPr>
                <w:rFonts w:ascii="宋体" w:hAnsi="宋体"/>
                <w:bCs/>
                <w:szCs w:val="21"/>
              </w:rPr>
            </w:pPr>
            <w:r>
              <w:rPr>
                <w:rFonts w:hint="eastAsia" w:ascii="宋体" w:hAnsi="宋体"/>
                <w:bCs/>
                <w:szCs w:val="21"/>
              </w:rPr>
              <w:t>3-1-1 能运用业务部的市场分析方法</w:t>
            </w:r>
          </w:p>
          <w:p>
            <w:pPr>
              <w:autoSpaceDE w:val="0"/>
              <w:autoSpaceDN w:val="0"/>
              <w:adjustRightInd w:val="0"/>
              <w:jc w:val="left"/>
              <w:rPr>
                <w:rFonts w:ascii="宋体" w:hAnsi="宋体"/>
                <w:bCs/>
                <w:szCs w:val="21"/>
              </w:rPr>
            </w:pPr>
            <w:r>
              <w:rPr>
                <w:rFonts w:hint="eastAsia" w:ascii="宋体" w:hAnsi="宋体"/>
                <w:bCs/>
                <w:szCs w:val="21"/>
              </w:rPr>
              <w:t>与营销组合进行市场分析</w:t>
            </w:r>
          </w:p>
          <w:p>
            <w:pPr>
              <w:autoSpaceDE w:val="0"/>
              <w:autoSpaceDN w:val="0"/>
              <w:adjustRightInd w:val="0"/>
              <w:jc w:val="left"/>
              <w:rPr>
                <w:rFonts w:ascii="宋体" w:hAnsi="宋体"/>
                <w:bCs/>
                <w:szCs w:val="21"/>
              </w:rPr>
            </w:pPr>
            <w:r>
              <w:rPr>
                <w:rFonts w:hint="eastAsia" w:ascii="宋体" w:hAnsi="宋体"/>
                <w:bCs/>
                <w:szCs w:val="21"/>
              </w:rPr>
              <w:t>3-1-2 能进行业务促销策略和销售的</w:t>
            </w:r>
          </w:p>
          <w:p>
            <w:pPr>
              <w:autoSpaceDE w:val="0"/>
              <w:autoSpaceDN w:val="0"/>
              <w:adjustRightInd w:val="0"/>
              <w:jc w:val="left"/>
              <w:rPr>
                <w:rFonts w:ascii="宋体" w:hAnsi="宋体"/>
                <w:bCs/>
                <w:szCs w:val="21"/>
              </w:rPr>
            </w:pPr>
            <w:r>
              <w:rPr>
                <w:rFonts w:hint="eastAsia" w:ascii="宋体" w:hAnsi="宋体"/>
                <w:bCs/>
                <w:szCs w:val="21"/>
              </w:rPr>
              <w:t>计价和报价</w:t>
            </w:r>
          </w:p>
          <w:p>
            <w:pPr>
              <w:autoSpaceDE w:val="0"/>
              <w:autoSpaceDN w:val="0"/>
              <w:adjustRightInd w:val="0"/>
              <w:jc w:val="left"/>
              <w:rPr>
                <w:rFonts w:ascii="宋体" w:hAnsi="宋体"/>
                <w:bCs/>
                <w:szCs w:val="21"/>
              </w:rPr>
            </w:pPr>
            <w:r>
              <w:rPr>
                <w:rFonts w:hint="eastAsia" w:ascii="宋体" w:hAnsi="宋体"/>
                <w:bCs/>
                <w:szCs w:val="21"/>
              </w:rPr>
              <w:t>3-1-3 会进行客户计划操作与销售渠</w:t>
            </w:r>
          </w:p>
          <w:p>
            <w:pPr>
              <w:autoSpaceDE w:val="0"/>
              <w:autoSpaceDN w:val="0"/>
              <w:adjustRightInd w:val="0"/>
              <w:jc w:val="left"/>
              <w:rPr>
                <w:rFonts w:ascii="宋体" w:hAnsi="宋体"/>
                <w:bCs/>
                <w:szCs w:val="21"/>
              </w:rPr>
            </w:pPr>
            <w:r>
              <w:rPr>
                <w:rFonts w:hint="eastAsia" w:ascii="宋体" w:hAnsi="宋体"/>
                <w:bCs/>
                <w:szCs w:val="21"/>
              </w:rPr>
              <w:t>道的拓展</w:t>
            </w:r>
          </w:p>
          <w:p>
            <w:pPr>
              <w:autoSpaceDE w:val="0"/>
              <w:autoSpaceDN w:val="0"/>
              <w:adjustRightInd w:val="0"/>
              <w:jc w:val="left"/>
              <w:rPr>
                <w:rFonts w:ascii="宋体" w:hAnsi="宋体"/>
                <w:bCs/>
                <w:szCs w:val="21"/>
              </w:rPr>
            </w:pPr>
            <w:r>
              <w:rPr>
                <w:rFonts w:hint="eastAsia" w:ascii="宋体" w:hAnsi="宋体"/>
                <w:bCs/>
                <w:szCs w:val="21"/>
              </w:rPr>
              <w:t>3-1-4 能进行国际旅游市场的分析与</w:t>
            </w:r>
          </w:p>
          <w:p>
            <w:pPr>
              <w:autoSpaceDE w:val="0"/>
              <w:autoSpaceDN w:val="0"/>
              <w:adjustRightInd w:val="0"/>
              <w:jc w:val="left"/>
              <w:rPr>
                <w:rFonts w:ascii="宋体" w:hAnsi="宋体"/>
                <w:bCs/>
                <w:szCs w:val="21"/>
              </w:rPr>
            </w:pPr>
            <w:r>
              <w:rPr>
                <w:rFonts w:hint="eastAsia" w:ascii="宋体" w:hAnsi="宋体"/>
                <w:bCs/>
                <w:szCs w:val="21"/>
              </w:rPr>
              <w:t>业务营销开展</w:t>
            </w:r>
          </w:p>
          <w:p>
            <w:pPr>
              <w:autoSpaceDE w:val="0"/>
              <w:autoSpaceDN w:val="0"/>
              <w:adjustRightInd w:val="0"/>
              <w:jc w:val="left"/>
              <w:rPr>
                <w:rFonts w:ascii="宋体" w:hAnsi="宋体"/>
                <w:bCs/>
                <w:szCs w:val="21"/>
              </w:rPr>
            </w:pPr>
            <w:r>
              <w:rPr>
                <w:rFonts w:hint="eastAsia" w:ascii="宋体" w:hAnsi="宋体"/>
                <w:bCs/>
                <w:szCs w:val="21"/>
              </w:rPr>
              <w:t>3-1-5 进行旅行社业务部基础管理的</w:t>
            </w:r>
          </w:p>
          <w:p>
            <w:pPr>
              <w:autoSpaceDE w:val="0"/>
              <w:autoSpaceDN w:val="0"/>
              <w:adjustRightInd w:val="0"/>
              <w:jc w:val="left"/>
              <w:rPr>
                <w:rFonts w:ascii="宋体" w:hAnsi="宋体"/>
                <w:bCs/>
                <w:szCs w:val="21"/>
              </w:rPr>
            </w:pPr>
            <w:r>
              <w:rPr>
                <w:rFonts w:hint="eastAsia" w:ascii="宋体" w:hAnsi="宋体"/>
                <w:bCs/>
                <w:szCs w:val="21"/>
              </w:rPr>
              <w:t>能力</w:t>
            </w:r>
          </w:p>
          <w:p>
            <w:pPr>
              <w:autoSpaceDE w:val="0"/>
              <w:autoSpaceDN w:val="0"/>
              <w:adjustRightInd w:val="0"/>
              <w:jc w:val="left"/>
              <w:rPr>
                <w:rFonts w:ascii="宋体" w:hAnsi="宋体"/>
                <w:bCs/>
                <w:szCs w:val="21"/>
              </w:rPr>
            </w:pPr>
            <w:r>
              <w:rPr>
                <w:rFonts w:hint="eastAsia" w:ascii="宋体" w:hAnsi="宋体"/>
                <w:bCs/>
                <w:szCs w:val="21"/>
              </w:rPr>
              <w:t>3-1-6 能运用网络开展旅游业务推广</w:t>
            </w:r>
          </w:p>
          <w:p>
            <w:pPr>
              <w:autoSpaceDE w:val="0"/>
              <w:autoSpaceDN w:val="0"/>
              <w:adjustRightInd w:val="0"/>
              <w:jc w:val="left"/>
              <w:rPr>
                <w:rFonts w:ascii="宋体" w:hAnsi="宋体"/>
                <w:bCs/>
                <w:szCs w:val="21"/>
              </w:rPr>
            </w:pPr>
            <w:r>
              <w:rPr>
                <w:rFonts w:hint="eastAsia" w:ascii="宋体" w:hAnsi="宋体"/>
                <w:bCs/>
                <w:szCs w:val="21"/>
              </w:rPr>
              <w:t>或进行旅游电子商务平台操作</w:t>
            </w:r>
          </w:p>
        </w:tc>
        <w:tc>
          <w:tcPr>
            <w:tcW w:w="2522" w:type="dxa"/>
            <w:vMerge w:val="continue"/>
            <w:shd w:val="clear" w:color="auto" w:fill="auto"/>
          </w:tcPr>
          <w:p>
            <w:pPr>
              <w:rPr>
                <w:rStyle w:val="7"/>
                <w:rFonts w:ascii="宋体" w:hAnsi="宋体"/>
                <w:b w:val="0"/>
                <w:szCs w:val="21"/>
              </w:rPr>
            </w:pPr>
          </w:p>
        </w:tc>
        <w:tc>
          <w:tcPr>
            <w:tcW w:w="1305" w:type="dxa"/>
            <w:vMerge w:val="continue"/>
            <w:shd w:val="clear" w:color="auto" w:fill="auto"/>
          </w:tcPr>
          <w:p>
            <w:pPr>
              <w:rPr>
                <w:rStyle w:val="7"/>
                <w:rFonts w:ascii="宋体" w:hAnsi="宋体"/>
                <w:b w:val="0"/>
                <w:szCs w:val="21"/>
              </w:rPr>
            </w:pPr>
          </w:p>
        </w:tc>
        <w:tc>
          <w:tcPr>
            <w:tcW w:w="1703" w:type="dxa"/>
            <w:vMerge w:val="continue"/>
            <w:shd w:val="clear" w:color="auto" w:fill="auto"/>
          </w:tcPr>
          <w:p>
            <w:pPr>
              <w:widowControl/>
              <w:jc w:val="left"/>
              <w:rPr>
                <w:rFonts w:ascii="宋体" w:hAnsi="宋体" w:cs="Arial"/>
                <w:b/>
                <w:bCs/>
                <w:kern w:val="0"/>
                <w:szCs w:val="21"/>
              </w:rPr>
            </w:pPr>
          </w:p>
        </w:tc>
      </w:tr>
    </w:tbl>
    <w:p>
      <w:pPr>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ascii="宋体" w:hAnsi="宋体" w:cs="Arial"/>
          <w:kern w:val="0"/>
          <w:szCs w:val="21"/>
        </w:rPr>
      </w:pPr>
      <w:r>
        <w:rPr>
          <w:rFonts w:hint="eastAsia" w:ascii="宋体" w:hAnsi="宋体" w:cs="Arial"/>
          <w:kern w:val="0"/>
          <w:szCs w:val="21"/>
        </w:rPr>
        <w:t>本专业培养德智体美劳全面发展，掌握扎实的科学文化基础和旅游服务、产品策划与设计、管理与经营以及相关法律法规等知识，具备语言文字表达、沟通合作、导览讲解、应急处理、旅行策划、线上服务以及创业等能力，具有良好的服务意识、人文素养和信息素养，能够从事旅行服务、导览服务、讲解服务、咨询服务、研学旅行服务等工作的高素质技术技能人才。</w:t>
      </w: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numPr>
          <w:ilvl w:val="0"/>
          <w:numId w:val="1"/>
        </w:numPr>
        <w:spacing w:line="360" w:lineRule="auto"/>
        <w:ind w:firstLineChars="0"/>
        <w:rPr>
          <w:rFonts w:ascii="宋体" w:hAnsi="宋体"/>
          <w:szCs w:val="21"/>
        </w:rPr>
      </w:pPr>
      <w:r>
        <w:rPr>
          <w:rFonts w:hint="eastAsia" w:ascii="宋体" w:hAnsi="宋体"/>
          <w:szCs w:val="21"/>
        </w:rPr>
        <w:t>思想政治素质：树立马克思主义的世界观、人生观、价值观，拥护中国共产党的领导，拥护</w:t>
      </w:r>
    </w:p>
    <w:p>
      <w:pPr>
        <w:pStyle w:val="14"/>
        <w:spacing w:line="360" w:lineRule="auto"/>
        <w:ind w:left="840" w:firstLine="0" w:firstLineChars="0"/>
        <w:rPr>
          <w:rFonts w:ascii="宋体" w:hAnsi="宋体"/>
          <w:szCs w:val="21"/>
        </w:rPr>
      </w:pPr>
      <w:r>
        <w:rPr>
          <w:rFonts w:hint="eastAsia" w:ascii="宋体" w:hAnsi="宋体"/>
          <w:szCs w:val="21"/>
        </w:rPr>
        <w:t>社会主义制度，热爱祖国，热爱中华民族，具有中国特色社会主义道路自信、理论自信、制度自信、文化自信，积极践行社会主义核心价值观。</w:t>
      </w:r>
    </w:p>
    <w:p>
      <w:pPr>
        <w:pStyle w:val="14"/>
        <w:numPr>
          <w:ilvl w:val="0"/>
          <w:numId w:val="1"/>
        </w:numPr>
        <w:spacing w:line="360" w:lineRule="auto"/>
        <w:ind w:firstLineChars="0"/>
        <w:rPr>
          <w:rFonts w:ascii="宋体" w:hAnsi="宋体"/>
          <w:szCs w:val="21"/>
        </w:rPr>
      </w:pPr>
      <w:r>
        <w:rPr>
          <w:rFonts w:hint="eastAsia" w:ascii="宋体" w:hAnsi="宋体"/>
          <w:szCs w:val="21"/>
        </w:rPr>
        <w:t>文化素质：具有正确的世界观、人生观、价值观；遵纪守法、诚实守信的良好品德；谦虚好学、诚信务实的工作作风；实事求是、勇于创新的科学精神和改革意识。</w:t>
      </w:r>
    </w:p>
    <w:p>
      <w:pPr>
        <w:pStyle w:val="14"/>
        <w:numPr>
          <w:ilvl w:val="0"/>
          <w:numId w:val="1"/>
        </w:numPr>
        <w:spacing w:line="360" w:lineRule="auto"/>
        <w:ind w:firstLineChars="0"/>
        <w:rPr>
          <w:rFonts w:ascii="宋体" w:hAnsi="宋体"/>
          <w:szCs w:val="21"/>
        </w:rPr>
      </w:pPr>
      <w:r>
        <w:rPr>
          <w:rFonts w:hint="eastAsia" w:ascii="宋体" w:hAnsi="宋体"/>
          <w:szCs w:val="21"/>
        </w:rPr>
        <w:t>职业素质：正确认识旅游行业，具有良好的旅游职业道德；具有热情友好、宾客至上的服务意识；爱岗敬业，耐心细致的工作态度；具有终生学习、积极进取的学习信念。</w:t>
      </w:r>
    </w:p>
    <w:p>
      <w:pPr>
        <w:pStyle w:val="14"/>
        <w:numPr>
          <w:ilvl w:val="0"/>
          <w:numId w:val="1"/>
        </w:numPr>
        <w:spacing w:line="360" w:lineRule="auto"/>
        <w:ind w:firstLineChars="0"/>
        <w:rPr>
          <w:rFonts w:ascii="宋体" w:hAnsi="宋体"/>
          <w:szCs w:val="21"/>
        </w:rPr>
      </w:pPr>
      <w:r>
        <w:rPr>
          <w:rFonts w:hint="eastAsia" w:ascii="宋体" w:hAnsi="宋体"/>
          <w:szCs w:val="21"/>
        </w:rPr>
        <w:t>身心素质：具备健康的体魄和健全的心理素质，养成良好的体育锻炼和卫生习惯，达到国家规定的高职学生体育和军事训练合格标准。</w:t>
      </w:r>
    </w:p>
    <w:p>
      <w:pPr>
        <w:spacing w:line="400" w:lineRule="exact"/>
        <w:ind w:firstLine="316" w:firstLineChars="150"/>
        <w:rPr>
          <w:b/>
        </w:rPr>
      </w:pPr>
      <w:bookmarkStart w:id="0" w:name="_Hlk117025160"/>
      <w:r>
        <w:rPr>
          <w:rFonts w:hint="eastAsia"/>
          <w:b/>
        </w:rPr>
        <w:t>（二）</w:t>
      </w:r>
      <w:bookmarkEnd w:id="0"/>
      <w:r>
        <w:rPr>
          <w:rFonts w:hint="eastAsia"/>
          <w:b/>
        </w:rPr>
        <w:t xml:space="preserve">知识 </w:t>
      </w:r>
    </w:p>
    <w:p>
      <w:pPr>
        <w:pStyle w:val="14"/>
        <w:numPr>
          <w:ilvl w:val="0"/>
          <w:numId w:val="2"/>
        </w:numPr>
        <w:spacing w:line="360" w:lineRule="auto"/>
        <w:ind w:firstLineChars="0"/>
        <w:rPr>
          <w:rFonts w:ascii="宋体" w:hAnsi="宋体"/>
          <w:szCs w:val="21"/>
        </w:rPr>
      </w:pPr>
      <w:r>
        <w:rPr>
          <w:rFonts w:hint="eastAsia" w:ascii="宋体" w:hAnsi="宋体"/>
          <w:szCs w:val="21"/>
        </w:rPr>
        <w:t>掌握旅游管理学科基本知识，包括旅游管理基础、旅游政策与法规、导游文化基础知识、导游业务、旅行社运营实务等。</w:t>
      </w:r>
    </w:p>
    <w:p>
      <w:pPr>
        <w:pStyle w:val="14"/>
        <w:numPr>
          <w:ilvl w:val="0"/>
          <w:numId w:val="2"/>
        </w:numPr>
        <w:spacing w:line="360" w:lineRule="auto"/>
        <w:ind w:firstLineChars="0"/>
        <w:rPr>
          <w:rFonts w:ascii="宋体" w:hAnsi="宋体"/>
          <w:szCs w:val="21"/>
        </w:rPr>
      </w:pPr>
      <w:r>
        <w:rPr>
          <w:rFonts w:hint="eastAsia" w:ascii="宋体" w:hAnsi="宋体"/>
          <w:szCs w:val="21"/>
        </w:rPr>
        <w:t>熟悉导游、旅行社、旅游景区等旅游企业服务与管理岗位工作流程与任务。</w:t>
      </w:r>
    </w:p>
    <w:p>
      <w:pPr>
        <w:pStyle w:val="14"/>
        <w:numPr>
          <w:ilvl w:val="0"/>
          <w:numId w:val="2"/>
        </w:numPr>
        <w:spacing w:line="360" w:lineRule="auto"/>
        <w:ind w:firstLineChars="0"/>
        <w:rPr>
          <w:rFonts w:ascii="宋体" w:hAnsi="宋体"/>
          <w:szCs w:val="21"/>
        </w:rPr>
      </w:pPr>
      <w:r>
        <w:rPr>
          <w:rFonts w:hint="eastAsia" w:ascii="宋体" w:hAnsi="宋体"/>
          <w:szCs w:val="21"/>
        </w:rPr>
        <w:t>掌握计算机软硬件，办公软件、信息检索等方面的理论及应用基础知识。</w:t>
      </w:r>
    </w:p>
    <w:p>
      <w:pPr>
        <w:pStyle w:val="14"/>
        <w:numPr>
          <w:ilvl w:val="0"/>
          <w:numId w:val="2"/>
        </w:numPr>
        <w:spacing w:line="360" w:lineRule="auto"/>
        <w:ind w:firstLineChars="0"/>
        <w:rPr>
          <w:rFonts w:ascii="宋体" w:hAnsi="宋体"/>
          <w:szCs w:val="21"/>
        </w:rPr>
      </w:pPr>
      <w:r>
        <w:rPr>
          <w:rFonts w:hint="eastAsia" w:ascii="宋体" w:hAnsi="宋体"/>
          <w:szCs w:val="21"/>
        </w:rPr>
        <w:t>掌握适应旅游相关工作需要的策划方案、公文写作等应用文写作知识。</w:t>
      </w:r>
    </w:p>
    <w:p>
      <w:pPr>
        <w:pStyle w:val="14"/>
        <w:numPr>
          <w:ilvl w:val="0"/>
          <w:numId w:val="2"/>
        </w:numPr>
        <w:spacing w:line="360" w:lineRule="auto"/>
        <w:ind w:firstLineChars="0"/>
        <w:rPr>
          <w:rFonts w:ascii="宋体" w:hAnsi="宋体"/>
          <w:szCs w:val="21"/>
        </w:rPr>
      </w:pPr>
      <w:r>
        <w:rPr>
          <w:rFonts w:hint="eastAsia" w:ascii="宋体" w:hAnsi="宋体"/>
          <w:szCs w:val="21"/>
        </w:rPr>
        <w:t>掌握旅行社、旅游景区等旅游企业岗位所需要的英语阅读、听说、写作知识。</w:t>
      </w:r>
    </w:p>
    <w:p>
      <w:pPr>
        <w:ind w:firstLine="211" w:firstLineChars="100"/>
        <w:rPr>
          <w:rFonts w:ascii="宋体" w:hAnsi="宋体"/>
          <w:szCs w:val="21"/>
        </w:rPr>
      </w:pPr>
      <w:r>
        <w:rPr>
          <w:rFonts w:hint="eastAsia"/>
          <w:b/>
        </w:rPr>
        <w:t>（三）能力</w:t>
      </w:r>
    </w:p>
    <w:p>
      <w:pPr>
        <w:pStyle w:val="14"/>
        <w:numPr>
          <w:ilvl w:val="0"/>
          <w:numId w:val="3"/>
        </w:numPr>
        <w:spacing w:line="360" w:lineRule="auto"/>
        <w:ind w:firstLineChars="0"/>
        <w:rPr>
          <w:rFonts w:ascii="宋体" w:hAnsi="宋体"/>
          <w:szCs w:val="21"/>
        </w:rPr>
      </w:pPr>
      <w:r>
        <w:rPr>
          <w:rFonts w:hint="eastAsia" w:ascii="宋体" w:hAnsi="宋体"/>
          <w:szCs w:val="21"/>
        </w:rPr>
        <w:t>具有导游词创作的能力，导览服务、讲解服务的能力；</w:t>
      </w:r>
    </w:p>
    <w:p>
      <w:pPr>
        <w:pStyle w:val="14"/>
        <w:numPr>
          <w:ilvl w:val="0"/>
          <w:numId w:val="3"/>
        </w:numPr>
        <w:spacing w:line="360" w:lineRule="auto"/>
        <w:ind w:firstLineChars="0"/>
        <w:rPr>
          <w:rFonts w:ascii="宋体" w:hAnsi="宋体"/>
          <w:szCs w:val="21"/>
        </w:rPr>
      </w:pPr>
      <w:r>
        <w:rPr>
          <w:rFonts w:hint="eastAsia" w:ascii="宋体" w:hAnsi="宋体"/>
          <w:szCs w:val="21"/>
        </w:rPr>
        <w:t>具有正确处理带团过程中餐饮、住宿、娱乐、购物等方面问题的能力；</w:t>
      </w:r>
    </w:p>
    <w:p>
      <w:pPr>
        <w:pStyle w:val="14"/>
        <w:numPr>
          <w:ilvl w:val="0"/>
          <w:numId w:val="3"/>
        </w:numPr>
        <w:spacing w:line="360" w:lineRule="auto"/>
        <w:ind w:firstLineChars="0"/>
        <w:rPr>
          <w:rFonts w:ascii="宋体" w:hAnsi="宋体"/>
          <w:szCs w:val="21"/>
        </w:rPr>
      </w:pPr>
      <w:r>
        <w:rPr>
          <w:rFonts w:hint="eastAsia" w:ascii="宋体" w:hAnsi="宋体"/>
          <w:szCs w:val="21"/>
        </w:rPr>
        <w:t>具有服务和管理出境旅游团队，以及处理境外突发事件的能力；具备***能力。</w:t>
      </w:r>
    </w:p>
    <w:p>
      <w:pPr>
        <w:pStyle w:val="14"/>
        <w:numPr>
          <w:ilvl w:val="0"/>
          <w:numId w:val="3"/>
        </w:numPr>
        <w:spacing w:line="360" w:lineRule="auto"/>
        <w:ind w:firstLineChars="0"/>
        <w:rPr>
          <w:rFonts w:ascii="宋体" w:hAnsi="宋体"/>
          <w:szCs w:val="21"/>
        </w:rPr>
      </w:pPr>
      <w:r>
        <w:rPr>
          <w:rFonts w:hint="eastAsia" w:ascii="宋体" w:hAnsi="宋体"/>
          <w:szCs w:val="21"/>
        </w:rPr>
        <w:t>具有适应旅游产业数字化发展的能力；</w:t>
      </w:r>
    </w:p>
    <w:p>
      <w:pPr>
        <w:pStyle w:val="14"/>
        <w:numPr>
          <w:ilvl w:val="0"/>
          <w:numId w:val="3"/>
        </w:numPr>
        <w:spacing w:line="360" w:lineRule="auto"/>
        <w:ind w:firstLineChars="0"/>
        <w:rPr>
          <w:rFonts w:ascii="宋体" w:hAnsi="宋体"/>
          <w:szCs w:val="21"/>
        </w:rPr>
      </w:pPr>
      <w:r>
        <w:rPr>
          <w:rFonts w:hint="eastAsia" w:ascii="宋体" w:hAnsi="宋体"/>
          <w:szCs w:val="21"/>
        </w:rPr>
        <w:t>具有较强的组织协调、团队协作、应急处理等能力；</w:t>
      </w:r>
    </w:p>
    <w:p>
      <w:pPr>
        <w:pStyle w:val="14"/>
        <w:numPr>
          <w:ilvl w:val="0"/>
          <w:numId w:val="3"/>
        </w:numPr>
        <w:spacing w:line="360" w:lineRule="auto"/>
        <w:ind w:firstLineChars="0"/>
        <w:rPr>
          <w:rFonts w:ascii="宋体" w:hAnsi="宋体"/>
          <w:szCs w:val="21"/>
        </w:rPr>
      </w:pPr>
      <w:r>
        <w:rPr>
          <w:rFonts w:hint="eastAsia" w:ascii="宋体" w:hAnsi="宋体"/>
          <w:szCs w:val="21"/>
        </w:rPr>
        <w:t>具有旅游产品设计、旅游活动策划、旅游项目组织的能力；</w:t>
      </w:r>
    </w:p>
    <w:p>
      <w:pPr>
        <w:pStyle w:val="14"/>
        <w:numPr>
          <w:ilvl w:val="0"/>
          <w:numId w:val="3"/>
        </w:numPr>
        <w:spacing w:line="360" w:lineRule="auto"/>
        <w:ind w:firstLineChars="0"/>
        <w:rPr>
          <w:rFonts w:ascii="宋体" w:hAnsi="宋体"/>
          <w:szCs w:val="21"/>
        </w:rPr>
      </w:pPr>
      <w:r>
        <w:rPr>
          <w:rFonts w:hint="eastAsia" w:ascii="宋体" w:hAnsi="宋体"/>
          <w:szCs w:val="21"/>
        </w:rPr>
        <w:t>具有语言类、舞蹈、器乐、声乐等艺术表演的能力；</w:t>
      </w:r>
    </w:p>
    <w:p>
      <w:pPr>
        <w:pStyle w:val="14"/>
        <w:numPr>
          <w:ilvl w:val="0"/>
          <w:numId w:val="3"/>
        </w:numPr>
        <w:spacing w:line="360" w:lineRule="auto"/>
        <w:ind w:firstLineChars="0"/>
        <w:rPr>
          <w:rFonts w:ascii="宋体" w:hAnsi="宋体"/>
          <w:szCs w:val="21"/>
        </w:rPr>
      </w:pPr>
      <w:r>
        <w:rPr>
          <w:rFonts w:hint="eastAsia" w:ascii="宋体" w:hAnsi="宋体"/>
          <w:szCs w:val="21"/>
        </w:rPr>
        <w:t>具有安全管理和公共卫生突发事件应对的能力；</w:t>
      </w:r>
    </w:p>
    <w:p>
      <w:pPr>
        <w:pStyle w:val="14"/>
        <w:numPr>
          <w:ilvl w:val="0"/>
          <w:numId w:val="3"/>
        </w:numPr>
        <w:spacing w:line="360" w:lineRule="auto"/>
        <w:ind w:firstLineChars="0"/>
        <w:rPr>
          <w:rFonts w:ascii="宋体" w:hAnsi="宋体"/>
          <w:szCs w:val="21"/>
        </w:rPr>
      </w:pPr>
      <w:r>
        <w:rPr>
          <w:rFonts w:hint="eastAsia" w:ascii="宋体" w:hAnsi="宋体"/>
          <w:szCs w:val="21"/>
        </w:rPr>
        <w:t>具有探究学习、终身学习和可持续发展的能力。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（1）毕业总学分不得低于155学分，必修学分129学分，选修学分不低于24学分。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ascii="宋体" w:hAnsi="宋体"/>
          <w:szCs w:val="21"/>
        </w:rPr>
        <w:t>20</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pStyle w:val="14"/>
        <w:numPr>
          <w:ilvl w:val="0"/>
          <w:numId w:val="4"/>
        </w:numPr>
        <w:adjustRightInd w:val="0"/>
        <w:snapToGrid w:val="0"/>
        <w:spacing w:line="360" w:lineRule="auto"/>
        <w:ind w:firstLineChars="0"/>
        <w:rPr>
          <w:rFonts w:ascii="宋体" w:hAnsi="宋体"/>
          <w:szCs w:val="21"/>
        </w:rPr>
      </w:pPr>
      <w:r>
        <w:rPr>
          <w:rFonts w:hint="eastAsia" w:ascii="宋体" w:hAnsi="宋体"/>
          <w:szCs w:val="21"/>
        </w:rPr>
        <w:t>全国导游资格证书</w:t>
      </w:r>
    </w:p>
    <w:p>
      <w:pPr>
        <w:pStyle w:val="14"/>
        <w:numPr>
          <w:ilvl w:val="0"/>
          <w:numId w:val="4"/>
        </w:numPr>
        <w:adjustRightInd w:val="0"/>
        <w:snapToGrid w:val="0"/>
        <w:spacing w:line="360" w:lineRule="auto"/>
        <w:ind w:firstLineChars="0"/>
        <w:rPr>
          <w:rFonts w:ascii="宋体" w:hAnsi="宋体"/>
          <w:szCs w:val="21"/>
        </w:rPr>
      </w:pPr>
      <w:r>
        <w:rPr>
          <w:rFonts w:hint="eastAsia" w:ascii="宋体" w:hAnsi="宋体"/>
          <w:szCs w:val="21"/>
        </w:rPr>
        <w:t>旅游咨询师</w:t>
      </w:r>
    </w:p>
    <w:p>
      <w:pPr>
        <w:pStyle w:val="14"/>
        <w:numPr>
          <w:ilvl w:val="0"/>
          <w:numId w:val="4"/>
        </w:numPr>
        <w:adjustRightInd w:val="0"/>
        <w:snapToGrid w:val="0"/>
        <w:spacing w:line="360" w:lineRule="auto"/>
        <w:ind w:firstLineChars="0"/>
        <w:rPr>
          <w:rFonts w:ascii="宋体" w:hAnsi="宋体"/>
          <w:szCs w:val="21"/>
        </w:rPr>
      </w:pPr>
      <w:r>
        <w:rPr>
          <w:rFonts w:hint="eastAsia" w:ascii="宋体" w:hAnsi="宋体"/>
          <w:szCs w:val="21"/>
        </w:rPr>
        <w:t>旅行社管理师</w:t>
      </w:r>
    </w:p>
    <w:p>
      <w:pPr>
        <w:pStyle w:val="14"/>
        <w:numPr>
          <w:ilvl w:val="0"/>
          <w:numId w:val="4"/>
        </w:numPr>
        <w:adjustRightInd w:val="0"/>
        <w:snapToGrid w:val="0"/>
        <w:spacing w:line="360" w:lineRule="auto"/>
        <w:ind w:firstLineChars="0"/>
        <w:rPr>
          <w:rFonts w:ascii="宋体" w:hAnsi="宋体"/>
          <w:szCs w:val="21"/>
        </w:rPr>
      </w:pPr>
      <w:r>
        <w:rPr>
          <w:rFonts w:hint="eastAsia" w:ascii="宋体" w:hAnsi="宋体"/>
          <w:szCs w:val="21"/>
        </w:rPr>
        <w:t>景区管理师</w:t>
      </w:r>
    </w:p>
    <w:p>
      <w:pPr>
        <w:pStyle w:val="14"/>
        <w:numPr>
          <w:ilvl w:val="0"/>
          <w:numId w:val="4"/>
        </w:numPr>
        <w:adjustRightInd w:val="0"/>
        <w:snapToGrid w:val="0"/>
        <w:spacing w:line="360" w:lineRule="auto"/>
        <w:ind w:firstLineChars="0"/>
        <w:rPr>
          <w:rFonts w:ascii="宋体" w:hAnsi="宋体"/>
          <w:szCs w:val="21"/>
        </w:rPr>
      </w:pPr>
      <w:r>
        <w:rPr>
          <w:rFonts w:hint="eastAsia" w:ascii="宋体" w:hAnsi="宋体"/>
          <w:szCs w:val="21"/>
        </w:rPr>
        <w:t>旅游管理师</w:t>
      </w:r>
    </w:p>
    <w:p>
      <w:pPr>
        <w:spacing w:line="360" w:lineRule="auto"/>
        <w:ind w:firstLine="417" w:firstLineChars="198"/>
        <w:rPr>
          <w:rFonts w:ascii="宋体" w:hAnsi="宋体"/>
          <w:b/>
          <w:bCs/>
          <w:szCs w:val="21"/>
        </w:rPr>
      </w:pPr>
      <w:r>
        <w:rPr>
          <w:rFonts w:hint="eastAsia" w:ascii="宋体" w:hAnsi="宋体"/>
          <w:b/>
          <w:bCs/>
          <w:szCs w:val="21"/>
        </w:rPr>
        <w:t>八、课程设置及学时安排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5"/>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5"/>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三个岗位方向，分别为中英文导游、旅行社运营和景区运营岗位，不同岗位核心课程不同。学生可以根据自己的个性特点选择对应岗位。学生在第二学期末进行岗位的选择，从第三学期开始按所选岗位进行上课。</w:t>
      </w:r>
    </w:p>
    <w:p>
      <w:pPr>
        <w:spacing w:line="400" w:lineRule="exact"/>
        <w:ind w:firstLine="420"/>
        <w:rPr>
          <w:rFonts w:ascii="宋体" w:hAnsi="宋体"/>
          <w:bCs/>
          <w:szCs w:val="21"/>
        </w:rPr>
      </w:pPr>
      <w:r>
        <w:rPr>
          <w:rFonts w:hint="eastAsia" w:ascii="宋体" w:hAnsi="宋体"/>
          <w:bCs/>
          <w:szCs w:val="21"/>
        </w:rPr>
        <w:t>专业基础课程举例：旅游概论、管理学、旅游策划理论与实务、世界旅游地理、旅游资源开发与管理、旅游市场营销、旅游电子商务、旅游地理学等。</w:t>
      </w:r>
    </w:p>
    <w:p>
      <w:pPr>
        <w:spacing w:line="360" w:lineRule="auto"/>
        <w:ind w:firstLine="420" w:firstLineChars="200"/>
        <w:rPr>
          <w:rFonts w:ascii="宋体" w:hAnsi="宋体"/>
          <w:bCs/>
          <w:szCs w:val="21"/>
        </w:rPr>
      </w:pPr>
      <w:r>
        <w:rPr>
          <w:rFonts w:hint="eastAsia" w:ascii="宋体" w:hAnsi="宋体"/>
          <w:bCs/>
          <w:szCs w:val="21"/>
        </w:rPr>
        <w:t>专业核心课程举例：全国导游基础知识、地方导游基础知识、导游业务、旅游政策与法规、模拟导游、导游词创作与讲解、景区服务与管理、旅游路线规划与设计、旅行社经营与管理、导游英语等。</w:t>
      </w:r>
    </w:p>
    <w:p>
      <w:pPr>
        <w:spacing w:line="400" w:lineRule="exact"/>
        <w:ind w:firstLine="420"/>
        <w:rPr>
          <w:rFonts w:ascii="宋体" w:hAnsi="宋体"/>
          <w:bCs/>
          <w:szCs w:val="21"/>
        </w:rPr>
      </w:pPr>
      <w:r>
        <w:rPr>
          <w:rFonts w:hint="eastAsia" w:ascii="宋体" w:hAnsi="宋体"/>
          <w:bCs/>
          <w:szCs w:val="21"/>
        </w:rPr>
        <w:t>专业拓展课举例：研学旅游、茶艺、酒店经营与管理概述。</w:t>
      </w:r>
    </w:p>
    <w:p>
      <w:pPr>
        <w:numPr>
          <w:ilvl w:val="0"/>
          <w:numId w:val="5"/>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导游业务</w:t>
            </w:r>
          </w:p>
        </w:tc>
        <w:tc>
          <w:tcPr>
            <w:tcW w:w="6538" w:type="dxa"/>
          </w:tcPr>
          <w:p>
            <w:pPr>
              <w:spacing w:line="360" w:lineRule="exact"/>
              <w:rPr>
                <w:rFonts w:ascii="宋体" w:hAnsi="宋体"/>
                <w:bCs/>
                <w:sz w:val="18"/>
                <w:szCs w:val="18"/>
              </w:rPr>
            </w:pPr>
            <w:r>
              <w:rPr>
                <w:rFonts w:hint="eastAsia" w:ascii="宋体" w:hAnsi="宋体"/>
                <w:bCs/>
                <w:sz w:val="18"/>
                <w:szCs w:val="18"/>
              </w:rPr>
              <w:t>导游业务是旅游管理专业的专业核心课。课程内容包括导游的相关概念、服务程序与标准、组织技能、应变技能、个性化服务技能、讲解技能，以及和导游工作相关的出入境、交通、货币、保险、急救等基本常识。通过该课程的学习，使学生熟悉导游职业的特点和性质，掌握导游带团的方法和技巧，为从事导游工作奠定扎实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旅游景区服务与管理</w:t>
            </w:r>
          </w:p>
        </w:tc>
        <w:tc>
          <w:tcPr>
            <w:tcW w:w="6538" w:type="dxa"/>
          </w:tcPr>
          <w:p>
            <w:pPr>
              <w:spacing w:line="360" w:lineRule="exact"/>
              <w:rPr>
                <w:rFonts w:ascii="宋体" w:hAnsi="宋体"/>
                <w:bCs/>
                <w:sz w:val="18"/>
                <w:szCs w:val="18"/>
              </w:rPr>
            </w:pPr>
            <w:r>
              <w:rPr>
                <w:rFonts w:hint="eastAsia" w:ascii="宋体" w:hAnsi="宋体"/>
                <w:bCs/>
                <w:sz w:val="18"/>
                <w:szCs w:val="18"/>
              </w:rPr>
              <w:t>旅游景区服务与管理是旅游管理专业的专业核心课。该课程主要包括旅游景区接待服务、旅游景区营销服务、旅游景区解说服务、旅游景区配套服务、旅游景区安全管理等内容。通过本课程的学习，帮助学生树立景区管理意识和具备从事与旅游景区相关工作的基本能力，初步具备对旅游景区进行项目创意设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全国导游基础知识</w:t>
            </w:r>
          </w:p>
        </w:tc>
        <w:tc>
          <w:tcPr>
            <w:tcW w:w="6538" w:type="dxa"/>
          </w:tcPr>
          <w:p>
            <w:pPr>
              <w:spacing w:line="360" w:lineRule="exact"/>
              <w:rPr>
                <w:rFonts w:ascii="宋体" w:hAnsi="宋体"/>
                <w:sz w:val="18"/>
                <w:szCs w:val="18"/>
              </w:rPr>
            </w:pPr>
            <w:r>
              <w:rPr>
                <w:rFonts w:hint="eastAsia" w:ascii="宋体" w:hAnsi="宋体"/>
                <w:sz w:val="18"/>
                <w:szCs w:val="18"/>
              </w:rPr>
              <w:t>全国导游基础知识是旅游管理专业的专业基础课，是导游资格证考试必备课程。主要学习在旅游活动中涉及的中国历史常识、民族民俗、四大宗教、古代建筑、古典园林、中国烹饪、风物特产、对联和古诗词等内容。通过学习，为学生从事旅游服务工作做好知识方面的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旅游政策与法规</w:t>
            </w:r>
          </w:p>
        </w:tc>
        <w:tc>
          <w:tcPr>
            <w:tcW w:w="6538" w:type="dxa"/>
          </w:tcPr>
          <w:p>
            <w:pPr>
              <w:spacing w:line="360" w:lineRule="exact"/>
              <w:rPr>
                <w:rFonts w:ascii="宋体" w:hAnsi="宋体"/>
                <w:bCs/>
                <w:sz w:val="18"/>
                <w:szCs w:val="18"/>
              </w:rPr>
            </w:pPr>
            <w:r>
              <w:rPr>
                <w:rFonts w:hint="eastAsia" w:ascii="宋体" w:hAnsi="宋体"/>
                <w:bCs/>
                <w:sz w:val="18"/>
                <w:szCs w:val="18"/>
              </w:rPr>
              <w:t>通过本课程学习，掌握马列主义、毛泽东思想、邓小平理论等，掌握旅行社管理条列、导游人员管理规定、旅游安全、旅游交通管理、旅游投诉、消费者合法权利保护法等，促使学生熟悉基本法律要求，从而使学生成为精通业务、熟悉法律与法规的合格导游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模拟导游</w:t>
            </w:r>
          </w:p>
        </w:tc>
        <w:tc>
          <w:tcPr>
            <w:tcW w:w="6538" w:type="dxa"/>
          </w:tcPr>
          <w:p>
            <w:pPr>
              <w:autoSpaceDE w:val="0"/>
              <w:autoSpaceDN w:val="0"/>
              <w:adjustRightInd w:val="0"/>
              <w:jc w:val="left"/>
              <w:rPr>
                <w:rFonts w:ascii="宋体" w:cs="宋体" w:hAnsiTheme="minorHAnsi"/>
                <w:kern w:val="0"/>
                <w:sz w:val="18"/>
                <w:szCs w:val="18"/>
              </w:rPr>
            </w:pPr>
            <w:r>
              <w:rPr>
                <w:rFonts w:hint="eastAsia" w:ascii="宋体" w:cs="宋体" w:hAnsiTheme="minorHAnsi"/>
                <w:kern w:val="0"/>
                <w:sz w:val="18"/>
                <w:szCs w:val="18"/>
              </w:rPr>
              <w:t>本课程按照项目课程建设的改革要求，依据岗位能力与工作流程，合理设置授课项目，重视学生参与，师生互动，并兼顾全国导游人员资格考试的要求，在学生修读《旅游政策与法规》、《导游业务》等课程的基础上，经过知识的积累和实践的锻炼，全面提升学生的导游职业技能和综合素质</w:t>
            </w:r>
            <w:r>
              <w:rPr>
                <w:rFonts w:ascii="宋体" w:cs="宋体" w:hAnsiTheme="minorHAnsi"/>
                <w:kern w:val="0"/>
                <w:sz w:val="18"/>
                <w:szCs w:val="18"/>
              </w:rPr>
              <w:t>,</w:t>
            </w:r>
            <w:r>
              <w:rPr>
                <w:rFonts w:hint="eastAsia" w:ascii="宋体" w:cs="宋体" w:hAnsiTheme="minorHAnsi"/>
                <w:kern w:val="0"/>
                <w:sz w:val="18"/>
                <w:szCs w:val="18"/>
              </w:rPr>
              <w:t>为学生走上实习和工作岗位打下坚定的基础。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旅行社经营与管理</w:t>
            </w:r>
          </w:p>
        </w:tc>
        <w:tc>
          <w:tcPr>
            <w:tcW w:w="6538" w:type="dxa"/>
          </w:tcPr>
          <w:p>
            <w:pPr>
              <w:spacing w:line="360" w:lineRule="exact"/>
              <w:rPr>
                <w:rFonts w:ascii="宋体" w:hAnsi="宋体"/>
                <w:bCs/>
                <w:sz w:val="18"/>
                <w:szCs w:val="18"/>
              </w:rPr>
            </w:pPr>
            <w:r>
              <w:rPr>
                <w:rFonts w:hint="eastAsia" w:ascii="宋体" w:hAnsi="宋体"/>
                <w:bCs/>
                <w:sz w:val="18"/>
                <w:szCs w:val="18"/>
              </w:rPr>
              <w:t>通过本课程的学习，使学生了解旅行社的发展历史，熟悉旅行社的设立程序、产品特质，掌握旅行社的营销、接待、质量管控、财务等基本业务的内容和一般原理，帮助学生认知旅行社企业的主要架构和基本运作流程。</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ascii="宋体" w:hAnsi="宋体"/>
          <w:bCs/>
        </w:rPr>
        <w:t>2</w:t>
      </w:r>
      <w:r>
        <w:rPr>
          <w:rFonts w:hint="eastAsia" w:ascii="宋体" w:hAnsi="宋体"/>
          <w:bCs/>
        </w:rPr>
        <w:t>547学时，其中实践性教学学时为</w:t>
      </w:r>
      <w:r>
        <w:rPr>
          <w:rFonts w:ascii="宋体" w:hAnsi="宋体"/>
          <w:bCs/>
        </w:rPr>
        <w:t>1</w:t>
      </w:r>
      <w:r>
        <w:rPr>
          <w:rFonts w:hint="eastAsia" w:ascii="宋体" w:hAnsi="宋体"/>
          <w:bCs/>
        </w:rPr>
        <w:t>296学时，占总学时的</w:t>
      </w:r>
      <w:r>
        <w:rPr>
          <w:rFonts w:ascii="宋体" w:hAnsi="宋体"/>
          <w:bCs/>
        </w:rPr>
        <w:t>5</w:t>
      </w:r>
      <w:r>
        <w:rPr>
          <w:rFonts w:hint="eastAsia" w:ascii="宋体" w:hAnsi="宋体"/>
          <w:bCs/>
        </w:rPr>
        <w:t>0.88% 。其中，顶岗实习为6个月，约252学时。</w:t>
      </w:r>
    </w:p>
    <w:p>
      <w:pPr>
        <w:adjustRightInd w:val="0"/>
        <w:snapToGrid w:val="0"/>
        <w:spacing w:line="360" w:lineRule="auto"/>
        <w:rPr>
          <w:rFonts w:ascii="宋体" w:hAnsi="宋体"/>
          <w:b/>
          <w:bCs/>
          <w:szCs w:val="21"/>
        </w:rPr>
      </w:pPr>
      <w:r>
        <w:rPr>
          <w:rFonts w:ascii="宋体" w:hAnsi="宋体"/>
          <w:b/>
          <w:bCs/>
          <w:szCs w:val="21"/>
        </w:rPr>
        <w:drawing>
          <wp:inline distT="0" distB="0" distL="0" distR="0">
            <wp:extent cx="5492750" cy="3225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492750" cy="3225800"/>
                    </a:xfrm>
                    <a:prstGeom prst="rect">
                      <a:avLst/>
                    </a:prstGeom>
                    <a:noFill/>
                    <a:ln>
                      <a:noFill/>
                    </a:ln>
                  </pic:spPr>
                </pic:pic>
              </a:graphicData>
            </a:graphic>
          </wp:inline>
        </w:drawing>
      </w:r>
    </w:p>
    <w:p>
      <w:pPr>
        <w:adjustRightInd w:val="0"/>
        <w:snapToGrid w:val="0"/>
        <w:spacing w:line="360" w:lineRule="auto"/>
        <w:ind w:firstLine="527" w:firstLineChars="250"/>
        <w:rPr>
          <w:rFonts w:ascii="宋体" w:hAnsi="宋体"/>
          <w:b/>
          <w:bCs/>
          <w:szCs w:val="21"/>
        </w:rPr>
      </w:pPr>
      <w:r>
        <w:rPr>
          <w:rFonts w:hint="eastAsia" w:ascii="宋体" w:hAnsi="宋体"/>
          <w:b/>
          <w:bCs/>
          <w:szCs w:val="21"/>
        </w:rPr>
        <w:t>九、教学基本条件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bookmarkStart w:id="1" w:name="_Hlk116888481"/>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冼周</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彭章宏</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讲师、副院长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谢红虹</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讲师、综合办公室主任</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李德伟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黄寿佳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战赤嘉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郭飞羽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王颖君</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黎思琪</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吴志丽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李知恒</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李超斌</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杨思雅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江尉昀</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严丽璇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12.5%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37.5%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56.25%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50%</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50%</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bookmarkEnd w:id="1"/>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rPr>
        <w:t>导游专业还聘请了企业经验丰富的兼职老师，负责本专业的部分实践教学。</w:t>
      </w:r>
    </w:p>
    <w:p>
      <w:pPr>
        <w:spacing w:line="400" w:lineRule="exact"/>
        <w:ind w:firstLine="420"/>
        <w:jc w:val="center"/>
        <w:rPr>
          <w:rFonts w:ascii="宋体" w:hAnsi="宋体"/>
          <w:szCs w:val="21"/>
        </w:rPr>
      </w:pPr>
      <w:r>
        <w:rPr>
          <w:rFonts w:hint="eastAsia" w:ascii="宋体" w:hAnsi="宋体"/>
          <w:szCs w:val="21"/>
        </w:rPr>
        <w:t>兼职教师一览表</w:t>
      </w:r>
    </w:p>
    <w:tbl>
      <w:tblPr>
        <w:tblStyle w:val="5"/>
        <w:tblW w:w="9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jc w:val="center"/>
              <w:rPr>
                <w:rFonts w:ascii="宋体" w:hAnsi="宋体"/>
                <w:szCs w:val="21"/>
              </w:rPr>
            </w:pPr>
            <w:r>
              <w:rPr>
                <w:rFonts w:hint="eastAsia" w:ascii="宋体" w:hAnsi="宋体"/>
                <w:szCs w:val="21"/>
              </w:rPr>
              <w:t>陈国斌</w:t>
            </w:r>
          </w:p>
        </w:tc>
        <w:tc>
          <w:tcPr>
            <w:tcW w:w="4568" w:type="dxa"/>
            <w:vAlign w:val="center"/>
          </w:tcPr>
          <w:p>
            <w:pPr>
              <w:jc w:val="center"/>
              <w:rPr>
                <w:rFonts w:ascii="宋体" w:hAnsi="宋体"/>
                <w:szCs w:val="21"/>
              </w:rPr>
            </w:pPr>
            <w:r>
              <w:rPr>
                <w:rFonts w:hint="eastAsia" w:ascii="宋体" w:hAnsi="宋体"/>
                <w:szCs w:val="21"/>
              </w:rPr>
              <w:t>茂名市国际旅行社有限公司</w:t>
            </w:r>
          </w:p>
        </w:tc>
        <w:tc>
          <w:tcPr>
            <w:tcW w:w="2802" w:type="dxa"/>
            <w:vAlign w:val="center"/>
          </w:tcPr>
          <w:p>
            <w:pPr>
              <w:jc w:val="center"/>
              <w:rPr>
                <w:rFonts w:ascii="宋体" w:hAnsi="宋体"/>
                <w:szCs w:val="21"/>
              </w:rPr>
            </w:pPr>
            <w:r>
              <w:rPr>
                <w:rFonts w:hint="eastAsia" w:ascii="宋体" w:hAnsi="宋体"/>
                <w:szCs w:val="21"/>
              </w:rPr>
              <w:t>总经理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rPr>
                <w:rFonts w:ascii="宋体" w:hAnsi="宋体" w:cs="Arial"/>
                <w:kern w:val="0"/>
                <w:szCs w:val="21"/>
              </w:rPr>
            </w:pPr>
            <w:r>
              <w:rPr>
                <w:rFonts w:hint="eastAsia" w:ascii="宋体" w:hAnsi="宋体" w:cs="Arial"/>
                <w:kern w:val="0"/>
                <w:szCs w:val="21"/>
              </w:rPr>
              <w:t>陈晓叶</w:t>
            </w:r>
          </w:p>
        </w:tc>
        <w:tc>
          <w:tcPr>
            <w:tcW w:w="4568" w:type="dxa"/>
            <w:vAlign w:val="center"/>
          </w:tcPr>
          <w:p>
            <w:pPr>
              <w:widowControl/>
              <w:jc w:val="center"/>
              <w:rPr>
                <w:rFonts w:ascii="宋体" w:hAnsi="宋体" w:cs="Arial"/>
                <w:kern w:val="0"/>
                <w:szCs w:val="21"/>
              </w:rPr>
            </w:pPr>
            <w:r>
              <w:rPr>
                <w:rFonts w:hint="eastAsia" w:ascii="宋体" w:hAnsi="宋体" w:cs="Arial"/>
                <w:kern w:val="0"/>
                <w:szCs w:val="21"/>
              </w:rPr>
              <w:t>清远美林湖温泉大酒店</w:t>
            </w:r>
          </w:p>
        </w:tc>
        <w:tc>
          <w:tcPr>
            <w:tcW w:w="2802" w:type="dxa"/>
            <w:vAlign w:val="center"/>
          </w:tcPr>
          <w:p>
            <w:pPr>
              <w:widowControl/>
              <w:jc w:val="center"/>
              <w:rPr>
                <w:rFonts w:ascii="宋体" w:hAnsi="宋体" w:cs="Arial"/>
                <w:kern w:val="0"/>
                <w:szCs w:val="21"/>
              </w:rPr>
            </w:pPr>
            <w:r>
              <w:rPr>
                <w:rFonts w:hint="eastAsia" w:ascii="宋体" w:hAnsi="宋体" w:cs="Arial"/>
                <w:kern w:val="0"/>
                <w:szCs w:val="21"/>
              </w:rPr>
              <w:t>人力资源总监</w:t>
            </w:r>
          </w:p>
        </w:tc>
      </w:tr>
    </w:tbl>
    <w:p>
      <w:pPr>
        <w:spacing w:line="360" w:lineRule="auto"/>
        <w:ind w:firstLine="420" w:firstLineChars="200"/>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本专业有校内实训基地三个，分别是导游、茶艺和酒店综合实训室，可以提供所有导游模拟训练、现场导游、景点讲解、茶叶识别、冲泡和酒店综合实训。校外实训基地三个，可以提供学生校外真实项目实训。</w:t>
      </w:r>
    </w:p>
    <w:p>
      <w:pPr>
        <w:spacing w:line="420" w:lineRule="exact"/>
        <w:ind w:firstLine="420" w:firstLineChars="200"/>
        <w:jc w:val="center"/>
        <w:rPr>
          <w:rFonts w:ascii="宋体" w:hAnsi="宋体"/>
          <w:bCs/>
          <w:position w:val="6"/>
        </w:rPr>
      </w:pPr>
    </w:p>
    <w:p>
      <w:pPr>
        <w:spacing w:line="420" w:lineRule="exact"/>
        <w:ind w:firstLine="420" w:firstLineChars="200"/>
        <w:jc w:val="center"/>
        <w:rPr>
          <w:rFonts w:ascii="宋体" w:hAnsi="宋体"/>
          <w:bCs/>
          <w:position w:val="6"/>
        </w:rPr>
      </w:pPr>
    </w:p>
    <w:p>
      <w:pPr>
        <w:spacing w:line="420" w:lineRule="exact"/>
        <w:ind w:firstLine="420" w:firstLineChars="200"/>
        <w:jc w:val="center"/>
        <w:rPr>
          <w:rFonts w:ascii="宋体" w:hAnsi="宋体"/>
          <w:bCs/>
          <w:position w:val="6"/>
        </w:rPr>
      </w:pP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导游实训室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rPr>
              <w:t>茂实B3</w:t>
            </w:r>
            <w:r>
              <w:rPr>
                <w:rFonts w:ascii="宋体" w:hAnsi="宋体" w:cs="宋体"/>
                <w:kern w:val="0"/>
                <w:sz w:val="18"/>
                <w:szCs w:val="18"/>
              </w:rPr>
              <w:t>21</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rPr>
              <w:t>《模拟导游》</w:t>
            </w:r>
          </w:p>
          <w:p>
            <w:pPr>
              <w:widowControl/>
              <w:jc w:val="center"/>
              <w:rPr>
                <w:rFonts w:ascii="宋体" w:hAnsi="宋体" w:cs="宋体"/>
                <w:kern w:val="0"/>
                <w:sz w:val="18"/>
                <w:szCs w:val="18"/>
              </w:rPr>
            </w:pPr>
            <w:r>
              <w:rPr>
                <w:rFonts w:hint="eastAsia" w:ascii="宋体" w:hAnsi="宋体" w:cs="宋体"/>
                <w:kern w:val="0"/>
                <w:sz w:val="18"/>
                <w:szCs w:val="18"/>
              </w:rPr>
              <w:t>《导游词创作与讲解》</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形体镜、讲解设备、电脑等</w:t>
            </w: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rPr>
              <w:t>导游模拟训练，现场导游、景点讲解。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茶艺实训室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rPr>
              <w:t>茂实B307</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rPr>
              <w:t>《茶艺》</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六大茶类冲泡器具</w:t>
            </w: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rPr>
              <w:t>茶叶识别、冲泡等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酒店综合实训室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rPr>
              <w:t>茂实B305</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rPr>
              <w:t>《酒店经营与管理》</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餐台、餐具、工作台等</w:t>
            </w: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rPr>
              <w:t>前厅接待、宴会台面设计、宴会菜单设计等</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hint="eastAsia" w:ascii="宋体" w:hAnsi="宋体" w:cs="宋体"/>
                <w:sz w:val="18"/>
                <w:szCs w:val="18"/>
              </w:rPr>
              <w:t>广州长隆酒店</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left"/>
              <w:rPr>
                <w:rFonts w:ascii="宋体" w:hAnsi="宋体" w:cs="宋体"/>
                <w:kern w:val="0"/>
                <w:sz w:val="18"/>
                <w:szCs w:val="18"/>
              </w:rPr>
            </w:pPr>
            <w:r>
              <w:rPr>
                <w:rFonts w:hint="eastAsia" w:ascii="宋体" w:cs="宋体" w:hAnsiTheme="minorHAnsi"/>
                <w:kern w:val="0"/>
                <w:sz w:val="18"/>
                <w:szCs w:val="18"/>
              </w:rPr>
              <w:t>景区讲解、客服、接待</w:t>
            </w:r>
            <w:r>
              <w:rPr>
                <w:rFonts w:hint="eastAsia" w:ascii="宋体" w:hAnsi="宋体" w:cs="宋体"/>
                <w:kern w:val="0"/>
                <w:sz w:val="18"/>
                <w:szCs w:val="18"/>
              </w:rPr>
              <w:t>实训教学以及学生岗位实习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hint="eastAsia" w:ascii="宋体" w:hAnsi="宋体" w:cs="宋体"/>
                <w:sz w:val="18"/>
                <w:szCs w:val="18"/>
              </w:rPr>
              <w:t>珠海长隆酒店</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rPr>
                <w:rFonts w:ascii="宋体" w:hAnsi="宋体" w:cs="宋体"/>
                <w:kern w:val="0"/>
                <w:sz w:val="18"/>
                <w:szCs w:val="18"/>
              </w:rPr>
            </w:pPr>
            <w:r>
              <w:rPr>
                <w:rFonts w:hint="eastAsia" w:ascii="宋体" w:cs="宋体" w:hAnsiTheme="minorHAnsi"/>
                <w:kern w:val="0"/>
                <w:sz w:val="18"/>
                <w:szCs w:val="18"/>
              </w:rPr>
              <w:t>景区讲解、客服、接待</w:t>
            </w:r>
            <w:r>
              <w:rPr>
                <w:rFonts w:hint="eastAsia" w:ascii="宋体" w:hAnsi="宋体" w:cs="宋体"/>
                <w:kern w:val="0"/>
                <w:sz w:val="18"/>
                <w:szCs w:val="18"/>
              </w:rPr>
              <w:t>实训教学以及学生岗位实习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3</w:t>
            </w:r>
          </w:p>
        </w:tc>
        <w:tc>
          <w:tcPr>
            <w:tcW w:w="2665" w:type="dxa"/>
            <w:tcBorders>
              <w:top w:val="single" w:color="auto" w:sz="2" w:space="0"/>
              <w:left w:val="single" w:color="auto" w:sz="2" w:space="0"/>
              <w:bottom w:val="single" w:color="auto" w:sz="2" w:space="0"/>
              <w:right w:val="single" w:color="auto" w:sz="2" w:space="0"/>
            </w:tcBorders>
            <w:vAlign w:val="center"/>
          </w:tcPr>
          <w:p>
            <w:pPr>
              <w:rPr>
                <w:rFonts w:ascii="宋体" w:hAnsi="宋体" w:cs="宋体"/>
                <w:sz w:val="18"/>
                <w:szCs w:val="18"/>
              </w:rPr>
            </w:pPr>
            <w:r>
              <w:rPr>
                <w:rFonts w:hint="eastAsia" w:ascii="宋体" w:hAnsi="宋体" w:cs="宋体"/>
                <w:sz w:val="18"/>
                <w:szCs w:val="18"/>
              </w:rPr>
              <w:t>茂名市国际旅行社有限公司</w:t>
            </w:r>
          </w:p>
        </w:tc>
        <w:tc>
          <w:tcPr>
            <w:tcW w:w="5792" w:type="dxa"/>
            <w:tcBorders>
              <w:top w:val="single" w:color="auto" w:sz="2" w:space="0"/>
              <w:left w:val="single" w:color="auto" w:sz="2" w:space="0"/>
              <w:bottom w:val="single" w:color="auto" w:sz="2" w:space="0"/>
              <w:right w:val="single" w:color="auto" w:sz="12" w:space="0"/>
            </w:tcBorders>
            <w:vAlign w:val="center"/>
          </w:tcPr>
          <w:p>
            <w:pPr>
              <w:rPr>
                <w:rFonts w:ascii="宋体" w:hAnsi="宋体"/>
                <w:sz w:val="18"/>
                <w:szCs w:val="18"/>
              </w:rPr>
            </w:pPr>
            <w:r>
              <w:rPr>
                <w:rFonts w:hint="eastAsia" w:ascii="宋体" w:hAnsi="宋体"/>
                <w:sz w:val="18"/>
                <w:szCs w:val="18"/>
              </w:rPr>
              <w:t>全陪、地陪与研学旅行</w:t>
            </w:r>
            <w:r>
              <w:rPr>
                <w:rFonts w:hint="eastAsia" w:ascii="宋体" w:hAnsi="宋体" w:cs="宋体"/>
                <w:kern w:val="0"/>
                <w:sz w:val="18"/>
                <w:szCs w:val="18"/>
              </w:rPr>
              <w:t>实训教学以及学生岗位实习</w:t>
            </w:r>
          </w:p>
        </w:tc>
      </w:tr>
    </w:tbl>
    <w:p>
      <w:pPr>
        <w:spacing w:line="360" w:lineRule="auto"/>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numPr>
          <w:ilvl w:val="0"/>
          <w:numId w:val="6"/>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教材选用有关基本要求：要有教材选用制度，优先从国家和省两级规划教材目录中选用教材，鼓励与行业企业合作开发特色鲜明的专业课校本教材。</w:t>
      </w:r>
    </w:p>
    <w:p>
      <w:pPr>
        <w:numPr>
          <w:ilvl w:val="0"/>
          <w:numId w:val="6"/>
        </w:numPr>
        <w:spacing w:line="400" w:lineRule="exact"/>
        <w:ind w:firstLine="420"/>
        <w:rPr>
          <w:rFonts w:ascii="宋体" w:hAnsi="宋体"/>
          <w:bCs/>
        </w:rPr>
      </w:pPr>
      <w:r>
        <w:rPr>
          <w:rFonts w:hint="eastAsia" w:ascii="宋体" w:hAnsi="宋体"/>
          <w:bCs/>
          <w:color w:val="000000" w:themeColor="text1"/>
          <w14:textFill>
            <w14:solidFill>
              <w14:schemeClr w14:val="tx1"/>
            </w14:solidFill>
          </w14:textFill>
        </w:rPr>
        <w:t>图书配备有关基本要求：要有足够数量的，能满足教师学习、教师专业教学研究和教学实施的图书</w:t>
      </w:r>
      <w:r>
        <w:rPr>
          <w:rFonts w:hint="eastAsia" w:ascii="宋体" w:hAnsi="宋体"/>
          <w:bCs/>
        </w:rPr>
        <w:t>库。</w:t>
      </w:r>
    </w:p>
    <w:p>
      <w:pPr>
        <w:pStyle w:val="14"/>
        <w:numPr>
          <w:ilvl w:val="0"/>
          <w:numId w:val="6"/>
        </w:numPr>
        <w:spacing w:line="400" w:lineRule="exact"/>
        <w:ind w:firstLineChars="0"/>
        <w:rPr>
          <w:rFonts w:ascii="宋体" w:hAnsi="宋体"/>
          <w:b/>
          <w:color w:val="00B050"/>
          <w:szCs w:val="21"/>
        </w:rPr>
      </w:pPr>
      <w:r>
        <w:rPr>
          <w:rFonts w:hint="eastAsia" w:ascii="宋体" w:hAnsi="宋体"/>
          <w:bCs/>
        </w:rPr>
        <w:t>数字资源配备有关基本要求：逐步建成课程资源库、精品课资源库、专业特色专题库、专业试卷库、专业</w:t>
      </w:r>
      <w:r>
        <w:rPr>
          <w:rFonts w:hint="eastAsia" w:ascii="宋体" w:hAnsi="宋体"/>
          <w:bCs/>
          <w:color w:val="000000" w:themeColor="text1"/>
          <w14:textFill>
            <w14:solidFill>
              <w14:schemeClr w14:val="tx1"/>
            </w14:solidFill>
          </w14:textFill>
        </w:rPr>
        <w:t>图片库、专业视频动画库、专业合作企业库、真实项目资源库等数字资源，应种类丰富、形式多样、使用便捷、动态更新，能满足教学要求。</w:t>
      </w: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rPr>
        <w:t>十、质量保障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r>
        <w:rPr>
          <w:rFonts w:hint="eastAsia" w:ascii="宋体" w:hAnsi="宋体"/>
          <w:bCs/>
          <w:color w:val="000000" w:themeColor="text1"/>
          <w14:textFill>
            <w14:solidFill>
              <w14:schemeClr w14:val="tx1"/>
            </w14:solidFill>
          </w14:textFill>
        </w:rPr>
        <w:t>（上述文字仅供参考）</w:t>
      </w:r>
    </w:p>
    <w:p>
      <w:pPr>
        <w:spacing w:line="400" w:lineRule="exact"/>
        <w:ind w:firstLine="421"/>
        <w:rPr>
          <w:rFonts w:ascii="宋体" w:hAnsi="宋体"/>
          <w:szCs w:val="21"/>
        </w:rPr>
      </w:pPr>
      <w:r>
        <w:rPr>
          <w:rFonts w:hint="eastAsia" w:ascii="宋体" w:hAnsi="宋体"/>
          <w:szCs w:val="21"/>
        </w:rPr>
        <w:t>其中，学分替换规则如下表所示：</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（二）建立健全巡课和听课制度，严明教学纪律和课堂纪律，对日常教学组织加强管理。</w:t>
      </w:r>
    </w:p>
    <w:p>
      <w:pPr>
        <w:spacing w:line="400" w:lineRule="exact"/>
        <w:ind w:firstLine="421"/>
        <w:rPr>
          <w:rFonts w:ascii="宋体" w:hAnsi="宋体"/>
          <w:bCs/>
          <w:szCs w:val="21"/>
        </w:rPr>
      </w:pPr>
      <w:r>
        <w:rPr>
          <w:rFonts w:hint="eastAsia" w:ascii="宋体" w:hAnsi="宋体"/>
          <w:bCs/>
          <w:szCs w:val="21"/>
        </w:rPr>
        <w:t>（三）建立毕业生跟踪反馈机制和社会评价机制，定期评价人才培养质量和培养目标的达成情况。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十一、教学进程安排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asciiTheme="minorEastAsia" w:hAnsiTheme="minorEastAsia" w:eastAsiaTheme="minorEastAsia"/>
          <w:b/>
          <w:bCs/>
          <w:szCs w:val="21"/>
        </w:rPr>
      </w:pPr>
      <w:r>
        <w:rPr>
          <w:rFonts w:asciiTheme="minorEastAsia" w:hAnsiTheme="minorEastAsia" w:eastAsiaTheme="minorEastAsia"/>
          <w:b/>
          <w:bCs/>
          <w:szCs w:val="21"/>
        </w:rPr>
        <w:drawing>
          <wp:inline distT="0" distB="0" distL="0" distR="0">
            <wp:extent cx="5492750" cy="32258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492750" cy="3225800"/>
                    </a:xfrm>
                    <a:prstGeom prst="rect">
                      <a:avLst/>
                    </a:prstGeom>
                    <a:noFill/>
                    <a:ln>
                      <a:noFill/>
                    </a:ln>
                  </pic:spPr>
                </pic:pic>
              </a:graphicData>
            </a:graphic>
          </wp:inline>
        </w:drawing>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jc w:val="left"/>
        <w:rPr>
          <w:rFonts w:ascii="宋体" w:hAnsi="宋体"/>
          <w:szCs w:val="21"/>
        </w:rPr>
      </w:pPr>
      <w:r>
        <w:rPr>
          <w:rFonts w:hint="eastAsia" w:ascii="宋体" w:hAnsi="宋体"/>
          <w:szCs w:val="21"/>
        </w:rPr>
        <w:t>附件1－2</w:t>
      </w:r>
    </w:p>
    <w:p>
      <w:pPr>
        <w:adjustRightInd w:val="0"/>
        <w:snapToGrid w:val="0"/>
        <w:spacing w:line="360" w:lineRule="auto"/>
        <w:jc w:val="left"/>
        <w:rPr>
          <w:rFonts w:ascii="宋体" w:hAnsi="宋体"/>
          <w:szCs w:val="21"/>
        </w:rPr>
      </w:pPr>
      <w:r>
        <w:rPr>
          <w:rFonts w:ascii="宋体" w:hAnsi="宋体"/>
          <w:szCs w:val="21"/>
        </w:rPr>
        <w:drawing>
          <wp:inline distT="0" distB="0" distL="0" distR="0">
            <wp:extent cx="5631815" cy="8451850"/>
            <wp:effectExtent l="0" t="0" r="6985"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631815" cy="8451850"/>
                    </a:xfrm>
                    <a:prstGeom prst="rect">
                      <a:avLst/>
                    </a:prstGeom>
                    <a:noFill/>
                    <a:ln>
                      <a:noFill/>
                    </a:ln>
                  </pic:spPr>
                </pic:pic>
              </a:graphicData>
            </a:graphic>
          </wp:inline>
        </w:drawing>
      </w:r>
    </w:p>
    <w:p>
      <w:pPr>
        <w:adjustRightInd w:val="0"/>
        <w:snapToGrid w:val="0"/>
        <w:spacing w:line="360" w:lineRule="auto"/>
        <w:jc w:val="left"/>
      </w:pPr>
      <w:r>
        <w:rPr>
          <w:rFonts w:hint="eastAsia" w:ascii="宋体" w:hAnsi="宋体"/>
          <w:szCs w:val="21"/>
        </w:rPr>
        <w:t xml:space="preserve">附件1－3 </w:t>
      </w:r>
    </w:p>
    <w:p>
      <w:pPr>
        <w:adjustRightInd w:val="0"/>
        <w:snapToGrid w:val="0"/>
        <w:spacing w:line="360" w:lineRule="auto"/>
        <w:jc w:val="left"/>
        <w:rPr>
          <w:rFonts w:ascii="宋体" w:hAnsi="宋体"/>
          <w:szCs w:val="21"/>
        </w:rPr>
      </w:pPr>
      <w:r>
        <w:rPr>
          <w:rFonts w:ascii="宋体" w:hAnsi="宋体"/>
          <w:szCs w:val="21"/>
        </w:rPr>
        <w:drawing>
          <wp:inline distT="0" distB="0" distL="0" distR="0">
            <wp:extent cx="5798185" cy="82105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98185" cy="8210550"/>
                    </a:xfrm>
                    <a:prstGeom prst="rect">
                      <a:avLst/>
                    </a:prstGeom>
                    <a:noFill/>
                    <a:ln>
                      <a:noFill/>
                    </a:ln>
                  </pic:spPr>
                </pic:pic>
              </a:graphicData>
            </a:graphic>
          </wp:inline>
        </w:drawing>
      </w:r>
    </w:p>
    <w:p>
      <w:pPr>
        <w:adjustRightInd w:val="0"/>
        <w:snapToGrid w:val="0"/>
        <w:spacing w:line="360" w:lineRule="auto"/>
        <w:jc w:val="center"/>
        <w:rPr>
          <w:rFonts w:ascii="宋体" w:hAnsi="宋体"/>
          <w:szCs w:val="21"/>
        </w:rPr>
      </w:pPr>
    </w:p>
    <w:p>
      <w:pPr>
        <w:adjustRightInd w:val="0"/>
        <w:snapToGrid w:val="0"/>
        <w:spacing w:line="360" w:lineRule="auto"/>
      </w:pPr>
      <w:r>
        <w:rPr>
          <w:rFonts w:hint="eastAsia"/>
        </w:rPr>
        <w:t>附件1-</w:t>
      </w:r>
      <w:r>
        <w:t>4</w:t>
      </w:r>
    </w:p>
    <w:p>
      <w:pPr>
        <w:adjustRightInd w:val="0"/>
        <w:snapToGrid w:val="0"/>
        <w:spacing w:line="360" w:lineRule="auto"/>
        <w:rPr>
          <w:rFonts w:ascii="宋体" w:hAnsi="宋体"/>
          <w:b/>
          <w:bCs/>
          <w:szCs w:val="21"/>
        </w:rPr>
      </w:pPr>
      <w:r>
        <w:rPr>
          <w:rFonts w:ascii="宋体" w:hAnsi="宋体"/>
          <w:b/>
          <w:bCs/>
          <w:szCs w:val="21"/>
        </w:rPr>
        <w:drawing>
          <wp:inline distT="0" distB="0" distL="0" distR="0">
            <wp:extent cx="6012180" cy="289941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6012180" cy="2899410"/>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14</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separate"/>
    </w:r>
    <w:r>
      <w:rPr>
        <w:rStyle w:val="8"/>
      </w:rPr>
      <w:t>1</w: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CFC46FF"/>
    <w:multiLevelType w:val="multilevel"/>
    <w:tmpl w:val="3CFC46FF"/>
    <w:lvl w:ilvl="0" w:tentative="0">
      <w:start w:val="1"/>
      <w:numFmt w:val="decimal"/>
      <w:lvlText w:val="(%1)"/>
      <w:lvlJc w:val="left"/>
      <w:pPr>
        <w:ind w:left="945" w:hanging="420"/>
      </w:pPr>
      <w:rPr>
        <w:rFonts w:hint="eastAsia"/>
        <w:b w:val="0"/>
        <w:bCs/>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2">
    <w:nsid w:val="3DF10E96"/>
    <w:multiLevelType w:val="multilevel"/>
    <w:tmpl w:val="3DF10E96"/>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3">
    <w:nsid w:val="591970B7"/>
    <w:multiLevelType w:val="singleLevel"/>
    <w:tmpl w:val="591970B7"/>
    <w:lvl w:ilvl="0" w:tentative="0">
      <w:start w:val="1"/>
      <w:numFmt w:val="decimal"/>
      <w:suff w:val="nothing"/>
      <w:lvlText w:val="%1."/>
      <w:lvlJc w:val="left"/>
    </w:lvl>
  </w:abstractNum>
  <w:abstractNum w:abstractNumId="4">
    <w:nsid w:val="59197911"/>
    <w:multiLevelType w:val="singleLevel"/>
    <w:tmpl w:val="59197911"/>
    <w:lvl w:ilvl="0" w:tentative="0">
      <w:start w:val="1"/>
      <w:numFmt w:val="decimal"/>
      <w:suff w:val="nothing"/>
      <w:lvlText w:val="%1."/>
      <w:lvlJc w:val="left"/>
      <w:rPr>
        <w:b w:val="0"/>
        <w:bCs/>
        <w:color w:val="auto"/>
      </w:rPr>
    </w:lvl>
  </w:abstractNum>
  <w:abstractNum w:abstractNumId="5">
    <w:nsid w:val="7F87218C"/>
    <w:multiLevelType w:val="multilevel"/>
    <w:tmpl w:val="7F87218C"/>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62235"/>
    <w:rsid w:val="0007632A"/>
    <w:rsid w:val="000A17F8"/>
    <w:rsid w:val="000B32B3"/>
    <w:rsid w:val="000C7D04"/>
    <w:rsid w:val="000D248E"/>
    <w:rsid w:val="000F0BBD"/>
    <w:rsid w:val="000F4257"/>
    <w:rsid w:val="00100026"/>
    <w:rsid w:val="00104D78"/>
    <w:rsid w:val="00137827"/>
    <w:rsid w:val="0018207D"/>
    <w:rsid w:val="001E3D24"/>
    <w:rsid w:val="00207C41"/>
    <w:rsid w:val="00210CBC"/>
    <w:rsid w:val="00213E5D"/>
    <w:rsid w:val="00214D6E"/>
    <w:rsid w:val="002D213F"/>
    <w:rsid w:val="002E1601"/>
    <w:rsid w:val="00305FD9"/>
    <w:rsid w:val="0034502D"/>
    <w:rsid w:val="00382C34"/>
    <w:rsid w:val="00383AC9"/>
    <w:rsid w:val="00387013"/>
    <w:rsid w:val="003870C7"/>
    <w:rsid w:val="00396300"/>
    <w:rsid w:val="004021BF"/>
    <w:rsid w:val="004259A5"/>
    <w:rsid w:val="004349A0"/>
    <w:rsid w:val="00462D94"/>
    <w:rsid w:val="00495F34"/>
    <w:rsid w:val="004B238E"/>
    <w:rsid w:val="004E11E8"/>
    <w:rsid w:val="00512169"/>
    <w:rsid w:val="00524BF5"/>
    <w:rsid w:val="005A2CC8"/>
    <w:rsid w:val="005A5D4F"/>
    <w:rsid w:val="005C0109"/>
    <w:rsid w:val="005D31CD"/>
    <w:rsid w:val="005E1795"/>
    <w:rsid w:val="0060152A"/>
    <w:rsid w:val="006070E8"/>
    <w:rsid w:val="00633F37"/>
    <w:rsid w:val="00651883"/>
    <w:rsid w:val="0065750A"/>
    <w:rsid w:val="006610C2"/>
    <w:rsid w:val="00692D37"/>
    <w:rsid w:val="006A0B4B"/>
    <w:rsid w:val="006C36C8"/>
    <w:rsid w:val="006C7C43"/>
    <w:rsid w:val="0071504A"/>
    <w:rsid w:val="007919BB"/>
    <w:rsid w:val="007B7709"/>
    <w:rsid w:val="007E1AAC"/>
    <w:rsid w:val="008119F5"/>
    <w:rsid w:val="00856C3B"/>
    <w:rsid w:val="008825AF"/>
    <w:rsid w:val="0088619F"/>
    <w:rsid w:val="008D4988"/>
    <w:rsid w:val="008F4A3E"/>
    <w:rsid w:val="008F5B95"/>
    <w:rsid w:val="00927297"/>
    <w:rsid w:val="009427E6"/>
    <w:rsid w:val="0097605A"/>
    <w:rsid w:val="00984BBF"/>
    <w:rsid w:val="009B6DC1"/>
    <w:rsid w:val="009E49CC"/>
    <w:rsid w:val="00A34C98"/>
    <w:rsid w:val="00A427D6"/>
    <w:rsid w:val="00A67F9F"/>
    <w:rsid w:val="00A74478"/>
    <w:rsid w:val="00AA66B9"/>
    <w:rsid w:val="00AB0D47"/>
    <w:rsid w:val="00AD5A90"/>
    <w:rsid w:val="00B136BE"/>
    <w:rsid w:val="00B61885"/>
    <w:rsid w:val="00BA6ADB"/>
    <w:rsid w:val="00BB7C09"/>
    <w:rsid w:val="00BF2670"/>
    <w:rsid w:val="00BF4BEA"/>
    <w:rsid w:val="00C37769"/>
    <w:rsid w:val="00C53EFF"/>
    <w:rsid w:val="00C96341"/>
    <w:rsid w:val="00CA603F"/>
    <w:rsid w:val="00CD23E0"/>
    <w:rsid w:val="00CD492D"/>
    <w:rsid w:val="00D20E91"/>
    <w:rsid w:val="00D55BEA"/>
    <w:rsid w:val="00D675CC"/>
    <w:rsid w:val="00D87D7A"/>
    <w:rsid w:val="00DB711A"/>
    <w:rsid w:val="00DD64D5"/>
    <w:rsid w:val="00E046AB"/>
    <w:rsid w:val="00E15632"/>
    <w:rsid w:val="00E4499B"/>
    <w:rsid w:val="00E553BD"/>
    <w:rsid w:val="00E615B8"/>
    <w:rsid w:val="00E66872"/>
    <w:rsid w:val="00E84272"/>
    <w:rsid w:val="00EA7847"/>
    <w:rsid w:val="00EC6F44"/>
    <w:rsid w:val="00EF3EC3"/>
    <w:rsid w:val="00F420B6"/>
    <w:rsid w:val="00F525D3"/>
    <w:rsid w:val="00F80840"/>
    <w:rsid w:val="00F92A27"/>
    <w:rsid w:val="00FB51F5"/>
    <w:rsid w:val="0D3C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uiPriority w:val="99"/>
    <w:rPr>
      <w:color w:val="0000FF"/>
      <w:u w:val="single"/>
    </w:rPr>
  </w:style>
  <w:style w:type="character" w:customStyle="1" w:styleId="11">
    <w:name w:val="页脚 字符"/>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字符"/>
    <w:basedOn w:val="6"/>
    <w:link w:val="4"/>
    <w:uiPriority w:val="99"/>
    <w:rPr>
      <w:rFonts w:ascii="Times New Roman" w:hAnsi="Times New Roman" w:eastAsia="宋体" w:cs="Times New Roman"/>
      <w:sz w:val="18"/>
      <w:szCs w:val="18"/>
    </w:rPr>
  </w:style>
  <w:style w:type="table" w:customStyle="1" w:styleId="120">
    <w:name w:val="Grid Table Light"/>
    <w:basedOn w:val="5"/>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15</Pages>
  <Words>6988</Words>
  <Characters>7316</Characters>
  <Lines>59</Lines>
  <Paragraphs>16</Paragraphs>
  <TotalTime>10</TotalTime>
  <ScaleCrop>false</ScaleCrop>
  <LinksUpToDate>false</LinksUpToDate>
  <CharactersWithSpaces>7595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2022-11-05T02:39:00Z</dcterms:created>
  <dc:creator>Windows 用户</dc:creator>
  <cp:lastModifiedBy>Van</cp:lastModifiedBy>
  <cp:lastPrinted>2022-11-07T08:39:00Z</cp:lastPrinted>
  <dcterms:modified xsi:type="dcterms:W3CDTF">2022-12-14T01:20:26Z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E4D9F1976F3F4375BA6281A5FCE4087D</vt:lpwstr>
  </property>
</Properties>
</file>