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88842">
      <w:pPr>
        <w:spacing w:line="560" w:lineRule="exact"/>
        <w:jc w:val="center"/>
        <w:rPr>
          <w:rFonts w:ascii="黑体" w:hAnsi="黑体" w:eastAsia="黑体" w:cs="宋体"/>
          <w:b/>
          <w:kern w:val="0"/>
          <w:sz w:val="44"/>
          <w:szCs w:val="44"/>
          <w:lang w:val="zh-CN"/>
        </w:rPr>
      </w:pPr>
      <w:r>
        <w:rPr>
          <w:rFonts w:hint="eastAsia" w:ascii="黑体" w:hAnsi="黑体" w:eastAsia="黑体" w:cs="宋体"/>
          <w:b/>
          <w:kern w:val="0"/>
          <w:sz w:val="44"/>
          <w:szCs w:val="44"/>
          <w:lang w:val="zh-CN"/>
        </w:rPr>
        <w:t>“课堂革命”典型案例培育项目申报指南</w:t>
      </w:r>
    </w:p>
    <w:p w14:paraId="4DF57C23">
      <w:pPr>
        <w:spacing w:line="312" w:lineRule="auto"/>
        <w:ind w:firstLine="640" w:firstLineChars="200"/>
      </w:pPr>
      <w:r>
        <w:rPr>
          <w:rFonts w:hint="eastAsia" w:ascii="Times New Roman" w:hAnsi="Times New Roman" w:eastAsia="黑体" w:cs="Times New Roman"/>
          <w:sz w:val="32"/>
          <w:szCs w:val="32"/>
        </w:rPr>
        <w:t>一、建设目标</w:t>
      </w:r>
    </w:p>
    <w:p w14:paraId="5B397527">
      <w:pPr>
        <w:spacing w:line="312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深入立德树人理念，加强课堂建设，通过网络教学平台， 现代信息化技术等，进行深度课堂互动，重构课堂教学内容， 创建全新的课堂模式，有效打通课内课外。实现学习者自主 探究式学习、将课堂所获理论应用到实践中，实现理论实践 一体化、个性化拓展。</w:t>
      </w:r>
    </w:p>
    <w:p w14:paraId="06CE2541">
      <w:pPr>
        <w:spacing w:line="312" w:lineRule="auto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二、建设要求</w:t>
      </w:r>
    </w:p>
    <w:p w14:paraId="34FD6317">
      <w:pPr>
        <w:spacing w:line="312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1.资源：利用以国家级、省级精品资源共享课程资源，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自建课程精品微视频。依托网络平台，开展课堂革命。重点建设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3-5 节课堂革命专题。</w:t>
      </w:r>
    </w:p>
    <w:p w14:paraId="61902EA2">
      <w:pPr>
        <w:spacing w:line="312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2.平台数据：线上学习数据，包括学生利用网络教学平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台学习各种课程相关资源数据。课中互动数据，利用智慧教学工具，记录课堂教学过程中互动教学数据，包括签到、讨论等。课后学习反馈数据，学生利用网络教学平台、手机</w:t>
      </w:r>
      <w:r>
        <w:rPr>
          <w:rFonts w:ascii="Times New Roman" w:hAnsi="Times New Roman" w:eastAsia="仿宋_GB2312" w:cs="Times New Roman"/>
          <w:sz w:val="32"/>
          <w:szCs w:val="32"/>
        </w:rPr>
        <w:t>APP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提供的课外阅读、课程作业等，完成知识内化顺应，重点难点提高，教师根据学生反馈信息可以对学习针对性指导。</w:t>
      </w:r>
    </w:p>
    <w:p w14:paraId="5854EA0C">
      <w:pPr>
        <w:spacing w:line="312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3.培育项目应在立项后开展项目研究，按照研究计划实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施，在项目结题前提供</w:t>
      </w:r>
      <w:r>
        <w:rPr>
          <w:rFonts w:ascii="Times New Roman" w:hAnsi="Times New Roman" w:eastAsia="仿宋_GB2312" w:cs="Times New Roman"/>
          <w:sz w:val="32"/>
          <w:szCs w:val="32"/>
        </w:rPr>
        <w:t>3-5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个职业教育“课堂革命”典型案例，通过专家审核后予以培育项目结项，并同时立项为院级“课堂革命”典型案例。</w:t>
      </w:r>
    </w:p>
    <w:p w14:paraId="3E30FEAD">
      <w:pPr>
        <w:spacing w:line="312" w:lineRule="auto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三、申报范围</w:t>
      </w:r>
    </w:p>
    <w:p w14:paraId="6ECB2A33">
      <w:pPr>
        <w:spacing w:line="312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1.申报课程必须是高等学校职业教育课程。申报课程原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则上要求是公共基础课、专业基础课或专业核心课，课程负责人为学院专任教师。</w:t>
      </w:r>
    </w:p>
    <w:p w14:paraId="08A86318">
      <w:pPr>
        <w:spacing w:line="312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2.依托网络教学平台，提供教学资源，包含课程简介、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教师队伍、教学大纲、授课教案、作业习题、资料库等。</w:t>
      </w:r>
    </w:p>
    <w:p w14:paraId="69892701">
      <w:pPr>
        <w:spacing w:line="312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3.课程申报负责人要承诺申报材料的真实性，引用的课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程资源要注明来源，上网内容不侵犯他人的知识产权。</w:t>
      </w:r>
    </w:p>
    <w:p w14:paraId="461F27FF">
      <w:pPr>
        <w:spacing w:line="312" w:lineRule="auto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四、</w:t>
      </w:r>
      <w:r>
        <w:rPr>
          <w:rFonts w:ascii="Times New Roman" w:hAnsi="Times New Roman" w:eastAsia="黑体" w:cs="Times New Roman"/>
          <w:sz w:val="32"/>
          <w:szCs w:val="32"/>
        </w:rPr>
        <w:t>建设周期</w:t>
      </w:r>
    </w:p>
    <w:p w14:paraId="5A6DB485">
      <w:pPr>
        <w:spacing w:line="312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项目建设周期为</w:t>
      </w:r>
      <w:r>
        <w:rPr>
          <w:rFonts w:ascii="Times New Roman" w:hAnsi="Times New Roman" w:eastAsia="仿宋_GB2312" w:cs="Times New Roman"/>
          <w:sz w:val="32"/>
          <w:szCs w:val="32"/>
        </w:rPr>
        <w:t>1-2年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，建设期自2</w:t>
      </w:r>
      <w:r>
        <w:rPr>
          <w:rFonts w:ascii="Times New Roman" w:hAnsi="Times New Roman" w:eastAsia="仿宋_GB2312" w:cs="Times New Roman"/>
          <w:sz w:val="32"/>
          <w:szCs w:val="32"/>
        </w:rPr>
        <w:t>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月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</w:rPr>
        <w:t>算起。</w:t>
      </w:r>
    </w:p>
    <w:p w14:paraId="4AF789C3">
      <w:pPr>
        <w:spacing w:line="312" w:lineRule="auto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五、目标要求</w:t>
      </w:r>
    </w:p>
    <w:p w14:paraId="0595A736">
      <w:pPr>
        <w:spacing w:line="312" w:lineRule="auto"/>
        <w:ind w:firstLine="643" w:firstLineChars="200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至少但不限于以下内容：</w:t>
      </w:r>
    </w:p>
    <w:p w14:paraId="42E6D500">
      <w:pPr>
        <w:spacing w:line="312" w:lineRule="auto"/>
        <w:ind w:firstLine="640" w:firstLineChars="200"/>
        <w:rPr>
          <w:rFonts w:ascii="Times New Roman" w:hAnsi="Times New Roman" w:eastAsia="仿宋_GB2312" w:cs="Times New Roman"/>
          <w:color w:val="FF0000"/>
          <w:sz w:val="32"/>
          <w:szCs w:val="32"/>
        </w:rPr>
      </w:pPr>
      <w:r>
        <w:rPr>
          <w:rFonts w:ascii="Times New Roman" w:hAnsi="Times New Roman" w:eastAsia="仿宋_GB2312" w:cs="Times New Roman"/>
          <w:color w:val="FF0000"/>
          <w:sz w:val="32"/>
          <w:szCs w:val="32"/>
        </w:rPr>
        <w:t>1.形成</w:t>
      </w:r>
      <w:r>
        <w:rPr>
          <w:rFonts w:hint="eastAsia" w:ascii="Times New Roman" w:hAnsi="Times New Roman" w:eastAsia="仿宋_GB2312" w:cs="Times New Roman"/>
          <w:color w:val="FF0000"/>
          <w:sz w:val="32"/>
          <w:szCs w:val="32"/>
        </w:rPr>
        <w:t>“课堂革命”典型案例</w:t>
      </w:r>
      <w:r>
        <w:rPr>
          <w:rFonts w:ascii="Times New Roman" w:hAnsi="Times New Roman" w:eastAsia="仿宋_GB2312" w:cs="Times New Roman"/>
          <w:color w:val="FF0000"/>
          <w:sz w:val="32"/>
          <w:szCs w:val="32"/>
        </w:rPr>
        <w:t>总结报告。</w:t>
      </w:r>
    </w:p>
    <w:p w14:paraId="249100C4">
      <w:pPr>
        <w:spacing w:line="312" w:lineRule="auto"/>
        <w:ind w:firstLine="640" w:firstLineChars="200"/>
        <w:rPr>
          <w:rFonts w:ascii="Times New Roman" w:hAnsi="Times New Roman" w:eastAsia="仿宋_GB2312" w:cs="Times New Roman"/>
          <w:color w:val="FF0000"/>
          <w:sz w:val="32"/>
          <w:szCs w:val="32"/>
        </w:rPr>
      </w:pPr>
      <w:r>
        <w:rPr>
          <w:rFonts w:ascii="Times New Roman" w:hAnsi="Times New Roman" w:eastAsia="仿宋_GB2312" w:cs="Times New Roman"/>
          <w:color w:val="FF0000"/>
          <w:sz w:val="32"/>
          <w:szCs w:val="32"/>
        </w:rPr>
        <w:t>2.提供3-5</w:t>
      </w:r>
      <w:r>
        <w:rPr>
          <w:rFonts w:hint="eastAsia" w:ascii="Times New Roman" w:hAnsi="Times New Roman" w:eastAsia="仿宋_GB2312" w:cs="Times New Roman"/>
          <w:color w:val="FF0000"/>
          <w:sz w:val="32"/>
          <w:szCs w:val="32"/>
        </w:rPr>
        <w:t>个课堂革命典型案例。</w:t>
      </w:r>
      <w:r>
        <w:rPr>
          <w:rFonts w:ascii="Times New Roman" w:hAnsi="Times New Roman" w:eastAsia="仿宋_GB2312" w:cs="Times New Roman"/>
          <w:color w:val="FF0000"/>
          <w:sz w:val="32"/>
          <w:szCs w:val="32"/>
        </w:rPr>
        <w:t>包括</w:t>
      </w:r>
      <w:r>
        <w:rPr>
          <w:rFonts w:hint="eastAsia" w:ascii="Times New Roman" w:hAnsi="Times New Roman" w:eastAsia="仿宋_GB2312" w:cs="Times New Roman"/>
          <w:color w:val="FF0000"/>
          <w:sz w:val="32"/>
          <w:szCs w:val="32"/>
        </w:rPr>
        <w:t>案例内容</w:t>
      </w:r>
      <w:r>
        <w:rPr>
          <w:rFonts w:ascii="Times New Roman" w:hAnsi="Times New Roman" w:eastAsia="仿宋_GB2312" w:cs="Times New Roman"/>
          <w:color w:val="FF0000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color w:val="FF0000"/>
          <w:sz w:val="32"/>
          <w:szCs w:val="32"/>
        </w:rPr>
        <w:t>解决的问题、问题解决策略、实施效果</w:t>
      </w:r>
      <w:r>
        <w:rPr>
          <w:rFonts w:ascii="Times New Roman" w:hAnsi="Times New Roman" w:eastAsia="仿宋_GB2312" w:cs="Times New Roman"/>
          <w:color w:val="FF0000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color w:val="FF0000"/>
          <w:sz w:val="32"/>
          <w:szCs w:val="32"/>
        </w:rPr>
        <w:t>创新与示范、反思与改进</w:t>
      </w:r>
      <w:r>
        <w:rPr>
          <w:rFonts w:ascii="Times New Roman" w:hAnsi="Times New Roman" w:eastAsia="仿宋_GB2312" w:cs="Times New Roman"/>
          <w:color w:val="FF0000"/>
          <w:sz w:val="32"/>
          <w:szCs w:val="32"/>
        </w:rPr>
        <w:t>等（可包含视频、照片、文字等多种形式）；</w:t>
      </w:r>
    </w:p>
    <w:p w14:paraId="0FDA460A">
      <w:pPr>
        <w:spacing w:line="312" w:lineRule="auto"/>
        <w:ind w:firstLine="643" w:firstLineChars="200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以上为项目结项验收的必要内容。</w:t>
      </w:r>
    </w:p>
    <w:p w14:paraId="724156D6">
      <w:pPr>
        <w:spacing w:line="312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c2ZDkwNDNmNzYxZWVjYmUwMjk1NGE4MjdiOWQ1MzAifQ=="/>
  </w:docVars>
  <w:rsids>
    <w:rsidRoot w:val="00D16A5C"/>
    <w:rsid w:val="00247946"/>
    <w:rsid w:val="003B3602"/>
    <w:rsid w:val="003F3384"/>
    <w:rsid w:val="00450EB7"/>
    <w:rsid w:val="005E06C9"/>
    <w:rsid w:val="006100D1"/>
    <w:rsid w:val="00714E21"/>
    <w:rsid w:val="00747AFC"/>
    <w:rsid w:val="007F5E01"/>
    <w:rsid w:val="00A05794"/>
    <w:rsid w:val="00A34EFB"/>
    <w:rsid w:val="00AA57B6"/>
    <w:rsid w:val="00B8476F"/>
    <w:rsid w:val="00B922FE"/>
    <w:rsid w:val="00D16A5C"/>
    <w:rsid w:val="00D73CB5"/>
    <w:rsid w:val="00F54CE1"/>
    <w:rsid w:val="22076D4D"/>
    <w:rsid w:val="37F24828"/>
    <w:rsid w:val="49730FC5"/>
    <w:rsid w:val="52290D76"/>
    <w:rsid w:val="621A761F"/>
    <w:rsid w:val="74A1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western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756</Words>
  <Characters>778</Characters>
  <Lines>5</Lines>
  <Paragraphs>1</Paragraphs>
  <TotalTime>3</TotalTime>
  <ScaleCrop>false</ScaleCrop>
  <LinksUpToDate>false</LinksUpToDate>
  <CharactersWithSpaces>784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2022-01-25T21:12:00Z</dcterms:created>
  <dc:creator> </dc:creator>
  <cp:lastModifiedBy>youngman</cp:lastModifiedBy>
  <dcterms:modified xsi:type="dcterms:W3CDTF">2026-01-09T01:28:05Z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F398F6E121724C66A977BED6EF8FCCF1_12</vt:lpwstr>
  </property>
  <property fmtid="{D5CDD505-2E9C-101B-9397-08002B2CF9AE}" pid="4" name="KSOTemplateDocerSaveRecord">
    <vt:lpwstr>eyJoZGlkIjoiZjc2ZDkwNDNmNzYxZWVjYmUwMjk1NGE4MjdiOWQ1MzAiLCJ1c2VySWQiOiIzODA1MDk0ODMifQ==</vt:lpwstr>
  </property>
</Properties>
</file>