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4488F" w14:textId="77777777" w:rsidR="00C60AC1" w:rsidRDefault="00C60AC1">
      <w:pPr>
        <w:jc w:val="center"/>
        <w:rPr>
          <w:rFonts w:eastAsia="黑体"/>
          <w:b/>
          <w:spacing w:val="34"/>
          <w:sz w:val="84"/>
        </w:rPr>
      </w:pPr>
    </w:p>
    <w:p w14:paraId="7BE077A7" w14:textId="77777777" w:rsidR="00C60AC1" w:rsidRDefault="00000000">
      <w:pPr>
        <w:pStyle w:val="1"/>
        <w:keepLines w:val="0"/>
        <w:rPr>
          <w:rFonts w:ascii="黑体" w:eastAsia="黑体" w:hAnsi="黑体" w:hint="eastAsia"/>
          <w:sz w:val="52"/>
          <w:szCs w:val="60"/>
        </w:rPr>
      </w:pPr>
      <w:r>
        <w:rPr>
          <w:rFonts w:ascii="黑体" w:eastAsia="黑体" w:hAnsi="黑体" w:hint="eastAsia"/>
          <w:sz w:val="52"/>
          <w:szCs w:val="60"/>
        </w:rPr>
        <w:t>广东茂名幼儿师范专科学校</w:t>
      </w:r>
    </w:p>
    <w:p w14:paraId="6D5B3C79" w14:textId="572070B3" w:rsidR="00C60AC1" w:rsidRDefault="00523578">
      <w:pPr>
        <w:pStyle w:val="1"/>
        <w:keepLines w:val="0"/>
        <w:snapToGrid w:val="0"/>
        <w:spacing w:before="0" w:after="0" w:line="240" w:lineRule="auto"/>
        <w:rPr>
          <w:rFonts w:ascii="黑体" w:eastAsia="黑体" w:hAnsi="黑体" w:hint="eastAsia"/>
        </w:rPr>
      </w:pPr>
      <w:r>
        <w:rPr>
          <w:rFonts w:ascii="黑体" w:eastAsia="黑体" w:hAnsi="黑体" w:hint="eastAsia"/>
        </w:rPr>
        <w:t>大数据与会计专业人才培养方案</w:t>
      </w:r>
    </w:p>
    <w:p w14:paraId="602BE311" w14:textId="6C9354AF" w:rsidR="00C60AC1" w:rsidRDefault="00000000">
      <w:pPr>
        <w:pStyle w:val="1"/>
        <w:keepLines w:val="0"/>
        <w:snapToGrid w:val="0"/>
        <w:spacing w:before="0" w:after="0" w:line="240" w:lineRule="auto"/>
        <w:rPr>
          <w:rFonts w:ascii="黑体" w:eastAsia="黑体" w:hAnsi="黑体" w:hint="eastAsia"/>
        </w:rPr>
      </w:pPr>
      <w:r>
        <w:rPr>
          <w:rFonts w:ascii="黑体" w:eastAsia="黑体" w:hAnsi="黑体" w:hint="eastAsia"/>
        </w:rPr>
        <w:t>（</w:t>
      </w:r>
      <w:r w:rsidR="00DE314B">
        <w:rPr>
          <w:rFonts w:ascii="黑体" w:eastAsia="黑体" w:hAnsi="黑体" w:hint="eastAsia"/>
        </w:rPr>
        <w:t>二</w:t>
      </w:r>
      <w:r>
        <w:rPr>
          <w:rFonts w:ascii="黑体" w:eastAsia="黑体" w:hAnsi="黑体" w:hint="eastAsia"/>
        </w:rPr>
        <w:t>年制）</w:t>
      </w:r>
    </w:p>
    <w:p w14:paraId="0EB2FFC9" w14:textId="77777777" w:rsidR="00C60AC1" w:rsidRDefault="00C60AC1">
      <w:pPr>
        <w:tabs>
          <w:tab w:val="left" w:pos="7080"/>
        </w:tabs>
        <w:spacing w:line="900" w:lineRule="exact"/>
        <w:ind w:firstLineChars="492" w:firstLine="1574"/>
        <w:rPr>
          <w:rFonts w:ascii="宋体" w:hAnsi="宋体" w:hint="eastAsia"/>
          <w:sz w:val="32"/>
        </w:rPr>
      </w:pPr>
    </w:p>
    <w:p w14:paraId="040B781F" w14:textId="77777777" w:rsidR="00C60AC1" w:rsidRDefault="00C60AC1">
      <w:pPr>
        <w:tabs>
          <w:tab w:val="left" w:pos="7080"/>
        </w:tabs>
        <w:spacing w:line="900" w:lineRule="exact"/>
        <w:ind w:firstLineChars="492" w:firstLine="1574"/>
        <w:rPr>
          <w:rFonts w:ascii="宋体" w:hAnsi="宋体" w:hint="eastAsia"/>
          <w:sz w:val="32"/>
        </w:rPr>
      </w:pPr>
    </w:p>
    <w:p w14:paraId="470BF648" w14:textId="0EDADD58" w:rsidR="00C60AC1" w:rsidRDefault="00000000">
      <w:pPr>
        <w:tabs>
          <w:tab w:val="left" w:pos="7080"/>
        </w:tabs>
        <w:spacing w:line="900" w:lineRule="exact"/>
        <w:ind w:firstLineChars="492" w:firstLine="1574"/>
        <w:rPr>
          <w:rFonts w:ascii="宋体" w:hAnsi="宋体" w:hint="eastAsia"/>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sidR="002C4DFE">
        <w:rPr>
          <w:rFonts w:ascii="宋体" w:hAnsi="宋体" w:hint="eastAsia"/>
          <w:sz w:val="32"/>
          <w:u w:val="single"/>
        </w:rPr>
        <w:t xml:space="preserve"> </w:t>
      </w:r>
      <w:r>
        <w:rPr>
          <w:rFonts w:ascii="宋体" w:hAnsi="宋体" w:hint="eastAsia"/>
          <w:sz w:val="32"/>
          <w:u w:val="single"/>
        </w:rPr>
        <w:t xml:space="preserve"> </w:t>
      </w:r>
      <w:r>
        <w:rPr>
          <w:rFonts w:ascii="宋体" w:hAnsi="宋体"/>
          <w:sz w:val="32"/>
          <w:u w:val="single"/>
        </w:rPr>
        <w:t xml:space="preserve"> </w:t>
      </w:r>
      <w:r w:rsidR="00523578">
        <w:rPr>
          <w:rFonts w:ascii="宋体" w:hAnsi="宋体" w:hint="eastAsia"/>
          <w:sz w:val="32"/>
          <w:u w:val="single"/>
        </w:rPr>
        <w:t>财经</w:t>
      </w:r>
      <w:r>
        <w:rPr>
          <w:rFonts w:ascii="宋体" w:hAnsi="宋体" w:hint="eastAsia"/>
          <w:sz w:val="32"/>
          <w:u w:val="single"/>
        </w:rPr>
        <w:t xml:space="preserve">学院   </w:t>
      </w:r>
      <w:r>
        <w:rPr>
          <w:rFonts w:ascii="宋体" w:hAnsi="宋体"/>
          <w:sz w:val="32"/>
          <w:u w:val="single"/>
        </w:rPr>
        <w:t xml:space="preserve"> </w:t>
      </w:r>
      <w:r>
        <w:rPr>
          <w:rFonts w:ascii="宋体" w:hAnsi="宋体" w:hint="eastAsia"/>
          <w:sz w:val="32"/>
          <w:u w:val="single"/>
        </w:rPr>
        <w:t xml:space="preserve">     </w:t>
      </w:r>
    </w:p>
    <w:p w14:paraId="30F40AC3" w14:textId="26C80470" w:rsidR="00C60AC1" w:rsidRDefault="00000000">
      <w:pPr>
        <w:tabs>
          <w:tab w:val="left" w:pos="7080"/>
        </w:tabs>
        <w:spacing w:line="900" w:lineRule="exact"/>
        <w:ind w:firstLineChars="492" w:firstLine="1574"/>
        <w:rPr>
          <w:rFonts w:ascii="宋体" w:hAnsi="宋体" w:hint="eastAsia"/>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hint="eastAsia"/>
          <w:sz w:val="32"/>
          <w:u w:val="single"/>
        </w:rPr>
        <w:t xml:space="preserve"> </w:t>
      </w:r>
      <w:r w:rsidR="00523578">
        <w:rPr>
          <w:rFonts w:ascii="宋体" w:hAnsi="宋体" w:hint="eastAsia"/>
          <w:sz w:val="32"/>
          <w:u w:val="single"/>
        </w:rPr>
        <w:t>大数据与会计</w:t>
      </w:r>
      <w:r w:rsidR="00DE314B">
        <w:rPr>
          <w:rFonts w:ascii="宋体" w:hAnsi="宋体" w:hint="eastAsia"/>
          <w:sz w:val="32"/>
          <w:u w:val="single"/>
        </w:rPr>
        <w:t>（二年制）</w:t>
      </w:r>
      <w:r>
        <w:rPr>
          <w:rFonts w:ascii="宋体" w:hAnsi="宋体" w:hint="eastAsia"/>
          <w:sz w:val="32"/>
          <w:u w:val="single"/>
        </w:rPr>
        <w:t xml:space="preserve"> </w:t>
      </w:r>
    </w:p>
    <w:p w14:paraId="1D4DB62E" w14:textId="5E6BB65A" w:rsidR="00C60AC1" w:rsidRDefault="00000000">
      <w:pPr>
        <w:tabs>
          <w:tab w:val="left" w:pos="7080"/>
        </w:tabs>
        <w:spacing w:line="900" w:lineRule="exact"/>
        <w:ind w:firstLineChars="492" w:firstLine="1574"/>
        <w:rPr>
          <w:rFonts w:ascii="宋体" w:hAnsi="宋体" w:hint="eastAsia"/>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sidR="002C4DFE">
        <w:rPr>
          <w:rFonts w:ascii="宋体" w:hAnsi="宋体" w:hint="eastAsia"/>
          <w:sz w:val="32"/>
          <w:u w:val="single"/>
        </w:rPr>
        <w:t xml:space="preserve"> </w:t>
      </w:r>
      <w:r>
        <w:rPr>
          <w:rFonts w:ascii="宋体" w:hAnsi="宋体" w:hint="eastAsia"/>
          <w:sz w:val="32"/>
          <w:u w:val="single"/>
        </w:rPr>
        <w:t xml:space="preserve">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4952C64C" w14:textId="7D6A3954" w:rsidR="00C60AC1" w:rsidRDefault="00000000">
      <w:pPr>
        <w:tabs>
          <w:tab w:val="left" w:pos="7080"/>
        </w:tabs>
        <w:spacing w:line="900" w:lineRule="exact"/>
        <w:ind w:firstLineChars="492" w:firstLine="1574"/>
        <w:rPr>
          <w:rFonts w:ascii="宋体" w:hAnsi="宋体" w:hint="eastAsia"/>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w:t>
      </w:r>
      <w:r w:rsidR="00EB45FD">
        <w:rPr>
          <w:rFonts w:ascii="宋体" w:hAnsi="宋体" w:hint="eastAsia"/>
          <w:sz w:val="32"/>
          <w:u w:val="single"/>
        </w:rPr>
        <w:t>梁婉蕾</w:t>
      </w:r>
      <w:r>
        <w:rPr>
          <w:rFonts w:ascii="宋体" w:hAnsi="宋体" w:hint="eastAsia"/>
          <w:sz w:val="32"/>
          <w:u w:val="single"/>
        </w:rPr>
        <w:t xml:space="preserve">  </w:t>
      </w:r>
      <w:r>
        <w:rPr>
          <w:rFonts w:ascii="宋体" w:hAnsi="宋体"/>
          <w:sz w:val="32"/>
          <w:u w:val="single"/>
        </w:rPr>
        <w:t xml:space="preserve">    </w:t>
      </w:r>
      <w:r w:rsidR="002C4DFE">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078E254F" w14:textId="59B84FD1" w:rsidR="00C60AC1" w:rsidRDefault="00000000">
      <w:pPr>
        <w:tabs>
          <w:tab w:val="left" w:pos="7080"/>
        </w:tabs>
        <w:spacing w:line="900" w:lineRule="exact"/>
        <w:ind w:firstLineChars="492" w:firstLine="1574"/>
        <w:rPr>
          <w:rFonts w:ascii="宋体" w:hAnsi="宋体" w:hint="eastAsia"/>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w:t>
      </w:r>
      <w:r w:rsidR="002C4DFE">
        <w:rPr>
          <w:rFonts w:ascii="宋体" w:hAnsi="宋体" w:hint="eastAsia"/>
          <w:sz w:val="32"/>
          <w:u w:val="single"/>
        </w:rPr>
        <w:t>谢宝清</w:t>
      </w:r>
      <w:r w:rsidR="00EB45FD">
        <w:rPr>
          <w:rFonts w:ascii="宋体" w:hAnsi="宋体" w:hint="eastAsia"/>
          <w:sz w:val="32"/>
          <w:u w:val="single"/>
        </w:rPr>
        <w:t xml:space="preserve">      </w:t>
      </w:r>
      <w:r>
        <w:rPr>
          <w:rFonts w:ascii="宋体" w:hAnsi="宋体" w:hint="eastAsia"/>
          <w:sz w:val="32"/>
          <w:u w:val="single"/>
        </w:rPr>
        <w:t xml:space="preserve"> </w:t>
      </w:r>
      <w:r w:rsidR="002C4DFE">
        <w:rPr>
          <w:rFonts w:ascii="宋体" w:hAnsi="宋体" w:hint="eastAsia"/>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7339F70D" w14:textId="77777777" w:rsidR="00C60AC1" w:rsidRPr="00523578" w:rsidRDefault="00C60AC1">
      <w:pPr>
        <w:tabs>
          <w:tab w:val="left" w:pos="7080"/>
        </w:tabs>
        <w:spacing w:line="900" w:lineRule="exact"/>
        <w:ind w:firstLineChars="492" w:firstLine="1574"/>
        <w:rPr>
          <w:rFonts w:ascii="宋体" w:hAnsi="宋体" w:hint="eastAsia"/>
          <w:sz w:val="32"/>
          <w:u w:val="single"/>
        </w:rPr>
      </w:pPr>
    </w:p>
    <w:p w14:paraId="11C7A623" w14:textId="77777777" w:rsidR="00C60AC1" w:rsidRDefault="00C60AC1">
      <w:pPr>
        <w:tabs>
          <w:tab w:val="left" w:pos="7080"/>
        </w:tabs>
        <w:spacing w:line="900" w:lineRule="exact"/>
        <w:ind w:firstLineChars="492" w:firstLine="1574"/>
        <w:rPr>
          <w:rFonts w:ascii="宋体" w:hAnsi="宋体" w:hint="eastAsia"/>
          <w:sz w:val="32"/>
          <w:u w:val="single"/>
        </w:rPr>
      </w:pPr>
    </w:p>
    <w:p w14:paraId="333D3C4C" w14:textId="77777777" w:rsidR="00C60AC1" w:rsidRDefault="00C60AC1">
      <w:pPr>
        <w:tabs>
          <w:tab w:val="left" w:pos="7080"/>
        </w:tabs>
        <w:spacing w:line="900" w:lineRule="exact"/>
        <w:ind w:firstLineChars="492" w:firstLine="1574"/>
        <w:rPr>
          <w:rFonts w:ascii="宋体" w:hAnsi="宋体" w:hint="eastAsia"/>
          <w:sz w:val="32"/>
          <w:u w:val="single"/>
        </w:rPr>
      </w:pPr>
    </w:p>
    <w:p w14:paraId="4F3EF032" w14:textId="77777777" w:rsidR="00C60AC1" w:rsidRDefault="00000000">
      <w:pPr>
        <w:spacing w:line="360" w:lineRule="auto"/>
        <w:jc w:val="center"/>
        <w:sectPr w:rsidR="00C60AC1">
          <w:footerReference w:type="even" r:id="rId8"/>
          <w:footerReference w:type="default" r:id="rId9"/>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14:paraId="3C919E08" w14:textId="29898D79" w:rsidR="00C60AC1" w:rsidRDefault="00000000">
      <w:pPr>
        <w:pStyle w:val="1"/>
        <w:keepLines w:val="0"/>
        <w:snapToGrid w:val="0"/>
        <w:spacing w:before="0" w:after="0" w:line="240" w:lineRule="auto"/>
        <w:rPr>
          <w:rFonts w:ascii="黑体" w:eastAsia="黑体" w:hAnsi="黑体" w:hint="eastAsia"/>
        </w:rPr>
      </w:pPr>
      <w:r>
        <w:rPr>
          <w:rFonts w:ascii="黑体" w:eastAsia="黑体" w:hAnsi="黑体" w:hint="eastAsia"/>
        </w:rPr>
        <w:lastRenderedPageBreak/>
        <w:t>2026级</w:t>
      </w:r>
      <w:r w:rsidR="00523578">
        <w:rPr>
          <w:rFonts w:ascii="黑体" w:eastAsia="黑体" w:hAnsi="黑体" w:hint="eastAsia"/>
        </w:rPr>
        <w:t>大数据与会计</w:t>
      </w:r>
      <w:r>
        <w:rPr>
          <w:rFonts w:ascii="黑体" w:eastAsia="黑体" w:hAnsi="黑体" w:hint="eastAsia"/>
        </w:rPr>
        <w:t>专业人才培养方案</w:t>
      </w:r>
    </w:p>
    <w:p w14:paraId="39687A04" w14:textId="7C210692" w:rsidR="00C60AC1" w:rsidRDefault="00000000">
      <w:pPr>
        <w:pStyle w:val="1"/>
        <w:keepLines w:val="0"/>
        <w:snapToGrid w:val="0"/>
        <w:spacing w:before="0" w:after="0" w:line="240" w:lineRule="auto"/>
        <w:rPr>
          <w:rFonts w:ascii="黑体" w:eastAsia="黑体" w:hAnsi="黑体" w:hint="eastAsia"/>
        </w:rPr>
      </w:pPr>
      <w:r>
        <w:rPr>
          <w:rFonts w:ascii="黑体" w:eastAsia="黑体" w:hAnsi="黑体" w:hint="eastAsia"/>
        </w:rPr>
        <w:t>（</w:t>
      </w:r>
      <w:r w:rsidR="00DE314B">
        <w:rPr>
          <w:rFonts w:ascii="黑体" w:eastAsia="黑体" w:hAnsi="黑体" w:hint="eastAsia"/>
        </w:rPr>
        <w:t>二</w:t>
      </w:r>
      <w:r>
        <w:rPr>
          <w:rFonts w:ascii="黑体" w:eastAsia="黑体" w:hAnsi="黑体" w:hint="eastAsia"/>
        </w:rPr>
        <w:t>年制）</w:t>
      </w:r>
    </w:p>
    <w:p w14:paraId="781DAE83" w14:textId="77777777" w:rsidR="00C60AC1" w:rsidRDefault="00C60AC1"/>
    <w:p w14:paraId="745E5C75" w14:textId="77777777" w:rsidR="00DE314B" w:rsidRDefault="00000000" w:rsidP="00EB45FD">
      <w:pPr>
        <w:pStyle w:val="2"/>
        <w:keepLines w:val="0"/>
      </w:pPr>
      <w:r>
        <w:rPr>
          <w:rFonts w:hint="eastAsia"/>
        </w:rPr>
        <w:t>一、专业名称（代码）</w:t>
      </w:r>
    </w:p>
    <w:p w14:paraId="56341526" w14:textId="1A06079A" w:rsidR="00C60AC1" w:rsidRPr="00DE314B" w:rsidRDefault="00523578" w:rsidP="00DE314B">
      <w:pPr>
        <w:spacing w:line="360" w:lineRule="auto"/>
        <w:ind w:firstLineChars="200" w:firstLine="420"/>
      </w:pPr>
      <w:r w:rsidRPr="00DE314B">
        <w:rPr>
          <w:rFonts w:hint="eastAsia"/>
        </w:rPr>
        <w:t>大数据与会计（</w:t>
      </w:r>
      <w:r w:rsidRPr="00DE314B">
        <w:t>530302</w:t>
      </w:r>
      <w:r w:rsidRPr="00DE314B">
        <w:rPr>
          <w:rFonts w:hint="eastAsia"/>
        </w:rPr>
        <w:t>）</w:t>
      </w:r>
    </w:p>
    <w:p w14:paraId="271C302B" w14:textId="77777777" w:rsidR="00C60AC1" w:rsidRDefault="00000000">
      <w:pPr>
        <w:pStyle w:val="2"/>
        <w:keepLines w:val="0"/>
      </w:pPr>
      <w:r>
        <w:rPr>
          <w:rFonts w:hint="eastAsia"/>
        </w:rPr>
        <w:t>二、入学要求</w:t>
      </w:r>
    </w:p>
    <w:p w14:paraId="7F70A188" w14:textId="38F1BEA5" w:rsidR="00C60AC1" w:rsidRDefault="00DE314B">
      <w:pPr>
        <w:spacing w:line="360" w:lineRule="auto"/>
        <w:ind w:firstLineChars="200" w:firstLine="420"/>
        <w:rPr>
          <w:rStyle w:val="ab"/>
          <w:rFonts w:ascii="宋体" w:hAnsi="宋体" w:hint="eastAsia"/>
          <w:szCs w:val="21"/>
        </w:rPr>
      </w:pPr>
      <w:r w:rsidRPr="00B71694">
        <w:rPr>
          <w:rFonts w:hint="eastAsia"/>
          <w:szCs w:val="21"/>
        </w:rPr>
        <w:t>在三二分段招生专业“三二分段班”就读、具有正式学籍和符合广东茂名幼儿师范专科学校录取所在年度广东省普通高考报名条件的学生。</w:t>
      </w:r>
    </w:p>
    <w:p w14:paraId="1EF1DC4A" w14:textId="77777777" w:rsidR="00C60AC1" w:rsidRDefault="00000000">
      <w:pPr>
        <w:pStyle w:val="2"/>
        <w:keepLines w:val="0"/>
      </w:pPr>
      <w:r>
        <w:rPr>
          <w:rFonts w:hint="eastAsia"/>
        </w:rPr>
        <w:t>三、基本修业年限</w:t>
      </w:r>
    </w:p>
    <w:p w14:paraId="3F9CBC5A" w14:textId="7A35B145" w:rsidR="00C60AC1" w:rsidRDefault="00DE314B">
      <w:pPr>
        <w:spacing w:line="360" w:lineRule="auto"/>
        <w:ind w:firstLineChars="200" w:firstLine="420"/>
        <w:rPr>
          <w:szCs w:val="21"/>
        </w:rPr>
      </w:pPr>
      <w:r>
        <w:rPr>
          <w:rFonts w:hint="eastAsia"/>
          <w:szCs w:val="21"/>
        </w:rPr>
        <w:t>二年</w:t>
      </w:r>
    </w:p>
    <w:p w14:paraId="7AF2AEBF" w14:textId="77777777" w:rsidR="00C60AC1" w:rsidRDefault="00000000">
      <w:pPr>
        <w:pStyle w:val="2"/>
        <w:keepLines w:val="0"/>
      </w:pPr>
      <w:r>
        <w:rPr>
          <w:rFonts w:hint="eastAsia"/>
        </w:rPr>
        <w:t>四、职业面向</w:t>
      </w:r>
    </w:p>
    <w:p w14:paraId="4B26BE5C" w14:textId="77777777" w:rsidR="00C60AC1" w:rsidRDefault="00000000">
      <w:pPr>
        <w:pStyle w:val="3"/>
        <w:keepLines w:val="0"/>
        <w:ind w:firstLine="420"/>
      </w:pPr>
      <w:r>
        <w:rPr>
          <w:rFonts w:hint="eastAsia"/>
        </w:rPr>
        <w:t>（一）职业面向</w:t>
      </w:r>
    </w:p>
    <w:p w14:paraId="486A6133" w14:textId="77777777" w:rsidR="00C60AC1" w:rsidRDefault="00C60AC1"/>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480"/>
        <w:gridCol w:w="1090"/>
        <w:gridCol w:w="1610"/>
        <w:gridCol w:w="2110"/>
        <w:gridCol w:w="2087"/>
      </w:tblGrid>
      <w:tr w:rsidR="00C60AC1" w14:paraId="1A13B729" w14:textId="77777777">
        <w:trPr>
          <w:trHeight w:val="567"/>
        </w:trPr>
        <w:tc>
          <w:tcPr>
            <w:tcW w:w="1512" w:type="dxa"/>
            <w:tcMar>
              <w:top w:w="0" w:type="dxa"/>
              <w:left w:w="57" w:type="dxa"/>
              <w:bottom w:w="0" w:type="dxa"/>
              <w:right w:w="57" w:type="dxa"/>
            </w:tcMar>
            <w:vAlign w:val="center"/>
          </w:tcPr>
          <w:p w14:paraId="341FAA95"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所属专业大类</w:t>
            </w:r>
          </w:p>
          <w:p w14:paraId="3DDFF3CA"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及代码</w:t>
            </w:r>
          </w:p>
        </w:tc>
        <w:tc>
          <w:tcPr>
            <w:tcW w:w="1480" w:type="dxa"/>
            <w:tcMar>
              <w:top w:w="0" w:type="dxa"/>
              <w:left w:w="57" w:type="dxa"/>
              <w:bottom w:w="0" w:type="dxa"/>
              <w:right w:w="57" w:type="dxa"/>
            </w:tcMar>
            <w:vAlign w:val="center"/>
          </w:tcPr>
          <w:p w14:paraId="5398682B"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所属专业类</w:t>
            </w:r>
          </w:p>
          <w:p w14:paraId="18E12705"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及代码</w:t>
            </w:r>
          </w:p>
        </w:tc>
        <w:tc>
          <w:tcPr>
            <w:tcW w:w="1090" w:type="dxa"/>
            <w:tcMar>
              <w:top w:w="0" w:type="dxa"/>
              <w:left w:w="57" w:type="dxa"/>
              <w:bottom w:w="0" w:type="dxa"/>
              <w:right w:w="57" w:type="dxa"/>
            </w:tcMar>
            <w:vAlign w:val="center"/>
          </w:tcPr>
          <w:p w14:paraId="10A2A5CA"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对应行业</w:t>
            </w:r>
          </w:p>
        </w:tc>
        <w:tc>
          <w:tcPr>
            <w:tcW w:w="1610" w:type="dxa"/>
            <w:tcMar>
              <w:top w:w="0" w:type="dxa"/>
              <w:left w:w="57" w:type="dxa"/>
              <w:bottom w:w="0" w:type="dxa"/>
              <w:right w:w="57" w:type="dxa"/>
            </w:tcMar>
            <w:vAlign w:val="center"/>
          </w:tcPr>
          <w:p w14:paraId="4ABEE7FC"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主要职业类别</w:t>
            </w:r>
          </w:p>
        </w:tc>
        <w:tc>
          <w:tcPr>
            <w:tcW w:w="2110" w:type="dxa"/>
            <w:tcMar>
              <w:top w:w="0" w:type="dxa"/>
              <w:left w:w="57" w:type="dxa"/>
              <w:bottom w:w="0" w:type="dxa"/>
              <w:right w:w="57" w:type="dxa"/>
            </w:tcMar>
            <w:vAlign w:val="center"/>
          </w:tcPr>
          <w:p w14:paraId="18D691D4"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主要岗位类别</w:t>
            </w:r>
          </w:p>
          <w:p w14:paraId="7AA53F57"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（或技术领域）举例</w:t>
            </w:r>
          </w:p>
        </w:tc>
        <w:tc>
          <w:tcPr>
            <w:tcW w:w="2087" w:type="dxa"/>
            <w:tcMar>
              <w:top w:w="0" w:type="dxa"/>
              <w:left w:w="57" w:type="dxa"/>
              <w:bottom w:w="0" w:type="dxa"/>
              <w:right w:w="57" w:type="dxa"/>
            </w:tcMar>
            <w:vAlign w:val="center"/>
          </w:tcPr>
          <w:p w14:paraId="307BD7D4"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职业资格（职业技术等级）证书举例</w:t>
            </w:r>
          </w:p>
        </w:tc>
      </w:tr>
      <w:tr w:rsidR="00523578" w14:paraId="58F73916" w14:textId="77777777">
        <w:trPr>
          <w:trHeight w:val="454"/>
        </w:trPr>
        <w:tc>
          <w:tcPr>
            <w:tcW w:w="1512" w:type="dxa"/>
            <w:tcMar>
              <w:top w:w="0" w:type="dxa"/>
              <w:left w:w="57" w:type="dxa"/>
              <w:bottom w:w="0" w:type="dxa"/>
              <w:right w:w="57" w:type="dxa"/>
            </w:tcMar>
          </w:tcPr>
          <w:p w14:paraId="4F0644C2" w14:textId="3F7E4360" w:rsidR="00523578" w:rsidRDefault="00523578" w:rsidP="00523578">
            <w:pPr>
              <w:spacing w:line="400" w:lineRule="exact"/>
              <w:rPr>
                <w:rFonts w:ascii="宋体" w:hAnsi="宋体" w:hint="eastAsia"/>
                <w:bCs/>
                <w:color w:val="FF0000"/>
                <w:sz w:val="18"/>
                <w:szCs w:val="18"/>
              </w:rPr>
            </w:pPr>
            <w:r w:rsidRPr="007F73A3">
              <w:rPr>
                <w:rFonts w:hint="eastAsia"/>
              </w:rPr>
              <w:t>财经商贸大类</w:t>
            </w:r>
          </w:p>
        </w:tc>
        <w:tc>
          <w:tcPr>
            <w:tcW w:w="1480" w:type="dxa"/>
            <w:tcMar>
              <w:top w:w="0" w:type="dxa"/>
              <w:left w:w="57" w:type="dxa"/>
              <w:bottom w:w="0" w:type="dxa"/>
              <w:right w:w="57" w:type="dxa"/>
            </w:tcMar>
          </w:tcPr>
          <w:p w14:paraId="1C77E9AC" w14:textId="0B723D78" w:rsidR="00523578" w:rsidRDefault="00523578" w:rsidP="00523578">
            <w:pPr>
              <w:spacing w:line="400" w:lineRule="exact"/>
              <w:rPr>
                <w:rFonts w:ascii="宋体" w:hAnsi="宋体" w:hint="eastAsia"/>
                <w:bCs/>
                <w:color w:val="FF0000"/>
                <w:sz w:val="18"/>
                <w:szCs w:val="18"/>
              </w:rPr>
            </w:pPr>
            <w:r w:rsidRPr="007F73A3">
              <w:rPr>
                <w:rFonts w:hint="eastAsia"/>
              </w:rPr>
              <w:t>大数据与会计</w:t>
            </w:r>
          </w:p>
        </w:tc>
        <w:tc>
          <w:tcPr>
            <w:tcW w:w="1090" w:type="dxa"/>
            <w:tcMar>
              <w:top w:w="0" w:type="dxa"/>
              <w:left w:w="57" w:type="dxa"/>
              <w:bottom w:w="0" w:type="dxa"/>
              <w:right w:w="57" w:type="dxa"/>
            </w:tcMar>
          </w:tcPr>
          <w:p w14:paraId="3F4C3C55" w14:textId="5AF8300E" w:rsidR="00523578" w:rsidRDefault="00523578" w:rsidP="00523578">
            <w:pPr>
              <w:spacing w:line="400" w:lineRule="exact"/>
              <w:rPr>
                <w:rFonts w:ascii="宋体" w:hAnsi="宋体" w:hint="eastAsia"/>
                <w:bCs/>
                <w:color w:val="FF0000"/>
                <w:sz w:val="18"/>
                <w:szCs w:val="18"/>
              </w:rPr>
            </w:pPr>
            <w:r w:rsidRPr="007F73A3">
              <w:rPr>
                <w:rFonts w:hint="eastAsia"/>
              </w:rPr>
              <w:t>会计、审计及税务服务等岗位工作群</w:t>
            </w:r>
          </w:p>
        </w:tc>
        <w:tc>
          <w:tcPr>
            <w:tcW w:w="1610" w:type="dxa"/>
            <w:tcMar>
              <w:top w:w="0" w:type="dxa"/>
              <w:left w:w="57" w:type="dxa"/>
              <w:bottom w:w="0" w:type="dxa"/>
              <w:right w:w="57" w:type="dxa"/>
            </w:tcMar>
          </w:tcPr>
          <w:p w14:paraId="6AB36257" w14:textId="1F36F704" w:rsidR="00523578" w:rsidRDefault="00523578" w:rsidP="00523578">
            <w:pPr>
              <w:spacing w:line="400" w:lineRule="exact"/>
              <w:jc w:val="left"/>
              <w:rPr>
                <w:rFonts w:ascii="宋体" w:hAnsi="宋体" w:hint="eastAsia"/>
                <w:bCs/>
                <w:color w:val="FF0000"/>
                <w:sz w:val="18"/>
                <w:szCs w:val="18"/>
              </w:rPr>
            </w:pPr>
            <w:r w:rsidRPr="007F73A3">
              <w:rPr>
                <w:rFonts w:hint="eastAsia"/>
              </w:rPr>
              <w:t>财经专业技术人员、企事业单位人员</w:t>
            </w:r>
          </w:p>
        </w:tc>
        <w:tc>
          <w:tcPr>
            <w:tcW w:w="2110" w:type="dxa"/>
            <w:tcMar>
              <w:top w:w="0" w:type="dxa"/>
              <w:left w:w="57" w:type="dxa"/>
              <w:bottom w:w="0" w:type="dxa"/>
              <w:right w:w="57" w:type="dxa"/>
            </w:tcMar>
          </w:tcPr>
          <w:p w14:paraId="7ED09F29" w14:textId="47DB869E" w:rsidR="00523578" w:rsidRDefault="00523578" w:rsidP="00523578">
            <w:pPr>
              <w:spacing w:line="400" w:lineRule="exact"/>
              <w:rPr>
                <w:rFonts w:ascii="宋体" w:hAnsi="宋体" w:hint="eastAsia"/>
                <w:bCs/>
                <w:color w:val="FF0000"/>
                <w:sz w:val="18"/>
                <w:szCs w:val="18"/>
              </w:rPr>
            </w:pPr>
            <w:r w:rsidRPr="007F73A3">
              <w:rPr>
                <w:rFonts w:hint="eastAsia"/>
              </w:rPr>
              <w:t>出纳、税务专员、统计人员，档案管理员、资产管理员，成本管理人员；企业投、融资管理人员、税务管理及筹划人员、财务分析人员</w:t>
            </w:r>
          </w:p>
        </w:tc>
        <w:tc>
          <w:tcPr>
            <w:tcW w:w="2087" w:type="dxa"/>
            <w:tcMar>
              <w:top w:w="0" w:type="dxa"/>
              <w:left w:w="57" w:type="dxa"/>
              <w:bottom w:w="0" w:type="dxa"/>
              <w:right w:w="57" w:type="dxa"/>
            </w:tcMar>
          </w:tcPr>
          <w:p w14:paraId="643178E1" w14:textId="5825940F" w:rsidR="00523578" w:rsidRDefault="00523578" w:rsidP="00523578">
            <w:pPr>
              <w:spacing w:line="400" w:lineRule="exact"/>
              <w:rPr>
                <w:rFonts w:ascii="宋体" w:hAnsi="宋体" w:hint="eastAsia"/>
                <w:bCs/>
                <w:color w:val="FF0000"/>
                <w:sz w:val="18"/>
                <w:szCs w:val="18"/>
              </w:rPr>
            </w:pPr>
            <w:r w:rsidRPr="007F73A3">
              <w:rPr>
                <w:rFonts w:hint="eastAsia"/>
              </w:rPr>
              <w:t>会计专业技术资格（初级）、审计专业技术资格（初级）、</w:t>
            </w:r>
            <w:proofErr w:type="gramStart"/>
            <w:r w:rsidRPr="007F73A3">
              <w:rPr>
                <w:rFonts w:hint="eastAsia"/>
              </w:rPr>
              <w:t>业财一体</w:t>
            </w:r>
            <w:proofErr w:type="gramEnd"/>
            <w:r w:rsidRPr="007F73A3">
              <w:rPr>
                <w:rFonts w:hint="eastAsia"/>
              </w:rPr>
              <w:t>信息化应用、智能财税、财务共享服务、健康财富规划、管理会计师专业能力证书（初级）</w:t>
            </w:r>
          </w:p>
        </w:tc>
      </w:tr>
    </w:tbl>
    <w:p w14:paraId="3EE3EE7A" w14:textId="77777777" w:rsidR="00C60AC1" w:rsidRDefault="00000000">
      <w:pPr>
        <w:pStyle w:val="3"/>
        <w:keepLines w:val="0"/>
        <w:ind w:firstLine="420"/>
      </w:pPr>
      <w:r>
        <w:rPr>
          <w:rFonts w:hint="eastAsia"/>
        </w:rPr>
        <w:t>（二）</w:t>
      </w:r>
      <w:r>
        <w:rPr>
          <w:rFonts w:hint="eastAsia"/>
        </w:rPr>
        <w:t xml:space="preserve"> </w:t>
      </w:r>
      <w:r>
        <w:rPr>
          <w:rFonts w:hint="eastAsia"/>
        </w:rPr>
        <w:t>职业岗位群和核心能力分析</w:t>
      </w:r>
    </w:p>
    <w:tbl>
      <w:tblPr>
        <w:tblStyle w:val="10"/>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005"/>
        <w:gridCol w:w="2124"/>
        <w:gridCol w:w="1305"/>
        <w:gridCol w:w="1703"/>
      </w:tblGrid>
      <w:tr w:rsidR="00C60AC1" w14:paraId="1AEE8708" w14:textId="77777777" w:rsidTr="00523578">
        <w:trPr>
          <w:cantSplit/>
          <w:trHeight w:val="567"/>
        </w:trPr>
        <w:tc>
          <w:tcPr>
            <w:tcW w:w="783" w:type="dxa"/>
            <w:vAlign w:val="center"/>
          </w:tcPr>
          <w:p w14:paraId="494081AE"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岗位</w:t>
            </w:r>
          </w:p>
        </w:tc>
        <w:tc>
          <w:tcPr>
            <w:tcW w:w="4005" w:type="dxa"/>
            <w:vAlign w:val="center"/>
          </w:tcPr>
          <w:p w14:paraId="4ABBD55D"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岗位能力要求</w:t>
            </w:r>
          </w:p>
        </w:tc>
        <w:tc>
          <w:tcPr>
            <w:tcW w:w="2124" w:type="dxa"/>
            <w:vAlign w:val="center"/>
          </w:tcPr>
          <w:p w14:paraId="22F532DE"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岗位职责</w:t>
            </w:r>
          </w:p>
        </w:tc>
        <w:tc>
          <w:tcPr>
            <w:tcW w:w="1305" w:type="dxa"/>
            <w:vAlign w:val="center"/>
          </w:tcPr>
          <w:p w14:paraId="33AD3F92"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导出课程</w:t>
            </w:r>
          </w:p>
        </w:tc>
        <w:tc>
          <w:tcPr>
            <w:tcW w:w="1703" w:type="dxa"/>
            <w:vAlign w:val="center"/>
          </w:tcPr>
          <w:p w14:paraId="186CA479" w14:textId="77777777" w:rsidR="00C60AC1" w:rsidRDefault="00000000">
            <w:pPr>
              <w:snapToGrid w:val="0"/>
              <w:jc w:val="center"/>
              <w:rPr>
                <w:rFonts w:ascii="宋体" w:hAnsi="宋体" w:cs="宋体" w:hint="eastAsia"/>
                <w:bCs/>
                <w:sz w:val="18"/>
                <w:szCs w:val="18"/>
              </w:rPr>
            </w:pPr>
            <w:r>
              <w:rPr>
                <w:rFonts w:ascii="宋体" w:hAnsi="宋体" w:cs="宋体" w:hint="eastAsia"/>
                <w:bCs/>
                <w:sz w:val="18"/>
                <w:szCs w:val="18"/>
              </w:rPr>
              <w:t>综合开设课程</w:t>
            </w:r>
          </w:p>
        </w:tc>
      </w:tr>
      <w:tr w:rsidR="005D6F9E" w14:paraId="14BB6AFD" w14:textId="77777777" w:rsidTr="00523578">
        <w:trPr>
          <w:cantSplit/>
          <w:trHeight w:val="454"/>
        </w:trPr>
        <w:tc>
          <w:tcPr>
            <w:tcW w:w="783" w:type="dxa"/>
            <w:vAlign w:val="center"/>
          </w:tcPr>
          <w:p w14:paraId="4BBF05E9" w14:textId="4FA76D59"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lastRenderedPageBreak/>
              <w:t>会计</w:t>
            </w:r>
          </w:p>
        </w:tc>
        <w:tc>
          <w:tcPr>
            <w:tcW w:w="4005" w:type="dxa"/>
            <w:vAlign w:val="center"/>
          </w:tcPr>
          <w:p w14:paraId="7A52AAD6" w14:textId="651ADE73"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1</w:t>
            </w:r>
            <w:r w:rsidRPr="00523578">
              <w:rPr>
                <w:rFonts w:ascii="宋体" w:hAnsi="宋体" w:cs="宋体"/>
                <w:bCs/>
                <w:sz w:val="18"/>
                <w:szCs w:val="18"/>
              </w:rPr>
              <w:t>.</w:t>
            </w:r>
            <w:r w:rsidRPr="00523578">
              <w:rPr>
                <w:rFonts w:ascii="宋体" w:hAnsi="宋体" w:cs="宋体" w:hint="eastAsia"/>
                <w:bCs/>
                <w:sz w:val="18"/>
                <w:szCs w:val="18"/>
              </w:rPr>
              <w:t>掌握凭证填制、登记账簿、编制报表基本技能；2</w:t>
            </w:r>
            <w:r w:rsidRPr="00523578">
              <w:rPr>
                <w:rFonts w:ascii="宋体" w:hAnsi="宋体" w:cs="宋体"/>
                <w:bCs/>
                <w:sz w:val="18"/>
                <w:szCs w:val="18"/>
              </w:rPr>
              <w:t>.</w:t>
            </w:r>
            <w:r w:rsidRPr="00523578">
              <w:rPr>
                <w:rFonts w:ascii="宋体" w:hAnsi="宋体" w:cs="宋体" w:hint="eastAsia"/>
                <w:bCs/>
                <w:sz w:val="18"/>
                <w:szCs w:val="18"/>
              </w:rPr>
              <w:t>掌握会计信息的生成过程、会计电算化软件操作，能对企事业单位、不同行业会计实务进行处理。</w:t>
            </w:r>
          </w:p>
        </w:tc>
        <w:tc>
          <w:tcPr>
            <w:tcW w:w="2124" w:type="dxa"/>
            <w:vAlign w:val="center"/>
          </w:tcPr>
          <w:p w14:paraId="5070C2DC" w14:textId="52D4C9ED"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以货币为主要计量单位，运用专门的方法，对记账凭证、财务帐薄、财务报表，是核算和监督一个单位经济活动的一种经济管理工作。</w:t>
            </w:r>
          </w:p>
        </w:tc>
        <w:tc>
          <w:tcPr>
            <w:tcW w:w="1305" w:type="dxa"/>
            <w:vAlign w:val="center"/>
          </w:tcPr>
          <w:p w14:paraId="10F05A26" w14:textId="4853755E"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初级会计</w:t>
            </w:r>
          </w:p>
        </w:tc>
        <w:tc>
          <w:tcPr>
            <w:tcW w:w="1703" w:type="dxa"/>
            <w:vMerge w:val="restart"/>
            <w:vAlign w:val="center"/>
          </w:tcPr>
          <w:p w14:paraId="6FBF30AE" w14:textId="44CA830C"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财务会计基础、会计电算化、经济学基础、经济法基础、excel在财务中的应用</w:t>
            </w:r>
          </w:p>
        </w:tc>
      </w:tr>
      <w:tr w:rsidR="005D6F9E" w14:paraId="56F48E26" w14:textId="77777777" w:rsidTr="00523578">
        <w:trPr>
          <w:cantSplit/>
          <w:trHeight w:val="454"/>
        </w:trPr>
        <w:tc>
          <w:tcPr>
            <w:tcW w:w="783" w:type="dxa"/>
            <w:vAlign w:val="center"/>
          </w:tcPr>
          <w:p w14:paraId="75043569" w14:textId="28122C6B"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资金经理</w:t>
            </w:r>
          </w:p>
        </w:tc>
        <w:tc>
          <w:tcPr>
            <w:tcW w:w="4005" w:type="dxa"/>
            <w:vAlign w:val="center"/>
          </w:tcPr>
          <w:p w14:paraId="3D82049E" w14:textId="5C3EBC2B"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财务管理基本能力:熟悉企业管理的一般流程和财务管理的基本理论，掌握财务管理的原理与基本方法；</w:t>
            </w:r>
          </w:p>
        </w:tc>
        <w:tc>
          <w:tcPr>
            <w:tcW w:w="2124" w:type="dxa"/>
            <w:vAlign w:val="center"/>
          </w:tcPr>
          <w:p w14:paraId="3FF7E476" w14:textId="6DC59968"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根据投资决策委员会的投资战略，在研究部门研究报告的支持下，结合对证券市场、上市公司、投资时机的分析，拟订所管理基金的具体投资计划。</w:t>
            </w:r>
            <w:r w:rsidRPr="00523578">
              <w:rPr>
                <w:rFonts w:ascii="宋体" w:hAnsi="宋体" w:cs="宋体"/>
                <w:bCs/>
                <w:sz w:val="18"/>
                <w:szCs w:val="18"/>
              </w:rPr>
              <w:t xml:space="preserve"> </w:t>
            </w:r>
          </w:p>
        </w:tc>
        <w:tc>
          <w:tcPr>
            <w:tcW w:w="1305" w:type="dxa"/>
            <w:vAlign w:val="center"/>
          </w:tcPr>
          <w:p w14:paraId="24044C26" w14:textId="509B182D"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财务管理、投资学</w:t>
            </w:r>
          </w:p>
        </w:tc>
        <w:tc>
          <w:tcPr>
            <w:tcW w:w="1703" w:type="dxa"/>
            <w:vMerge/>
            <w:vAlign w:val="center"/>
          </w:tcPr>
          <w:p w14:paraId="53EA1A02" w14:textId="77777777" w:rsidR="005D6F9E" w:rsidRDefault="005D6F9E" w:rsidP="00523578">
            <w:pPr>
              <w:widowControl/>
              <w:spacing w:line="360" w:lineRule="auto"/>
              <w:jc w:val="left"/>
              <w:rPr>
                <w:rFonts w:ascii="宋体" w:hAnsi="宋体" w:cs="Arial" w:hint="eastAsia"/>
                <w:b/>
                <w:bCs/>
                <w:kern w:val="0"/>
                <w:szCs w:val="21"/>
              </w:rPr>
            </w:pPr>
          </w:p>
        </w:tc>
      </w:tr>
      <w:tr w:rsidR="005D6F9E" w14:paraId="559B733B" w14:textId="77777777" w:rsidTr="00523578">
        <w:trPr>
          <w:cantSplit/>
          <w:trHeight w:val="454"/>
        </w:trPr>
        <w:tc>
          <w:tcPr>
            <w:tcW w:w="783" w:type="dxa"/>
            <w:vAlign w:val="center"/>
          </w:tcPr>
          <w:p w14:paraId="7EFE3652" w14:textId="68FB57AD"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财务成果核算</w:t>
            </w:r>
          </w:p>
        </w:tc>
        <w:tc>
          <w:tcPr>
            <w:tcW w:w="4005" w:type="dxa"/>
            <w:vAlign w:val="center"/>
          </w:tcPr>
          <w:p w14:paraId="7976E4EB" w14:textId="0D5F862E"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本岗位应全面熟悉有关财经法律、法规和政策，掌握并熟悉公司经营过程的全貌。协助财务经理搞好企业的财务管理，并按会计制度规定，设置会计科目、会计凭证和会计账簿；在财务经理指导下，会同财务各岗位制度本公司有关会计核算的各项规章制度；设置与掌管总分类</w:t>
            </w:r>
            <w:proofErr w:type="gramStart"/>
            <w:r w:rsidRPr="00523578">
              <w:rPr>
                <w:rFonts w:ascii="宋体" w:hAnsi="宋体" w:cs="宋体" w:hint="eastAsia"/>
                <w:bCs/>
                <w:sz w:val="18"/>
                <w:szCs w:val="18"/>
              </w:rPr>
              <w:t>帐簿</w:t>
            </w:r>
            <w:proofErr w:type="gramEnd"/>
            <w:r w:rsidRPr="00523578">
              <w:rPr>
                <w:rFonts w:ascii="宋体" w:hAnsi="宋体" w:cs="宋体" w:hint="eastAsia"/>
                <w:bCs/>
                <w:sz w:val="18"/>
                <w:szCs w:val="18"/>
              </w:rPr>
              <w:t>。</w:t>
            </w:r>
          </w:p>
        </w:tc>
        <w:tc>
          <w:tcPr>
            <w:tcW w:w="2124" w:type="dxa"/>
            <w:vAlign w:val="center"/>
          </w:tcPr>
          <w:p w14:paraId="24AB4FA1"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1、负责编制收入，利润计划。</w:t>
            </w:r>
          </w:p>
          <w:p w14:paraId="5B1AA0D0"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2、办理销售款项结算业务。</w:t>
            </w:r>
          </w:p>
          <w:p w14:paraId="279836C9"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3、负责收入和利润的明细核算。</w:t>
            </w:r>
          </w:p>
          <w:p w14:paraId="157A9417"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4、负责利润分配的明细核算。</w:t>
            </w:r>
          </w:p>
          <w:p w14:paraId="1A8FEC62"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5、编制收入和利润报表。</w:t>
            </w:r>
          </w:p>
          <w:p w14:paraId="1E6C1DA8" w14:textId="77777777" w:rsidR="005D6F9E" w:rsidRPr="00523578" w:rsidRDefault="005D6F9E" w:rsidP="00523578">
            <w:pPr>
              <w:snapToGrid w:val="0"/>
              <w:jc w:val="left"/>
              <w:rPr>
                <w:rFonts w:ascii="宋体" w:hAnsi="宋体" w:cs="宋体" w:hint="eastAsia"/>
                <w:bCs/>
                <w:sz w:val="18"/>
                <w:szCs w:val="18"/>
              </w:rPr>
            </w:pPr>
            <w:r w:rsidRPr="00523578">
              <w:rPr>
                <w:rFonts w:ascii="宋体" w:hAnsi="宋体" w:cs="宋体" w:hint="eastAsia"/>
                <w:bCs/>
                <w:sz w:val="18"/>
                <w:szCs w:val="18"/>
              </w:rPr>
              <w:t>6、协助有关部门对产成品进行清点盘查。</w:t>
            </w:r>
          </w:p>
          <w:p w14:paraId="6138F265" w14:textId="77777777" w:rsidR="005D6F9E" w:rsidRPr="00523578" w:rsidRDefault="005D6F9E" w:rsidP="00523578">
            <w:pPr>
              <w:snapToGrid w:val="0"/>
              <w:jc w:val="left"/>
              <w:rPr>
                <w:rFonts w:ascii="宋体" w:hAnsi="宋体" w:cs="宋体" w:hint="eastAsia"/>
                <w:bCs/>
                <w:sz w:val="18"/>
                <w:szCs w:val="18"/>
              </w:rPr>
            </w:pPr>
          </w:p>
        </w:tc>
        <w:tc>
          <w:tcPr>
            <w:tcW w:w="1305" w:type="dxa"/>
            <w:vAlign w:val="center"/>
          </w:tcPr>
          <w:p w14:paraId="60B8039A" w14:textId="34BA7665" w:rsidR="005D6F9E" w:rsidRPr="00523578" w:rsidRDefault="005D6F9E" w:rsidP="00523578">
            <w:pPr>
              <w:snapToGrid w:val="0"/>
              <w:jc w:val="left"/>
              <w:rPr>
                <w:rFonts w:ascii="宋体" w:hAnsi="宋体" w:cs="宋体" w:hint="eastAsia"/>
                <w:bCs/>
                <w:sz w:val="18"/>
                <w:szCs w:val="18"/>
              </w:rPr>
            </w:pPr>
            <w:r w:rsidRPr="00523578">
              <w:rPr>
                <w:rFonts w:ascii="宋体" w:hAnsi="宋体" w:cs="宋体"/>
                <w:bCs/>
                <w:sz w:val="18"/>
                <w:szCs w:val="18"/>
              </w:rPr>
              <w:t>预算管理、</w:t>
            </w:r>
            <w:r w:rsidRPr="00523578">
              <w:rPr>
                <w:rFonts w:ascii="宋体" w:hAnsi="宋体" w:cs="宋体" w:hint="eastAsia"/>
                <w:bCs/>
                <w:sz w:val="18"/>
                <w:szCs w:val="18"/>
              </w:rPr>
              <w:t>企业</w:t>
            </w:r>
            <w:r w:rsidRPr="00523578">
              <w:rPr>
                <w:rFonts w:ascii="宋体" w:hAnsi="宋体" w:cs="宋体"/>
                <w:bCs/>
                <w:sz w:val="18"/>
                <w:szCs w:val="18"/>
              </w:rPr>
              <w:t>财务管理</w:t>
            </w:r>
          </w:p>
        </w:tc>
        <w:tc>
          <w:tcPr>
            <w:tcW w:w="1703" w:type="dxa"/>
            <w:vMerge/>
            <w:vAlign w:val="center"/>
          </w:tcPr>
          <w:p w14:paraId="0E6F0EE7" w14:textId="77777777" w:rsidR="005D6F9E" w:rsidRDefault="005D6F9E" w:rsidP="00523578">
            <w:pPr>
              <w:widowControl/>
              <w:spacing w:line="360" w:lineRule="auto"/>
              <w:jc w:val="left"/>
              <w:rPr>
                <w:rFonts w:ascii="宋体" w:hAnsi="宋体" w:cs="Arial" w:hint="eastAsia"/>
                <w:b/>
                <w:bCs/>
                <w:kern w:val="0"/>
                <w:szCs w:val="21"/>
              </w:rPr>
            </w:pPr>
          </w:p>
        </w:tc>
      </w:tr>
      <w:tr w:rsidR="005D6F9E" w14:paraId="1B93CA7A" w14:textId="77777777" w:rsidTr="008E1B47">
        <w:trPr>
          <w:cantSplit/>
          <w:trHeight w:val="454"/>
        </w:trPr>
        <w:tc>
          <w:tcPr>
            <w:tcW w:w="783" w:type="dxa"/>
          </w:tcPr>
          <w:p w14:paraId="4F165C95" w14:textId="189BDBAC" w:rsidR="005D6F9E" w:rsidRPr="005D6F9E" w:rsidRDefault="005D6F9E" w:rsidP="005D6F9E">
            <w:pPr>
              <w:snapToGrid w:val="0"/>
              <w:jc w:val="left"/>
              <w:rPr>
                <w:rFonts w:ascii="宋体" w:hAnsi="宋体" w:cs="宋体" w:hint="eastAsia"/>
                <w:bCs/>
                <w:sz w:val="18"/>
                <w:szCs w:val="18"/>
              </w:rPr>
            </w:pPr>
            <w:r w:rsidRPr="005D6F9E">
              <w:rPr>
                <w:rFonts w:cs="宋体" w:hint="eastAsia"/>
                <w:bCs/>
                <w:sz w:val="18"/>
                <w:szCs w:val="18"/>
              </w:rPr>
              <w:t>稽核</w:t>
            </w:r>
          </w:p>
        </w:tc>
        <w:tc>
          <w:tcPr>
            <w:tcW w:w="4005" w:type="dxa"/>
          </w:tcPr>
          <w:p w14:paraId="2E4723C9" w14:textId="77777777"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1、稽核人员必须具备较高的</w:t>
            </w:r>
            <w:proofErr w:type="gramStart"/>
            <w:r w:rsidRPr="005D6F9E">
              <w:rPr>
                <w:rFonts w:ascii="宋体" w:hAnsi="宋体" w:cs="宋体" w:hint="eastAsia"/>
                <w:bCs/>
                <w:sz w:val="18"/>
                <w:szCs w:val="18"/>
              </w:rPr>
              <w:t>的</w:t>
            </w:r>
            <w:proofErr w:type="gramEnd"/>
            <w:r w:rsidRPr="005D6F9E">
              <w:rPr>
                <w:rFonts w:ascii="宋体" w:hAnsi="宋体" w:cs="宋体" w:hint="eastAsia"/>
                <w:bCs/>
                <w:sz w:val="18"/>
                <w:szCs w:val="18"/>
              </w:rPr>
              <w:t>政治素质和业务素质，且需由会计师以上职称的人员担任。</w:t>
            </w:r>
          </w:p>
          <w:p w14:paraId="7A34A8BD" w14:textId="77777777"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2、稽核人员必须依据有关政策、法律及公司规章制度等有关规定对所发生的会计事项进行稽核，严把稽核关。对不合法、内容不真实、手续不完备、数字不准确的原始凭证予以退回，要求更正、补充。对内容不完整、数字不准确、会计科目使用不当的记账凭证要求更正。</w:t>
            </w:r>
          </w:p>
          <w:p w14:paraId="513A48E1" w14:textId="77777777"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3、所有会计凭证必须经过稽核人员稽核后，才能据以记账；所有支出，必须经稽核人员稽核后，出纳人员才能付款。对于无计划或超计划的项目开支，稽核人员有权拒绝支付。对不符合规定的收入项目应提出意见或拒绝办理。</w:t>
            </w:r>
          </w:p>
          <w:p w14:paraId="27EA915A" w14:textId="440AC112"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4、稽核人员在对经济业务进行审核和监督过程中，若发现异常情况必须及时处理，并向上级管理部门汇报。</w:t>
            </w:r>
          </w:p>
        </w:tc>
        <w:tc>
          <w:tcPr>
            <w:tcW w:w="2124" w:type="dxa"/>
          </w:tcPr>
          <w:p w14:paraId="6B9DA781" w14:textId="77777777"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（1）审查财务收支。根据财务收支计划和财务会计制度，逐笔审核各项收支，对计划外或不符合规定的收支，应提出意见，并向领导汇报，采取措施，进行处理。</w:t>
            </w:r>
          </w:p>
          <w:p w14:paraId="6CD6FFA3" w14:textId="1A2FE325"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（2）复核各种记账凭证。复核凭证是否合法，内容是否真实，手续是否完备，数字是否正确，记账分录是否符合制度规定。</w:t>
            </w:r>
          </w:p>
        </w:tc>
        <w:tc>
          <w:tcPr>
            <w:tcW w:w="1305" w:type="dxa"/>
          </w:tcPr>
          <w:p w14:paraId="0F19F72B" w14:textId="3A29CFD8" w:rsidR="005D6F9E" w:rsidRPr="005D6F9E" w:rsidRDefault="005D6F9E" w:rsidP="005D6F9E">
            <w:pPr>
              <w:snapToGrid w:val="0"/>
              <w:jc w:val="left"/>
              <w:rPr>
                <w:rFonts w:ascii="宋体" w:hAnsi="宋体" w:cs="宋体" w:hint="eastAsia"/>
                <w:bCs/>
                <w:sz w:val="18"/>
                <w:szCs w:val="18"/>
              </w:rPr>
            </w:pPr>
            <w:r w:rsidRPr="005D6F9E">
              <w:rPr>
                <w:rFonts w:ascii="宋体" w:hAnsi="宋体" w:cs="宋体" w:hint="eastAsia"/>
                <w:bCs/>
                <w:sz w:val="18"/>
                <w:szCs w:val="18"/>
              </w:rPr>
              <w:t>企业财务分析</w:t>
            </w:r>
          </w:p>
        </w:tc>
        <w:tc>
          <w:tcPr>
            <w:tcW w:w="1703" w:type="dxa"/>
            <w:vMerge/>
            <w:vAlign w:val="center"/>
          </w:tcPr>
          <w:p w14:paraId="722BF646" w14:textId="77777777" w:rsidR="005D6F9E" w:rsidRPr="005D6F9E" w:rsidRDefault="005D6F9E" w:rsidP="005D6F9E">
            <w:pPr>
              <w:widowControl/>
              <w:spacing w:line="360" w:lineRule="auto"/>
              <w:jc w:val="left"/>
              <w:rPr>
                <w:rFonts w:ascii="宋体" w:hAnsi="宋体" w:cs="宋体" w:hint="eastAsia"/>
                <w:bCs/>
                <w:sz w:val="18"/>
                <w:szCs w:val="18"/>
              </w:rPr>
            </w:pPr>
          </w:p>
        </w:tc>
      </w:tr>
      <w:tr w:rsidR="005D6F9E" w14:paraId="36442C20" w14:textId="77777777" w:rsidTr="000467E4">
        <w:trPr>
          <w:cantSplit/>
          <w:trHeight w:val="454"/>
        </w:trPr>
        <w:tc>
          <w:tcPr>
            <w:tcW w:w="783" w:type="dxa"/>
          </w:tcPr>
          <w:p w14:paraId="2A1DBD82" w14:textId="5585BEA7" w:rsidR="005D6F9E" w:rsidRPr="005235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财产物资核算</w:t>
            </w:r>
          </w:p>
        </w:tc>
        <w:tc>
          <w:tcPr>
            <w:tcW w:w="4005" w:type="dxa"/>
          </w:tcPr>
          <w:p w14:paraId="06EFDDD2" w14:textId="77777777" w:rsidR="005D6F9E" w:rsidRPr="00187F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1．企业内部财务管理机构的设置。</w:t>
            </w:r>
          </w:p>
          <w:p w14:paraId="3B1D69E7" w14:textId="77777777" w:rsidR="005D6F9E" w:rsidRPr="00187F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2．组织拟定企业内部财务管理办法。推行工作令号核算体系。</w:t>
            </w:r>
          </w:p>
          <w:p w14:paraId="727487A0" w14:textId="77777777" w:rsidR="005D6F9E" w:rsidRPr="00187F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3．根据企业编制的财务预算方案组织企业的生产经营。</w:t>
            </w:r>
          </w:p>
          <w:p w14:paraId="7B83F49D" w14:textId="77777777" w:rsidR="005D6F9E" w:rsidRPr="00187F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4．督促财务部门准确核算，如实反映企业财务状况，依法计算和缴纳国家税收，保证投资者权益不受侵犯。</w:t>
            </w:r>
          </w:p>
          <w:p w14:paraId="51FC009D" w14:textId="104C3608" w:rsidR="005D6F9E" w:rsidRPr="005235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5．支持会计人员依法行使职权自觉接受上级部门、财政、税收、银行、审计机关的财务检查和监督</w:t>
            </w:r>
          </w:p>
        </w:tc>
        <w:tc>
          <w:tcPr>
            <w:tcW w:w="2124" w:type="dxa"/>
          </w:tcPr>
          <w:p w14:paraId="56C18248" w14:textId="77777777" w:rsidR="005D6F9E" w:rsidRPr="00187F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认真贯彻执行国家财经法规、制度，督促财务部门执行“企业会计制度”加强财务管理和经济效益。</w:t>
            </w:r>
          </w:p>
          <w:p w14:paraId="4BB05F73" w14:textId="77777777" w:rsidR="005D6F9E" w:rsidRPr="00523578" w:rsidRDefault="005D6F9E" w:rsidP="005D6F9E">
            <w:pPr>
              <w:snapToGrid w:val="0"/>
              <w:jc w:val="left"/>
              <w:rPr>
                <w:rFonts w:ascii="宋体" w:hAnsi="宋体" w:cs="宋体" w:hint="eastAsia"/>
                <w:bCs/>
                <w:sz w:val="18"/>
                <w:szCs w:val="18"/>
              </w:rPr>
            </w:pPr>
          </w:p>
        </w:tc>
        <w:tc>
          <w:tcPr>
            <w:tcW w:w="1305" w:type="dxa"/>
          </w:tcPr>
          <w:p w14:paraId="484AA581" w14:textId="58AFF8E5" w:rsidR="005D6F9E" w:rsidRPr="00523578" w:rsidRDefault="005D6F9E" w:rsidP="005D6F9E">
            <w:pPr>
              <w:snapToGrid w:val="0"/>
              <w:jc w:val="left"/>
              <w:rPr>
                <w:rFonts w:ascii="宋体" w:hAnsi="宋体" w:cs="宋体" w:hint="eastAsia"/>
                <w:bCs/>
                <w:sz w:val="18"/>
                <w:szCs w:val="18"/>
              </w:rPr>
            </w:pPr>
            <w:r w:rsidRPr="00187F78">
              <w:rPr>
                <w:rFonts w:ascii="宋体" w:hAnsi="宋体" w:cs="宋体" w:hint="eastAsia"/>
                <w:bCs/>
                <w:sz w:val="18"/>
                <w:szCs w:val="18"/>
              </w:rPr>
              <w:t>财务管理</w:t>
            </w:r>
          </w:p>
        </w:tc>
        <w:tc>
          <w:tcPr>
            <w:tcW w:w="1703" w:type="dxa"/>
            <w:vMerge/>
            <w:vAlign w:val="center"/>
          </w:tcPr>
          <w:p w14:paraId="72BC20D3" w14:textId="77777777" w:rsidR="005D6F9E" w:rsidRDefault="005D6F9E" w:rsidP="005D6F9E">
            <w:pPr>
              <w:widowControl/>
              <w:spacing w:line="360" w:lineRule="auto"/>
              <w:jc w:val="left"/>
              <w:rPr>
                <w:rFonts w:ascii="宋体" w:hAnsi="宋体" w:cs="Arial" w:hint="eastAsia"/>
                <w:b/>
                <w:bCs/>
                <w:kern w:val="0"/>
                <w:szCs w:val="21"/>
              </w:rPr>
            </w:pPr>
          </w:p>
        </w:tc>
      </w:tr>
    </w:tbl>
    <w:p w14:paraId="47A08AEE" w14:textId="77777777" w:rsidR="00C60AC1" w:rsidRDefault="00000000">
      <w:pPr>
        <w:pStyle w:val="2"/>
        <w:keepLines w:val="0"/>
      </w:pPr>
      <w:r>
        <w:rPr>
          <w:rFonts w:hint="eastAsia"/>
        </w:rPr>
        <w:t>五、培养目标</w:t>
      </w:r>
    </w:p>
    <w:p w14:paraId="74FEA6E5" w14:textId="3853FDE1" w:rsidR="00C60AC1" w:rsidRDefault="005D6F9E">
      <w:pPr>
        <w:spacing w:line="360" w:lineRule="auto"/>
        <w:ind w:firstLineChars="200" w:firstLine="420"/>
      </w:pPr>
      <w:r w:rsidRPr="005D6F9E">
        <w:rPr>
          <w:rFonts w:hint="eastAsia"/>
        </w:rPr>
        <w:t>本专业培养德智体美劳全面发展、掌握扎实的科学文化基础和财务会计、管理会计等知识，具备企</w:t>
      </w:r>
      <w:r w:rsidRPr="005D6F9E">
        <w:rPr>
          <w:rFonts w:hint="eastAsia"/>
        </w:rPr>
        <w:lastRenderedPageBreak/>
        <w:t>业财务会计核算和管理会计预测、决策、分析、控制、评价等能力，具有工匠精神和信息素养，能够从事企业经济业务的确认、计量与报告、企业会计风险控制、财务审计、企业成本计算与管控、企业财务大数据分析、企业会计信息管理及税费申报与管理等工作的高素质技术技能人才。</w:t>
      </w:r>
    </w:p>
    <w:p w14:paraId="6855A89C" w14:textId="77777777" w:rsidR="00C60AC1" w:rsidRDefault="00000000">
      <w:pPr>
        <w:pStyle w:val="3"/>
        <w:keepLines w:val="0"/>
        <w:ind w:firstLine="420"/>
      </w:pPr>
      <w:r>
        <w:rPr>
          <w:rFonts w:hint="eastAsia"/>
        </w:rPr>
        <w:t>（一）素质</w:t>
      </w:r>
    </w:p>
    <w:p w14:paraId="3932479B" w14:textId="01BDB4E3" w:rsidR="00C60AC1" w:rsidRPr="00490D9A" w:rsidRDefault="00490D9A" w:rsidP="00490D9A">
      <w:pPr>
        <w:spacing w:line="360" w:lineRule="auto"/>
        <w:ind w:firstLineChars="200" w:firstLine="420"/>
        <w:rPr>
          <w:rFonts w:ascii="宋体" w:hAnsi="宋体" w:hint="eastAsia"/>
          <w:szCs w:val="21"/>
        </w:rPr>
      </w:pPr>
      <w:r>
        <w:rPr>
          <w:rFonts w:ascii="宋体" w:hAnsi="宋体" w:hint="eastAsia"/>
          <w:szCs w:val="21"/>
        </w:rPr>
        <w:t>(1)</w:t>
      </w:r>
      <w:r w:rsidRPr="00490D9A">
        <w:rPr>
          <w:rFonts w:ascii="宋体" w:hAnsi="宋体" w:hint="eastAsia"/>
          <w:szCs w:val="21"/>
        </w:rPr>
        <w:t>思想政治素质：思想政治素质：坚定拥护中国共产党领导和中国特色社会主义制度，掌握马列主义、毛泽东思想、邓小平理论、“三个代表”思想、习近平新时代中国特色社会主义思想的基本原理和精神实质；以习近平新时代中国特色社会主义思想为指导，</w:t>
      </w:r>
      <w:proofErr w:type="gramStart"/>
      <w:r w:rsidRPr="00490D9A">
        <w:rPr>
          <w:rFonts w:ascii="宋体" w:hAnsi="宋体" w:hint="eastAsia"/>
          <w:szCs w:val="21"/>
        </w:rPr>
        <w:t>践行</w:t>
      </w:r>
      <w:proofErr w:type="gramEnd"/>
      <w:r w:rsidRPr="00490D9A">
        <w:rPr>
          <w:rFonts w:ascii="宋体" w:hAnsi="宋体" w:hint="eastAsia"/>
          <w:szCs w:val="21"/>
        </w:rPr>
        <w:t>社会主义核心价值观，具有坚定的理想信念、深厚的爱国情感和中华民族自豪感。</w:t>
      </w:r>
    </w:p>
    <w:p w14:paraId="58F1E477" w14:textId="688AE262" w:rsidR="00C60AC1" w:rsidRPr="00490D9A" w:rsidRDefault="00490D9A" w:rsidP="00490D9A">
      <w:pPr>
        <w:spacing w:line="360" w:lineRule="auto"/>
        <w:ind w:firstLineChars="200" w:firstLine="420"/>
        <w:rPr>
          <w:rFonts w:ascii="宋体" w:hAnsi="宋体" w:hint="eastAsia"/>
          <w:szCs w:val="21"/>
        </w:rPr>
      </w:pPr>
      <w:r>
        <w:rPr>
          <w:rFonts w:ascii="宋体" w:hAnsi="宋体" w:hint="eastAsia"/>
          <w:szCs w:val="21"/>
        </w:rPr>
        <w:t>(2)</w:t>
      </w:r>
      <w:r w:rsidRPr="00490D9A">
        <w:rPr>
          <w:rFonts w:ascii="宋体" w:hAnsi="宋体" w:hint="eastAsia"/>
          <w:szCs w:val="21"/>
        </w:rPr>
        <w:t>文化素质：具有较高的审美情趣、文化品味、人文素养；具有时代精神和较强的人际交往能力积极乐观地生活，充满责任感地工作。</w:t>
      </w:r>
    </w:p>
    <w:p w14:paraId="52D69D4B" w14:textId="0EF060AD" w:rsidR="00C60AC1" w:rsidRPr="00490D9A" w:rsidRDefault="00490D9A" w:rsidP="00490D9A">
      <w:pPr>
        <w:spacing w:line="360" w:lineRule="auto"/>
        <w:ind w:firstLineChars="200" w:firstLine="420"/>
        <w:rPr>
          <w:rFonts w:ascii="宋体" w:hAnsi="宋体" w:hint="eastAsia"/>
          <w:szCs w:val="21"/>
        </w:rPr>
      </w:pPr>
      <w:r>
        <w:rPr>
          <w:rFonts w:ascii="宋体" w:hAnsi="宋体" w:hint="eastAsia"/>
          <w:szCs w:val="21"/>
        </w:rPr>
        <w:t>(3)</w:t>
      </w:r>
      <w:r w:rsidRPr="00490D9A">
        <w:rPr>
          <w:rFonts w:ascii="宋体" w:hAnsi="宋体" w:hint="eastAsia"/>
          <w:szCs w:val="21"/>
        </w:rPr>
        <w:t>职业素质：</w:t>
      </w:r>
      <w:r w:rsidRPr="00411396">
        <w:rPr>
          <w:rFonts w:ascii="宋体" w:hAnsi="宋体" w:hint="eastAsia"/>
          <w:szCs w:val="21"/>
        </w:rPr>
        <w:t>具有探究学习、终身学习、分析问题和解决问题的能力；具有良好的语言、文字表达能力和沟通能力；具有文字、表格、图像的计算机处理能力，本专业必需的信息技术应用能力；具备会计核算、成本计算、成本分析、成本控制与成本效益评价以及财务分析与决策能力；具备预算管理、营运管理、投融资管理、绩效管理能力；具备企业涉税业务处理和税收筹划能力；具备企业内部控制与风险管理的能力。</w:t>
      </w:r>
    </w:p>
    <w:p w14:paraId="0E5D2DF3" w14:textId="2354D520" w:rsidR="00C60AC1" w:rsidRPr="00490D9A" w:rsidRDefault="00490D9A" w:rsidP="00490D9A">
      <w:pPr>
        <w:spacing w:line="360" w:lineRule="auto"/>
        <w:ind w:firstLineChars="200" w:firstLine="420"/>
        <w:rPr>
          <w:rFonts w:ascii="宋体" w:hAnsi="宋体" w:hint="eastAsia"/>
          <w:szCs w:val="21"/>
        </w:rPr>
      </w:pPr>
      <w:r>
        <w:rPr>
          <w:rFonts w:ascii="宋体" w:hAnsi="宋体" w:hint="eastAsia"/>
          <w:szCs w:val="21"/>
        </w:rPr>
        <w:t>(4)</w:t>
      </w:r>
      <w:r w:rsidRPr="00490D9A">
        <w:rPr>
          <w:rFonts w:ascii="宋体" w:hAnsi="宋体" w:hint="eastAsia"/>
          <w:szCs w:val="21"/>
        </w:rPr>
        <w:t>身心素质：</w:t>
      </w:r>
      <w:r w:rsidRPr="00411396">
        <w:rPr>
          <w:rFonts w:ascii="宋体" w:hAnsi="宋体" w:hint="eastAsia"/>
          <w:szCs w:val="21"/>
        </w:rPr>
        <w:t>具有良好的职业道德和职业精神；具有不断突破自我的进取精神及面对挑战和挫折的乐观主义态度；具有良好的心理承受能力和应变能力；拥有健康的体魄，掌握保持身体健康的体育锻炼方法。</w:t>
      </w:r>
    </w:p>
    <w:p w14:paraId="27B885BE" w14:textId="77777777" w:rsidR="00C60AC1" w:rsidRDefault="00000000">
      <w:pPr>
        <w:pStyle w:val="3"/>
        <w:keepLines w:val="0"/>
        <w:ind w:firstLine="420"/>
      </w:pPr>
      <w:r>
        <w:rPr>
          <w:rFonts w:hint="eastAsia"/>
        </w:rPr>
        <w:t>（二）知识</w:t>
      </w:r>
      <w:r>
        <w:rPr>
          <w:rFonts w:hint="eastAsia"/>
        </w:rPr>
        <w:t xml:space="preserve"> </w:t>
      </w:r>
    </w:p>
    <w:p w14:paraId="2B20981F" w14:textId="77777777" w:rsidR="00490D9A" w:rsidRPr="00411396" w:rsidRDefault="00490D9A" w:rsidP="00490D9A">
      <w:pPr>
        <w:spacing w:line="360" w:lineRule="auto"/>
        <w:ind w:firstLineChars="200" w:firstLine="420"/>
        <w:rPr>
          <w:rFonts w:ascii="宋体" w:hAnsi="宋体" w:hint="eastAsia"/>
          <w:szCs w:val="21"/>
        </w:rPr>
      </w:pPr>
      <w:r w:rsidRPr="00411396">
        <w:rPr>
          <w:rFonts w:ascii="宋体" w:hAnsi="宋体" w:hint="eastAsia"/>
          <w:szCs w:val="21"/>
        </w:rPr>
        <w:t>（1）掌握本专业培养目标所要求的基础理论知识、专业知识和技能</w:t>
      </w:r>
      <w:r>
        <w:rPr>
          <w:rFonts w:ascii="宋体" w:hAnsi="宋体" w:hint="eastAsia"/>
          <w:szCs w:val="21"/>
        </w:rPr>
        <w:t>；</w:t>
      </w:r>
    </w:p>
    <w:p w14:paraId="1C78AC8A"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（2）</w:t>
      </w:r>
      <w:r w:rsidRPr="00F60690">
        <w:rPr>
          <w:rFonts w:ascii="宋体" w:hAnsi="宋体" w:hint="eastAsia"/>
          <w:szCs w:val="21"/>
        </w:rPr>
        <w:t>掌握会计基本理论、基本方法，熟悉会计核算流程及其相关的管理规程；</w:t>
      </w:r>
    </w:p>
    <w:p w14:paraId="5C7FE45A"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（3）</w:t>
      </w:r>
      <w:r w:rsidRPr="00F60690">
        <w:rPr>
          <w:rFonts w:ascii="宋体" w:hAnsi="宋体" w:hint="eastAsia"/>
          <w:szCs w:val="21"/>
        </w:rPr>
        <w:t>掌握财务软件的基础知识，熟悉财务软件的操作流程；</w:t>
      </w:r>
    </w:p>
    <w:p w14:paraId="31682FB5"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（4）</w:t>
      </w:r>
      <w:r w:rsidRPr="00F60690">
        <w:rPr>
          <w:rFonts w:ascii="宋体" w:hAnsi="宋体" w:hint="eastAsia"/>
          <w:szCs w:val="21"/>
        </w:rPr>
        <w:t>具有财务管理知识；</w:t>
      </w:r>
    </w:p>
    <w:p w14:paraId="04FAF286"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（5）</w:t>
      </w:r>
      <w:r w:rsidRPr="00F60690">
        <w:rPr>
          <w:rFonts w:ascii="宋体" w:hAnsi="宋体" w:hint="eastAsia"/>
          <w:szCs w:val="21"/>
        </w:rPr>
        <w:t>熟悉有关法规和制度，具有经济监督的知识；</w:t>
      </w:r>
    </w:p>
    <w:p w14:paraId="2A36A1E6"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（6）</w:t>
      </w:r>
      <w:r w:rsidRPr="00F60690">
        <w:rPr>
          <w:rFonts w:ascii="宋体" w:hAnsi="宋体" w:hint="eastAsia"/>
          <w:szCs w:val="21"/>
        </w:rPr>
        <w:t>具有一定的纳税、税收筹划知识；</w:t>
      </w:r>
    </w:p>
    <w:p w14:paraId="43D7B9A5"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（7）</w:t>
      </w:r>
      <w:r w:rsidRPr="00F60690">
        <w:rPr>
          <w:rFonts w:ascii="宋体" w:hAnsi="宋体" w:hint="eastAsia"/>
          <w:szCs w:val="21"/>
        </w:rPr>
        <w:t>具有基本审计知识。</w:t>
      </w:r>
    </w:p>
    <w:p w14:paraId="3A3FFE00" w14:textId="3C0C6DA9" w:rsidR="00C60AC1" w:rsidRDefault="00000000" w:rsidP="00490D9A">
      <w:pPr>
        <w:pStyle w:val="3"/>
        <w:keepLines w:val="0"/>
        <w:ind w:firstLine="420"/>
      </w:pPr>
      <w:r>
        <w:rPr>
          <w:rFonts w:hint="eastAsia"/>
        </w:rPr>
        <w:lastRenderedPageBreak/>
        <w:t>（三）能力</w:t>
      </w:r>
    </w:p>
    <w:p w14:paraId="1C5BC4CC"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（1）</w:t>
      </w:r>
      <w:r w:rsidRPr="00F60690">
        <w:rPr>
          <w:rFonts w:ascii="宋体" w:hAnsi="宋体" w:hint="eastAsia"/>
          <w:szCs w:val="21"/>
        </w:rPr>
        <w:t>具有较强的会计实务操作能力，包括会计核算、会计监督、会计分析能力；</w:t>
      </w:r>
    </w:p>
    <w:p w14:paraId="07998B7F"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（2）</w:t>
      </w:r>
      <w:r w:rsidRPr="00F60690">
        <w:rPr>
          <w:rFonts w:ascii="宋体" w:hAnsi="宋体" w:hint="eastAsia"/>
          <w:szCs w:val="21"/>
        </w:rPr>
        <w:t>具有较强的成本核算和成本管理能力；</w:t>
      </w:r>
    </w:p>
    <w:p w14:paraId="28894242"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（3）</w:t>
      </w:r>
      <w:r w:rsidRPr="00F60690">
        <w:rPr>
          <w:rFonts w:ascii="宋体" w:hAnsi="宋体" w:hint="eastAsia"/>
          <w:szCs w:val="21"/>
        </w:rPr>
        <w:t>具有较强的财务会计报告能力；</w:t>
      </w:r>
    </w:p>
    <w:p w14:paraId="34BF9D84"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（4）</w:t>
      </w:r>
      <w:r w:rsidRPr="00F60690">
        <w:rPr>
          <w:rFonts w:ascii="宋体" w:hAnsi="宋体" w:hint="eastAsia"/>
          <w:szCs w:val="21"/>
        </w:rPr>
        <w:t>具有较强的会计管理及财务管理能力。包括各种预测和决策、各种财务计划的编制以及综合分析的能力；</w:t>
      </w:r>
    </w:p>
    <w:p w14:paraId="360AABFE"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（5）</w:t>
      </w:r>
      <w:r w:rsidRPr="00F60690">
        <w:rPr>
          <w:rFonts w:ascii="宋体" w:hAnsi="宋体" w:hint="eastAsia"/>
          <w:szCs w:val="21"/>
        </w:rPr>
        <w:t>具有较强的计算机应用能力，能使用财务软件进行企业财务与业务一体化管理；</w:t>
      </w:r>
    </w:p>
    <w:p w14:paraId="5274FD59"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（6）</w:t>
      </w:r>
      <w:r w:rsidRPr="00F60690">
        <w:rPr>
          <w:rFonts w:ascii="宋体" w:hAnsi="宋体" w:hint="eastAsia"/>
          <w:szCs w:val="21"/>
        </w:rPr>
        <w:t>具有纳税申报和纳税筹划有关的操作能力；</w:t>
      </w:r>
    </w:p>
    <w:p w14:paraId="6D282382"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7</w:t>
      </w:r>
      <w:r>
        <w:rPr>
          <w:rFonts w:ascii="宋体" w:hAnsi="宋体" w:hint="eastAsia"/>
          <w:szCs w:val="21"/>
        </w:rPr>
        <w:t>）</w:t>
      </w:r>
      <w:r w:rsidRPr="00F60690">
        <w:rPr>
          <w:rFonts w:ascii="宋体" w:hAnsi="宋体" w:hint="eastAsia"/>
          <w:szCs w:val="21"/>
        </w:rPr>
        <w:t>具有创新精神，自主创业能力和可持续发展能力；</w:t>
      </w:r>
    </w:p>
    <w:p w14:paraId="37E72CCF"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（8）</w:t>
      </w:r>
      <w:r w:rsidRPr="00F60690">
        <w:rPr>
          <w:rFonts w:ascii="宋体" w:hAnsi="宋体" w:hint="eastAsia"/>
          <w:szCs w:val="21"/>
        </w:rPr>
        <w:t>具有一定的逻辑思维、分析判断能力和语言文字表达能力；</w:t>
      </w:r>
    </w:p>
    <w:p w14:paraId="5DF34305" w14:textId="77777777" w:rsidR="00490D9A" w:rsidRDefault="00490D9A" w:rsidP="00490D9A">
      <w:pPr>
        <w:spacing w:line="360" w:lineRule="auto"/>
        <w:ind w:firstLineChars="200" w:firstLine="420"/>
        <w:rPr>
          <w:rFonts w:ascii="宋体" w:hAnsi="宋体" w:hint="eastAsia"/>
          <w:szCs w:val="21"/>
        </w:rPr>
      </w:pPr>
      <w:r>
        <w:rPr>
          <w:rFonts w:ascii="宋体" w:hAnsi="宋体" w:hint="eastAsia"/>
          <w:szCs w:val="21"/>
        </w:rPr>
        <w:t>（9）</w:t>
      </w:r>
      <w:r w:rsidRPr="00F60690">
        <w:rPr>
          <w:rFonts w:ascii="宋体" w:hAnsi="宋体" w:hint="eastAsia"/>
          <w:szCs w:val="21"/>
        </w:rPr>
        <w:t>具有一定的计算机应用能力</w:t>
      </w:r>
      <w:r>
        <w:rPr>
          <w:rFonts w:ascii="宋体" w:hAnsi="宋体" w:hint="eastAsia"/>
          <w:szCs w:val="21"/>
        </w:rPr>
        <w:t>；</w:t>
      </w:r>
    </w:p>
    <w:p w14:paraId="585EF500" w14:textId="77777777" w:rsidR="00490D9A" w:rsidRPr="00947E9F" w:rsidRDefault="00490D9A" w:rsidP="00490D9A">
      <w:pPr>
        <w:spacing w:line="360" w:lineRule="auto"/>
        <w:ind w:firstLineChars="200" w:firstLine="420"/>
        <w:rPr>
          <w:rFonts w:ascii="宋体" w:hAnsi="宋体" w:hint="eastAsia"/>
          <w:szCs w:val="21"/>
        </w:rPr>
      </w:pPr>
      <w:r>
        <w:rPr>
          <w:rFonts w:ascii="宋体" w:hAnsi="宋体" w:hint="eastAsia"/>
          <w:szCs w:val="21"/>
        </w:rPr>
        <w:t>（1</w:t>
      </w:r>
      <w:r>
        <w:rPr>
          <w:rFonts w:ascii="宋体" w:hAnsi="宋体"/>
          <w:szCs w:val="21"/>
        </w:rPr>
        <w:t>0</w:t>
      </w:r>
      <w:r>
        <w:rPr>
          <w:rFonts w:ascii="宋体" w:hAnsi="宋体" w:hint="eastAsia"/>
          <w:szCs w:val="21"/>
        </w:rPr>
        <w:t>）</w:t>
      </w:r>
      <w:r w:rsidRPr="00F60690">
        <w:rPr>
          <w:rFonts w:ascii="宋体" w:hAnsi="宋体" w:hint="eastAsia"/>
          <w:szCs w:val="21"/>
        </w:rPr>
        <w:t>具有较强的自学能力、创新能力和创业能力。</w:t>
      </w:r>
    </w:p>
    <w:p w14:paraId="24CA6926" w14:textId="77777777" w:rsidR="00C60AC1" w:rsidRDefault="00000000">
      <w:pPr>
        <w:pStyle w:val="2"/>
        <w:keepLines w:val="0"/>
      </w:pPr>
      <w:r>
        <w:rPr>
          <w:rFonts w:hint="eastAsia"/>
        </w:rPr>
        <w:t>七、毕业要求</w:t>
      </w:r>
    </w:p>
    <w:p w14:paraId="0430AD80" w14:textId="77777777" w:rsidR="00C60AC1" w:rsidRDefault="00000000">
      <w:pPr>
        <w:pStyle w:val="3"/>
        <w:keepLines w:val="0"/>
        <w:ind w:firstLine="420"/>
      </w:pPr>
      <w:r>
        <w:rPr>
          <w:rFonts w:hint="eastAsia"/>
        </w:rPr>
        <w:t>（一）毕业要求</w:t>
      </w:r>
    </w:p>
    <w:p w14:paraId="5A7CC10B" w14:textId="4BE2E2D9" w:rsidR="00C60AC1" w:rsidRDefault="00000000">
      <w:pPr>
        <w:spacing w:line="360" w:lineRule="auto"/>
        <w:ind w:firstLineChars="198" w:firstLine="416"/>
        <w:rPr>
          <w:rFonts w:ascii="宋体" w:hAnsi="宋体" w:hint="eastAsia"/>
          <w:szCs w:val="21"/>
        </w:rPr>
      </w:pPr>
      <w:r>
        <w:rPr>
          <w:rFonts w:ascii="宋体" w:hAnsi="宋体" w:hint="eastAsia"/>
          <w:szCs w:val="21"/>
        </w:rPr>
        <w:t>1.毕业总学分不得低于</w:t>
      </w:r>
      <w:r w:rsidR="002C4DFE">
        <w:rPr>
          <w:rFonts w:ascii="宋体" w:hAnsi="宋体" w:hint="eastAsia"/>
          <w:szCs w:val="21"/>
        </w:rPr>
        <w:t>94</w:t>
      </w:r>
      <w:r>
        <w:rPr>
          <w:rFonts w:ascii="宋体" w:hAnsi="宋体" w:hint="eastAsia"/>
          <w:szCs w:val="21"/>
        </w:rPr>
        <w:t>学分，必修学分</w:t>
      </w:r>
      <w:r w:rsidR="002C4DFE">
        <w:rPr>
          <w:rFonts w:ascii="宋体" w:hAnsi="宋体" w:hint="eastAsia"/>
          <w:szCs w:val="21"/>
        </w:rPr>
        <w:t>77</w:t>
      </w:r>
      <w:r>
        <w:rPr>
          <w:rFonts w:ascii="宋体" w:hAnsi="宋体" w:hint="eastAsia"/>
          <w:szCs w:val="21"/>
        </w:rPr>
        <w:t>学分，选修学分不低于</w:t>
      </w:r>
      <w:r w:rsidR="002C4DFE">
        <w:rPr>
          <w:rFonts w:ascii="宋体" w:hAnsi="宋体" w:hint="eastAsia"/>
          <w:szCs w:val="21"/>
        </w:rPr>
        <w:t>17</w:t>
      </w:r>
      <w:r>
        <w:rPr>
          <w:rFonts w:ascii="宋体" w:hAnsi="宋体" w:hint="eastAsia"/>
          <w:szCs w:val="21"/>
        </w:rPr>
        <w:t>学分。</w:t>
      </w:r>
    </w:p>
    <w:p w14:paraId="7F06B003" w14:textId="715A336A" w:rsidR="00C60AC1" w:rsidRDefault="00000000">
      <w:pPr>
        <w:spacing w:line="360" w:lineRule="auto"/>
        <w:ind w:firstLineChars="198" w:firstLine="416"/>
        <w:rPr>
          <w:rFonts w:ascii="宋体" w:hAnsi="宋体" w:hint="eastAsia"/>
          <w:szCs w:val="21"/>
        </w:rPr>
      </w:pPr>
      <w:r>
        <w:rPr>
          <w:rFonts w:ascii="宋体" w:hAnsi="宋体" w:hint="eastAsia"/>
          <w:szCs w:val="21"/>
        </w:rPr>
        <w:t>2.项目替代学分。比赛获奖、考证、参加项目开发等根据专业认定可以替换专业非核心岗位课程学分。替换学分不得超过</w:t>
      </w:r>
      <w:r w:rsidR="00490D9A">
        <w:rPr>
          <w:rFonts w:ascii="宋体" w:hAnsi="宋体" w:hint="eastAsia"/>
          <w:szCs w:val="21"/>
        </w:rPr>
        <w:t>15</w:t>
      </w:r>
      <w:r>
        <w:rPr>
          <w:rFonts w:ascii="宋体" w:hAnsi="宋体" w:hint="eastAsia"/>
          <w:szCs w:val="21"/>
        </w:rPr>
        <w:t>学分。</w:t>
      </w:r>
    </w:p>
    <w:p w14:paraId="3E9B6E4F" w14:textId="77777777" w:rsidR="00C60AC1" w:rsidRDefault="00000000">
      <w:pPr>
        <w:spacing w:line="360" w:lineRule="auto"/>
        <w:ind w:firstLineChars="198" w:firstLine="416"/>
        <w:rPr>
          <w:rFonts w:ascii="宋体" w:hAnsi="宋体" w:hint="eastAsia"/>
          <w:szCs w:val="21"/>
        </w:rPr>
      </w:pPr>
      <w:r>
        <w:rPr>
          <w:rFonts w:ascii="宋体" w:hAnsi="宋体" w:hint="eastAsia"/>
          <w:szCs w:val="21"/>
        </w:rPr>
        <w:t>3.在校期间参与项目开发每周可</w:t>
      </w:r>
      <w:proofErr w:type="gramStart"/>
      <w:r>
        <w:rPr>
          <w:rFonts w:ascii="宋体" w:hAnsi="宋体" w:hint="eastAsia"/>
          <w:szCs w:val="21"/>
        </w:rPr>
        <w:t>替换非</w:t>
      </w:r>
      <w:proofErr w:type="gramEnd"/>
      <w:r>
        <w:rPr>
          <w:rFonts w:ascii="宋体" w:hAnsi="宋体" w:hint="eastAsia"/>
          <w:szCs w:val="21"/>
        </w:rPr>
        <w:t>专业核心课1学分，但累计不得超过10学分；参与专业技能竞赛最多可</w:t>
      </w:r>
      <w:proofErr w:type="gramStart"/>
      <w:r>
        <w:rPr>
          <w:rFonts w:ascii="宋体" w:hAnsi="宋体" w:hint="eastAsia"/>
          <w:szCs w:val="21"/>
        </w:rPr>
        <w:t>替换非</w:t>
      </w:r>
      <w:proofErr w:type="gramEnd"/>
      <w:r>
        <w:rPr>
          <w:rFonts w:ascii="宋体" w:hAnsi="宋体" w:hint="eastAsia"/>
          <w:szCs w:val="21"/>
        </w:rPr>
        <w:t>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C60AC1" w14:paraId="10F8A5CE" w14:textId="77777777">
        <w:trPr>
          <w:trHeight w:val="567"/>
        </w:trPr>
        <w:tc>
          <w:tcPr>
            <w:tcW w:w="3346" w:type="dxa"/>
            <w:gridSpan w:val="2"/>
            <w:vAlign w:val="center"/>
          </w:tcPr>
          <w:p w14:paraId="6BE3930E" w14:textId="77777777" w:rsidR="00C60AC1" w:rsidRDefault="00000000">
            <w:pPr>
              <w:jc w:val="center"/>
              <w:rPr>
                <w:rFonts w:ascii="宋体" w:hAnsi="宋体" w:hint="eastAsia"/>
                <w:b/>
                <w:bCs/>
                <w:sz w:val="18"/>
                <w:szCs w:val="18"/>
              </w:rPr>
            </w:pPr>
            <w:r>
              <w:rPr>
                <w:rFonts w:ascii="宋体" w:hAnsi="宋体" w:hint="eastAsia"/>
                <w:b/>
                <w:bCs/>
                <w:sz w:val="18"/>
                <w:szCs w:val="18"/>
              </w:rPr>
              <w:t>类别</w:t>
            </w:r>
          </w:p>
        </w:tc>
        <w:tc>
          <w:tcPr>
            <w:tcW w:w="6260" w:type="dxa"/>
            <w:vAlign w:val="center"/>
          </w:tcPr>
          <w:p w14:paraId="148D6F6F" w14:textId="77777777" w:rsidR="00C60AC1" w:rsidRDefault="00000000">
            <w:pPr>
              <w:jc w:val="center"/>
              <w:rPr>
                <w:rFonts w:ascii="宋体" w:hAnsi="宋体" w:hint="eastAsia"/>
                <w:b/>
                <w:bCs/>
                <w:sz w:val="18"/>
                <w:szCs w:val="18"/>
              </w:rPr>
            </w:pPr>
            <w:r>
              <w:rPr>
                <w:rFonts w:ascii="宋体" w:hAnsi="宋体" w:hint="eastAsia"/>
                <w:b/>
                <w:bCs/>
                <w:sz w:val="18"/>
                <w:szCs w:val="18"/>
              </w:rPr>
              <w:t>可替换学分</w:t>
            </w:r>
          </w:p>
        </w:tc>
      </w:tr>
      <w:tr w:rsidR="00C60AC1" w14:paraId="363EF24D" w14:textId="77777777">
        <w:trPr>
          <w:trHeight w:val="454"/>
        </w:trPr>
        <w:tc>
          <w:tcPr>
            <w:tcW w:w="1188" w:type="dxa"/>
            <w:vMerge w:val="restart"/>
            <w:vAlign w:val="center"/>
          </w:tcPr>
          <w:p w14:paraId="2DFD9752" w14:textId="77777777" w:rsidR="00C60AC1" w:rsidRDefault="00000000">
            <w:pPr>
              <w:jc w:val="center"/>
              <w:rPr>
                <w:rFonts w:ascii="宋体" w:hAnsi="宋体" w:hint="eastAsia"/>
                <w:sz w:val="18"/>
                <w:szCs w:val="18"/>
              </w:rPr>
            </w:pPr>
            <w:r>
              <w:rPr>
                <w:rFonts w:ascii="宋体" w:hAnsi="宋体" w:hint="eastAsia"/>
                <w:sz w:val="18"/>
                <w:szCs w:val="18"/>
              </w:rPr>
              <w:t>技能竞赛类</w:t>
            </w:r>
          </w:p>
        </w:tc>
        <w:tc>
          <w:tcPr>
            <w:tcW w:w="2158" w:type="dxa"/>
            <w:vAlign w:val="center"/>
          </w:tcPr>
          <w:p w14:paraId="74A2E334" w14:textId="77777777" w:rsidR="00C60AC1" w:rsidRDefault="00000000">
            <w:pPr>
              <w:jc w:val="center"/>
              <w:rPr>
                <w:rFonts w:ascii="宋体" w:hAnsi="宋体" w:hint="eastAsia"/>
                <w:sz w:val="18"/>
                <w:szCs w:val="18"/>
              </w:rPr>
            </w:pPr>
            <w:r>
              <w:rPr>
                <w:rFonts w:ascii="宋体" w:hAnsi="宋体" w:hint="eastAsia"/>
                <w:sz w:val="18"/>
                <w:szCs w:val="18"/>
              </w:rPr>
              <w:t>教育行政主管部门组织的竞赛</w:t>
            </w:r>
          </w:p>
        </w:tc>
        <w:tc>
          <w:tcPr>
            <w:tcW w:w="6260" w:type="dxa"/>
            <w:vAlign w:val="center"/>
          </w:tcPr>
          <w:p w14:paraId="27F3277F" w14:textId="77777777" w:rsidR="00C60AC1" w:rsidRDefault="00000000">
            <w:pPr>
              <w:rPr>
                <w:rFonts w:ascii="宋体" w:hAnsi="宋体" w:hint="eastAsia"/>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C60AC1" w14:paraId="1C9AFD70" w14:textId="77777777">
        <w:trPr>
          <w:trHeight w:val="454"/>
        </w:trPr>
        <w:tc>
          <w:tcPr>
            <w:tcW w:w="1188" w:type="dxa"/>
            <w:vMerge/>
            <w:vAlign w:val="center"/>
          </w:tcPr>
          <w:p w14:paraId="27E25289" w14:textId="77777777" w:rsidR="00C60AC1" w:rsidRDefault="00C60AC1">
            <w:pPr>
              <w:jc w:val="center"/>
              <w:rPr>
                <w:rFonts w:ascii="宋体" w:hAnsi="宋体" w:hint="eastAsia"/>
                <w:sz w:val="18"/>
                <w:szCs w:val="18"/>
              </w:rPr>
            </w:pPr>
          </w:p>
        </w:tc>
        <w:tc>
          <w:tcPr>
            <w:tcW w:w="2158" w:type="dxa"/>
            <w:vAlign w:val="center"/>
          </w:tcPr>
          <w:p w14:paraId="30850E17" w14:textId="77777777" w:rsidR="00C60AC1" w:rsidRDefault="00000000">
            <w:pPr>
              <w:jc w:val="center"/>
              <w:rPr>
                <w:rFonts w:ascii="宋体" w:hAnsi="宋体" w:hint="eastAsia"/>
                <w:sz w:val="18"/>
                <w:szCs w:val="18"/>
              </w:rPr>
            </w:pPr>
            <w:r>
              <w:rPr>
                <w:rFonts w:ascii="宋体" w:hAnsi="宋体" w:hint="eastAsia"/>
                <w:sz w:val="18"/>
                <w:szCs w:val="18"/>
              </w:rPr>
              <w:t>其他行业协会或社会组织的竞赛</w:t>
            </w:r>
          </w:p>
        </w:tc>
        <w:tc>
          <w:tcPr>
            <w:tcW w:w="6260" w:type="dxa"/>
            <w:vAlign w:val="center"/>
          </w:tcPr>
          <w:p w14:paraId="7B7A444B" w14:textId="77777777" w:rsidR="00C60AC1" w:rsidRDefault="00000000">
            <w:pPr>
              <w:rPr>
                <w:rFonts w:ascii="宋体" w:hAnsi="宋体" w:hint="eastAsia"/>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C60AC1" w14:paraId="29ABA971" w14:textId="77777777">
        <w:trPr>
          <w:trHeight w:val="454"/>
        </w:trPr>
        <w:tc>
          <w:tcPr>
            <w:tcW w:w="1188" w:type="dxa"/>
            <w:vMerge/>
            <w:vAlign w:val="center"/>
          </w:tcPr>
          <w:p w14:paraId="00F985D6" w14:textId="77777777" w:rsidR="00C60AC1" w:rsidRDefault="00C60AC1">
            <w:pPr>
              <w:jc w:val="center"/>
              <w:rPr>
                <w:rFonts w:ascii="宋体" w:hAnsi="宋体" w:hint="eastAsia"/>
                <w:sz w:val="18"/>
                <w:szCs w:val="18"/>
              </w:rPr>
            </w:pPr>
          </w:p>
        </w:tc>
        <w:tc>
          <w:tcPr>
            <w:tcW w:w="2158" w:type="dxa"/>
            <w:vAlign w:val="center"/>
          </w:tcPr>
          <w:p w14:paraId="7F90158A" w14:textId="77777777" w:rsidR="00C60AC1" w:rsidRDefault="00000000">
            <w:pPr>
              <w:jc w:val="center"/>
              <w:rPr>
                <w:rFonts w:ascii="宋体" w:hAnsi="宋体" w:hint="eastAsia"/>
                <w:sz w:val="18"/>
                <w:szCs w:val="18"/>
              </w:rPr>
            </w:pPr>
            <w:r>
              <w:rPr>
                <w:rFonts w:ascii="宋体" w:hAnsi="宋体" w:hint="eastAsia"/>
                <w:sz w:val="18"/>
                <w:szCs w:val="18"/>
              </w:rPr>
              <w:t>校级竞赛</w:t>
            </w:r>
          </w:p>
        </w:tc>
        <w:tc>
          <w:tcPr>
            <w:tcW w:w="6260" w:type="dxa"/>
            <w:vAlign w:val="center"/>
          </w:tcPr>
          <w:p w14:paraId="5597552E" w14:textId="77777777" w:rsidR="00C60AC1" w:rsidRDefault="00000000">
            <w:pPr>
              <w:rPr>
                <w:rFonts w:ascii="宋体" w:hAnsi="宋体" w:hint="eastAsia"/>
                <w:sz w:val="18"/>
                <w:szCs w:val="18"/>
              </w:rPr>
            </w:pPr>
            <w:r>
              <w:rPr>
                <w:rFonts w:ascii="宋体" w:hAnsi="宋体" w:hint="eastAsia"/>
                <w:sz w:val="18"/>
                <w:szCs w:val="18"/>
              </w:rPr>
              <w:t>校级技能竞赛一等奖以上可替换0.5学分</w:t>
            </w:r>
          </w:p>
        </w:tc>
      </w:tr>
      <w:tr w:rsidR="00C60AC1" w14:paraId="0DB25886" w14:textId="77777777">
        <w:trPr>
          <w:trHeight w:val="454"/>
        </w:trPr>
        <w:tc>
          <w:tcPr>
            <w:tcW w:w="1188" w:type="dxa"/>
            <w:vMerge w:val="restart"/>
            <w:vAlign w:val="center"/>
          </w:tcPr>
          <w:p w14:paraId="399024D3" w14:textId="77777777" w:rsidR="00C60AC1" w:rsidRDefault="00000000">
            <w:pPr>
              <w:jc w:val="center"/>
              <w:rPr>
                <w:rFonts w:ascii="宋体" w:hAnsi="宋体" w:hint="eastAsia"/>
                <w:sz w:val="18"/>
                <w:szCs w:val="18"/>
              </w:rPr>
            </w:pPr>
            <w:r>
              <w:rPr>
                <w:rFonts w:ascii="宋体" w:hAnsi="宋体" w:hint="eastAsia"/>
                <w:sz w:val="18"/>
                <w:szCs w:val="18"/>
              </w:rPr>
              <w:t>项目开发类</w:t>
            </w:r>
          </w:p>
        </w:tc>
        <w:tc>
          <w:tcPr>
            <w:tcW w:w="2158" w:type="dxa"/>
            <w:vAlign w:val="center"/>
          </w:tcPr>
          <w:p w14:paraId="69E18525" w14:textId="77777777" w:rsidR="00C60AC1" w:rsidRDefault="00000000">
            <w:pPr>
              <w:jc w:val="center"/>
              <w:rPr>
                <w:rFonts w:ascii="宋体" w:hAnsi="宋体" w:hint="eastAsia"/>
                <w:sz w:val="18"/>
                <w:szCs w:val="18"/>
              </w:rPr>
            </w:pPr>
            <w:r>
              <w:rPr>
                <w:rFonts w:ascii="宋体" w:hAnsi="宋体" w:hint="eastAsia"/>
                <w:sz w:val="18"/>
                <w:szCs w:val="18"/>
              </w:rPr>
              <w:t>自主实施的项目开发</w:t>
            </w:r>
          </w:p>
        </w:tc>
        <w:tc>
          <w:tcPr>
            <w:tcW w:w="6260" w:type="dxa"/>
            <w:vAlign w:val="center"/>
          </w:tcPr>
          <w:p w14:paraId="0BBDDC1F" w14:textId="77777777" w:rsidR="00C60AC1" w:rsidRDefault="00000000">
            <w:pPr>
              <w:rPr>
                <w:rFonts w:ascii="宋体" w:hAnsi="宋体" w:hint="eastAsia"/>
                <w:sz w:val="18"/>
                <w:szCs w:val="18"/>
              </w:rPr>
            </w:pPr>
            <w:r>
              <w:rPr>
                <w:rFonts w:ascii="宋体" w:hAnsi="宋体" w:hint="eastAsia"/>
                <w:sz w:val="18"/>
                <w:szCs w:val="18"/>
              </w:rPr>
              <w:t>提供合作企业证明文件、工商登记证明等有效证明文件由专业负责人认定可替</w:t>
            </w:r>
            <w:r>
              <w:rPr>
                <w:rFonts w:ascii="宋体" w:hAnsi="宋体" w:hint="eastAsia"/>
                <w:sz w:val="18"/>
                <w:szCs w:val="18"/>
              </w:rPr>
              <w:lastRenderedPageBreak/>
              <w:t>换学分。</w:t>
            </w:r>
          </w:p>
        </w:tc>
      </w:tr>
      <w:tr w:rsidR="00C60AC1" w14:paraId="0C84916B" w14:textId="77777777">
        <w:trPr>
          <w:trHeight w:val="454"/>
        </w:trPr>
        <w:tc>
          <w:tcPr>
            <w:tcW w:w="1188" w:type="dxa"/>
            <w:vMerge/>
            <w:vAlign w:val="center"/>
          </w:tcPr>
          <w:p w14:paraId="0DFAB631" w14:textId="77777777" w:rsidR="00C60AC1" w:rsidRDefault="00C60AC1">
            <w:pPr>
              <w:jc w:val="center"/>
              <w:rPr>
                <w:rFonts w:ascii="宋体" w:hAnsi="宋体" w:hint="eastAsia"/>
                <w:sz w:val="18"/>
                <w:szCs w:val="18"/>
              </w:rPr>
            </w:pPr>
          </w:p>
        </w:tc>
        <w:tc>
          <w:tcPr>
            <w:tcW w:w="2158" w:type="dxa"/>
            <w:vAlign w:val="center"/>
          </w:tcPr>
          <w:p w14:paraId="662C4167" w14:textId="77777777" w:rsidR="00C60AC1" w:rsidRDefault="00000000">
            <w:pPr>
              <w:jc w:val="center"/>
              <w:rPr>
                <w:rFonts w:ascii="宋体" w:hAnsi="宋体" w:hint="eastAsia"/>
                <w:sz w:val="18"/>
                <w:szCs w:val="18"/>
              </w:rPr>
            </w:pPr>
            <w:r>
              <w:rPr>
                <w:rFonts w:ascii="宋体" w:hAnsi="宋体" w:hint="eastAsia"/>
                <w:sz w:val="18"/>
                <w:szCs w:val="18"/>
              </w:rPr>
              <w:t>参与老师组织的项目开发</w:t>
            </w:r>
          </w:p>
        </w:tc>
        <w:tc>
          <w:tcPr>
            <w:tcW w:w="6260" w:type="dxa"/>
            <w:vAlign w:val="center"/>
          </w:tcPr>
          <w:p w14:paraId="4AD5F0D2" w14:textId="77777777" w:rsidR="00C60AC1" w:rsidRDefault="00000000">
            <w:pPr>
              <w:rPr>
                <w:rFonts w:ascii="宋体" w:hAnsi="宋体" w:hint="eastAsia"/>
                <w:sz w:val="18"/>
                <w:szCs w:val="18"/>
              </w:rPr>
            </w:pPr>
            <w:r>
              <w:rPr>
                <w:rFonts w:ascii="宋体" w:hAnsi="宋体" w:hint="eastAsia"/>
                <w:sz w:val="18"/>
                <w:szCs w:val="18"/>
              </w:rPr>
              <w:t>参与老师组织的项目开发，由专业负责人和项目主持老师认定可替换学分，原则上参加2周替换1学分。</w:t>
            </w:r>
          </w:p>
        </w:tc>
      </w:tr>
      <w:tr w:rsidR="00C60AC1" w14:paraId="5DA971EA" w14:textId="77777777">
        <w:trPr>
          <w:trHeight w:val="454"/>
        </w:trPr>
        <w:tc>
          <w:tcPr>
            <w:tcW w:w="1188" w:type="dxa"/>
            <w:vMerge w:val="restart"/>
            <w:vAlign w:val="center"/>
          </w:tcPr>
          <w:p w14:paraId="54CB6347" w14:textId="77777777" w:rsidR="00C60AC1" w:rsidRDefault="00000000">
            <w:pPr>
              <w:jc w:val="center"/>
              <w:rPr>
                <w:rFonts w:ascii="宋体" w:hAnsi="宋体" w:hint="eastAsia"/>
                <w:sz w:val="18"/>
                <w:szCs w:val="18"/>
              </w:rPr>
            </w:pPr>
            <w:r>
              <w:rPr>
                <w:rFonts w:ascii="宋体" w:hAnsi="宋体" w:hint="eastAsia"/>
                <w:sz w:val="18"/>
                <w:szCs w:val="18"/>
              </w:rPr>
              <w:t>职业资格证书类</w:t>
            </w:r>
          </w:p>
        </w:tc>
        <w:tc>
          <w:tcPr>
            <w:tcW w:w="2158" w:type="dxa"/>
            <w:vAlign w:val="center"/>
          </w:tcPr>
          <w:p w14:paraId="19AC777B" w14:textId="77777777" w:rsidR="00C60AC1" w:rsidRDefault="00000000">
            <w:pPr>
              <w:jc w:val="center"/>
              <w:rPr>
                <w:rFonts w:ascii="宋体" w:hAnsi="宋体" w:hint="eastAsia"/>
                <w:sz w:val="18"/>
                <w:szCs w:val="18"/>
              </w:rPr>
            </w:pPr>
            <w:r>
              <w:rPr>
                <w:rFonts w:ascii="宋体" w:hAnsi="宋体" w:hint="eastAsia"/>
                <w:sz w:val="18"/>
                <w:szCs w:val="18"/>
              </w:rPr>
              <w:t>人力资源和社会保障系统职业资格证书</w:t>
            </w:r>
          </w:p>
        </w:tc>
        <w:tc>
          <w:tcPr>
            <w:tcW w:w="6260" w:type="dxa"/>
            <w:vAlign w:val="center"/>
          </w:tcPr>
          <w:p w14:paraId="0870779D" w14:textId="77777777" w:rsidR="00C60AC1" w:rsidRDefault="00000000">
            <w:pPr>
              <w:rPr>
                <w:rFonts w:ascii="宋体" w:hAnsi="宋体" w:hint="eastAsia"/>
                <w:sz w:val="18"/>
                <w:szCs w:val="18"/>
              </w:rPr>
            </w:pPr>
            <w:r>
              <w:rPr>
                <w:rFonts w:ascii="宋体" w:hAnsi="宋体" w:hint="eastAsia"/>
                <w:sz w:val="18"/>
                <w:szCs w:val="18"/>
              </w:rPr>
              <w:t>取得</w:t>
            </w:r>
            <w:proofErr w:type="gramStart"/>
            <w:r>
              <w:rPr>
                <w:rFonts w:ascii="宋体" w:hAnsi="宋体" w:hint="eastAsia"/>
                <w:sz w:val="18"/>
                <w:szCs w:val="18"/>
              </w:rPr>
              <w:t>中级工可替换</w:t>
            </w:r>
            <w:proofErr w:type="gramEnd"/>
            <w:r>
              <w:rPr>
                <w:rFonts w:ascii="宋体" w:hAnsi="宋体" w:hint="eastAsia"/>
                <w:sz w:val="18"/>
                <w:szCs w:val="18"/>
              </w:rPr>
              <w:t>1学分，</w:t>
            </w:r>
            <w:proofErr w:type="gramStart"/>
            <w:r>
              <w:rPr>
                <w:rFonts w:ascii="宋体" w:hAnsi="宋体" w:hint="eastAsia"/>
                <w:sz w:val="18"/>
                <w:szCs w:val="18"/>
              </w:rPr>
              <w:t>高级工可替换</w:t>
            </w:r>
            <w:proofErr w:type="gramEnd"/>
            <w:r>
              <w:rPr>
                <w:rFonts w:ascii="宋体" w:hAnsi="宋体" w:hint="eastAsia"/>
                <w:sz w:val="18"/>
                <w:szCs w:val="18"/>
              </w:rPr>
              <w:t>2学分，</w:t>
            </w:r>
            <w:proofErr w:type="gramStart"/>
            <w:r>
              <w:rPr>
                <w:rFonts w:ascii="宋体" w:hAnsi="宋体" w:hint="eastAsia"/>
                <w:sz w:val="18"/>
                <w:szCs w:val="18"/>
              </w:rPr>
              <w:t>技师级</w:t>
            </w:r>
            <w:proofErr w:type="gramEnd"/>
            <w:r>
              <w:rPr>
                <w:rFonts w:ascii="宋体" w:hAnsi="宋体" w:hint="eastAsia"/>
                <w:sz w:val="18"/>
                <w:szCs w:val="18"/>
              </w:rPr>
              <w:t>可替换6学分</w:t>
            </w:r>
          </w:p>
        </w:tc>
      </w:tr>
      <w:tr w:rsidR="00C60AC1" w14:paraId="41AC91EF" w14:textId="77777777">
        <w:trPr>
          <w:trHeight w:val="454"/>
        </w:trPr>
        <w:tc>
          <w:tcPr>
            <w:tcW w:w="1188" w:type="dxa"/>
            <w:vMerge/>
            <w:vAlign w:val="center"/>
          </w:tcPr>
          <w:p w14:paraId="4883FA78" w14:textId="77777777" w:rsidR="00C60AC1" w:rsidRDefault="00C60AC1">
            <w:pPr>
              <w:jc w:val="center"/>
              <w:rPr>
                <w:rFonts w:ascii="宋体" w:hAnsi="宋体" w:hint="eastAsia"/>
                <w:sz w:val="18"/>
                <w:szCs w:val="18"/>
              </w:rPr>
            </w:pPr>
          </w:p>
        </w:tc>
        <w:tc>
          <w:tcPr>
            <w:tcW w:w="2158" w:type="dxa"/>
            <w:vAlign w:val="center"/>
          </w:tcPr>
          <w:p w14:paraId="0A2CACFB" w14:textId="77777777" w:rsidR="00C60AC1" w:rsidRDefault="00000000">
            <w:pPr>
              <w:jc w:val="center"/>
              <w:rPr>
                <w:rFonts w:ascii="宋体" w:hAnsi="宋体" w:hint="eastAsia"/>
                <w:sz w:val="18"/>
                <w:szCs w:val="18"/>
              </w:rPr>
            </w:pPr>
            <w:r>
              <w:rPr>
                <w:rFonts w:ascii="宋体" w:hAnsi="宋体" w:hint="eastAsia"/>
                <w:sz w:val="18"/>
                <w:szCs w:val="18"/>
              </w:rPr>
              <w:t>驾照</w:t>
            </w:r>
          </w:p>
        </w:tc>
        <w:tc>
          <w:tcPr>
            <w:tcW w:w="6260" w:type="dxa"/>
            <w:vAlign w:val="center"/>
          </w:tcPr>
          <w:p w14:paraId="6EF4D56C" w14:textId="77777777" w:rsidR="00C60AC1" w:rsidRDefault="00000000">
            <w:pPr>
              <w:rPr>
                <w:rFonts w:ascii="宋体" w:hAnsi="宋体" w:hint="eastAsia"/>
                <w:sz w:val="18"/>
                <w:szCs w:val="18"/>
              </w:rPr>
            </w:pPr>
            <w:r>
              <w:rPr>
                <w:rFonts w:ascii="宋体" w:hAnsi="宋体" w:hint="eastAsia"/>
                <w:sz w:val="18"/>
                <w:szCs w:val="18"/>
              </w:rPr>
              <w:t>取得驾驶证可替换2学分</w:t>
            </w:r>
          </w:p>
        </w:tc>
      </w:tr>
      <w:tr w:rsidR="00C60AC1" w14:paraId="7A306DB7" w14:textId="77777777">
        <w:trPr>
          <w:trHeight w:val="454"/>
        </w:trPr>
        <w:tc>
          <w:tcPr>
            <w:tcW w:w="1188" w:type="dxa"/>
            <w:vMerge w:val="restart"/>
            <w:vAlign w:val="center"/>
          </w:tcPr>
          <w:p w14:paraId="146767DA" w14:textId="77777777" w:rsidR="00C60AC1" w:rsidRDefault="00000000">
            <w:pPr>
              <w:jc w:val="center"/>
              <w:rPr>
                <w:rFonts w:ascii="宋体" w:hAnsi="宋体" w:hint="eastAsia"/>
                <w:sz w:val="18"/>
                <w:szCs w:val="18"/>
              </w:rPr>
            </w:pPr>
            <w:r>
              <w:rPr>
                <w:rFonts w:ascii="宋体" w:hAnsi="宋体" w:hint="eastAsia"/>
                <w:sz w:val="18"/>
                <w:szCs w:val="18"/>
              </w:rPr>
              <w:t>发明专利</w:t>
            </w:r>
          </w:p>
        </w:tc>
        <w:tc>
          <w:tcPr>
            <w:tcW w:w="2158" w:type="dxa"/>
            <w:vAlign w:val="center"/>
          </w:tcPr>
          <w:p w14:paraId="5E07CA7E" w14:textId="77777777" w:rsidR="00C60AC1" w:rsidRDefault="00000000">
            <w:pPr>
              <w:jc w:val="center"/>
              <w:rPr>
                <w:rFonts w:ascii="宋体" w:hAnsi="宋体" w:hint="eastAsia"/>
                <w:sz w:val="18"/>
                <w:szCs w:val="18"/>
              </w:rPr>
            </w:pPr>
            <w:r>
              <w:rPr>
                <w:rFonts w:ascii="宋体" w:hAnsi="宋体"/>
                <w:sz w:val="18"/>
                <w:szCs w:val="18"/>
              </w:rPr>
              <w:t>发明专利</w:t>
            </w:r>
          </w:p>
        </w:tc>
        <w:tc>
          <w:tcPr>
            <w:tcW w:w="6260" w:type="dxa"/>
            <w:vAlign w:val="center"/>
          </w:tcPr>
          <w:p w14:paraId="6BF03BBB"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C60AC1" w14:paraId="3CF825C8" w14:textId="77777777">
        <w:trPr>
          <w:trHeight w:val="454"/>
        </w:trPr>
        <w:tc>
          <w:tcPr>
            <w:tcW w:w="1188" w:type="dxa"/>
            <w:vMerge/>
          </w:tcPr>
          <w:p w14:paraId="2EEDFE31" w14:textId="77777777" w:rsidR="00C60AC1" w:rsidRDefault="00C60AC1">
            <w:pPr>
              <w:rPr>
                <w:rFonts w:ascii="宋体" w:hAnsi="宋体" w:hint="eastAsia"/>
                <w:sz w:val="18"/>
                <w:szCs w:val="18"/>
              </w:rPr>
            </w:pPr>
          </w:p>
        </w:tc>
        <w:tc>
          <w:tcPr>
            <w:tcW w:w="2158" w:type="dxa"/>
            <w:vAlign w:val="center"/>
          </w:tcPr>
          <w:p w14:paraId="7B3D6940" w14:textId="77777777" w:rsidR="00C60AC1" w:rsidRDefault="00000000">
            <w:pPr>
              <w:jc w:val="center"/>
              <w:rPr>
                <w:rFonts w:ascii="宋体" w:hAnsi="宋体" w:hint="eastAsia"/>
                <w:sz w:val="18"/>
                <w:szCs w:val="18"/>
              </w:rPr>
            </w:pPr>
            <w:r>
              <w:rPr>
                <w:rFonts w:ascii="宋体" w:hAnsi="宋体"/>
                <w:sz w:val="18"/>
                <w:szCs w:val="18"/>
              </w:rPr>
              <w:t>实用新型专利</w:t>
            </w:r>
          </w:p>
        </w:tc>
        <w:tc>
          <w:tcPr>
            <w:tcW w:w="6260" w:type="dxa"/>
            <w:vAlign w:val="center"/>
          </w:tcPr>
          <w:p w14:paraId="7DFBB914"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C60AC1" w14:paraId="3F3AD88D" w14:textId="77777777">
        <w:trPr>
          <w:trHeight w:val="454"/>
        </w:trPr>
        <w:tc>
          <w:tcPr>
            <w:tcW w:w="1188" w:type="dxa"/>
            <w:vMerge/>
          </w:tcPr>
          <w:p w14:paraId="16CE4AB1" w14:textId="77777777" w:rsidR="00C60AC1" w:rsidRDefault="00C60AC1">
            <w:pPr>
              <w:rPr>
                <w:rFonts w:ascii="宋体" w:hAnsi="宋体" w:hint="eastAsia"/>
                <w:sz w:val="18"/>
                <w:szCs w:val="18"/>
              </w:rPr>
            </w:pPr>
          </w:p>
        </w:tc>
        <w:tc>
          <w:tcPr>
            <w:tcW w:w="2158" w:type="dxa"/>
            <w:vAlign w:val="center"/>
          </w:tcPr>
          <w:p w14:paraId="03142466" w14:textId="77777777" w:rsidR="00C60AC1" w:rsidRDefault="00000000">
            <w:pPr>
              <w:jc w:val="center"/>
              <w:rPr>
                <w:rFonts w:ascii="宋体" w:hAnsi="宋体" w:hint="eastAsia"/>
                <w:sz w:val="18"/>
                <w:szCs w:val="18"/>
              </w:rPr>
            </w:pPr>
            <w:r>
              <w:rPr>
                <w:rFonts w:ascii="宋体" w:hAnsi="宋体"/>
                <w:sz w:val="18"/>
                <w:szCs w:val="18"/>
              </w:rPr>
              <w:t>外观设计专利</w:t>
            </w:r>
          </w:p>
        </w:tc>
        <w:tc>
          <w:tcPr>
            <w:tcW w:w="6260" w:type="dxa"/>
            <w:vAlign w:val="center"/>
          </w:tcPr>
          <w:p w14:paraId="36C50418"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4F925CCF" w14:textId="77777777" w:rsidR="00C60AC1" w:rsidRDefault="00000000">
      <w:pPr>
        <w:pStyle w:val="3"/>
        <w:keepLines w:val="0"/>
        <w:ind w:firstLine="420"/>
      </w:pPr>
      <w:r>
        <w:rPr>
          <w:rFonts w:hint="eastAsia"/>
        </w:rPr>
        <w:t>（二）考证要求</w:t>
      </w:r>
    </w:p>
    <w:p w14:paraId="5D711EE0" w14:textId="77777777" w:rsidR="0025259A" w:rsidRDefault="00000000">
      <w:pPr>
        <w:adjustRightInd w:val="0"/>
        <w:snapToGrid w:val="0"/>
        <w:spacing w:line="360" w:lineRule="auto"/>
        <w:ind w:firstLineChars="250" w:firstLine="525"/>
        <w:rPr>
          <w:rFonts w:ascii="宋体" w:hAnsi="宋体" w:hint="eastAsia"/>
          <w:color w:val="0D0D0D" w:themeColor="text1" w:themeTint="F2"/>
          <w:szCs w:val="21"/>
        </w:rPr>
      </w:pPr>
      <w:r>
        <w:rPr>
          <w:rFonts w:ascii="宋体" w:hAnsi="宋体" w:hint="eastAsia"/>
          <w:color w:val="0D0D0D" w:themeColor="text1" w:themeTint="F2"/>
          <w:szCs w:val="21"/>
        </w:rPr>
        <w:t>1.鼓励毕业之前获得：</w:t>
      </w:r>
    </w:p>
    <w:p w14:paraId="57BA6C56" w14:textId="77777777" w:rsidR="0025259A" w:rsidRPr="00EA0B59" w:rsidRDefault="0025259A" w:rsidP="0025259A">
      <w:pPr>
        <w:spacing w:line="360" w:lineRule="auto"/>
        <w:ind w:firstLineChars="200" w:firstLine="420"/>
        <w:rPr>
          <w:rFonts w:ascii="宋体" w:hAnsi="宋体" w:hint="eastAsia"/>
          <w:szCs w:val="21"/>
        </w:rPr>
      </w:pPr>
      <w:r w:rsidRPr="00EA0B59">
        <w:rPr>
          <w:rFonts w:ascii="宋体" w:hAnsi="宋体" w:hint="eastAsia"/>
          <w:szCs w:val="21"/>
        </w:rPr>
        <w:t xml:space="preserve">(1) </w:t>
      </w:r>
      <w:bookmarkStart w:id="0" w:name="_Hlk214443380"/>
      <w:r w:rsidRPr="00EA0B59">
        <w:rPr>
          <w:rFonts w:ascii="宋体" w:hAnsi="宋体" w:hint="eastAsia"/>
          <w:szCs w:val="21"/>
        </w:rPr>
        <w:t>计算机应用能力：获得全国计算机等级考试一级合格证书，或通过学校组织的计算机应用能力测试。英语应用能力：获得全国英语等级考试A级或B级证书，或通过学校组织的英语应用能力测试。至少取得1项职业资格证书或职业技能证书。</w:t>
      </w:r>
      <w:bookmarkEnd w:id="0"/>
    </w:p>
    <w:p w14:paraId="3CFF44E5" w14:textId="25DB0DD7" w:rsidR="00C60AC1" w:rsidRDefault="0025259A" w:rsidP="0025259A">
      <w:pPr>
        <w:adjustRightInd w:val="0"/>
        <w:snapToGrid w:val="0"/>
        <w:spacing w:line="360" w:lineRule="auto"/>
        <w:ind w:firstLineChars="150" w:firstLine="315"/>
        <w:rPr>
          <w:rFonts w:ascii="宋体" w:hAnsi="宋体" w:hint="eastAsia"/>
          <w:color w:val="0D0D0D" w:themeColor="text1" w:themeTint="F2"/>
          <w:szCs w:val="21"/>
        </w:rPr>
      </w:pPr>
      <w:r w:rsidRPr="00EA0B59">
        <w:rPr>
          <w:rFonts w:ascii="宋体" w:hAnsi="宋体" w:hint="eastAsia"/>
          <w:szCs w:val="21"/>
        </w:rPr>
        <w:t>(2) 具备投融资管理、纳税管理、财务分析、会计业务处理、企业涉税业务处理和税收筹划等专业技能。</w:t>
      </w:r>
      <w:r>
        <w:rPr>
          <w:rFonts w:ascii="宋体" w:hAnsi="宋体" w:hint="eastAsia"/>
          <w:color w:val="0D0D0D" w:themeColor="text1" w:themeTint="F2"/>
          <w:szCs w:val="21"/>
        </w:rPr>
        <w:t xml:space="preserve"> </w:t>
      </w:r>
    </w:p>
    <w:p w14:paraId="2802DAE9" w14:textId="77777777" w:rsidR="00C60AC1" w:rsidRDefault="00000000">
      <w:pPr>
        <w:adjustRightInd w:val="0"/>
        <w:snapToGrid w:val="0"/>
        <w:spacing w:line="360" w:lineRule="auto"/>
        <w:ind w:firstLineChars="250" w:firstLine="525"/>
        <w:rPr>
          <w:rFonts w:ascii="宋体" w:hAnsi="宋体" w:hint="eastAsia"/>
          <w:color w:val="0D0D0D" w:themeColor="text1" w:themeTint="F2"/>
          <w:szCs w:val="21"/>
        </w:rPr>
      </w:pPr>
      <w:r>
        <w:rPr>
          <w:rFonts w:ascii="宋体" w:hAnsi="宋体" w:hint="eastAsia"/>
          <w:color w:val="0D0D0D" w:themeColor="text1" w:themeTint="F2"/>
          <w:szCs w:val="21"/>
        </w:rPr>
        <w:t>2. 职业类证书</w:t>
      </w:r>
    </w:p>
    <w:p w14:paraId="1094EEB2" w14:textId="02CD7E7F" w:rsidR="00C60AC1" w:rsidRDefault="00000000">
      <w:pPr>
        <w:adjustRightInd w:val="0"/>
        <w:snapToGrid w:val="0"/>
        <w:spacing w:line="360" w:lineRule="auto"/>
        <w:ind w:firstLineChars="250" w:firstLine="525"/>
        <w:rPr>
          <w:rFonts w:ascii="宋体" w:hAnsi="Calibri" w:cs="宋体"/>
          <w:color w:val="0D0D0D" w:themeColor="text1" w:themeTint="F2"/>
          <w:kern w:val="0"/>
          <w:szCs w:val="21"/>
        </w:rPr>
      </w:pPr>
      <w:r>
        <w:rPr>
          <w:rFonts w:ascii="宋体" w:hAnsi="Calibri" w:cs="宋体" w:hint="eastAsia"/>
          <w:color w:val="0D0D0D" w:themeColor="text1" w:themeTint="F2"/>
          <w:kern w:val="0"/>
          <w:szCs w:val="21"/>
        </w:rPr>
        <w:t>职业资格证书：</w:t>
      </w:r>
      <w:r w:rsidR="0025259A" w:rsidRPr="00EA0B59">
        <w:rPr>
          <w:rFonts w:ascii="宋体" w:hAnsi="宋体" w:hint="eastAsia"/>
          <w:szCs w:val="21"/>
        </w:rPr>
        <w:t>会计专业技术资格（初级）。</w:t>
      </w:r>
    </w:p>
    <w:p w14:paraId="319C152A" w14:textId="77777777" w:rsidR="0025259A" w:rsidRPr="00EA0B59" w:rsidRDefault="00000000" w:rsidP="0025259A">
      <w:pPr>
        <w:spacing w:line="360" w:lineRule="auto"/>
        <w:ind w:firstLineChars="198" w:firstLine="416"/>
        <w:rPr>
          <w:rFonts w:ascii="宋体" w:hAnsi="宋体" w:hint="eastAsia"/>
          <w:szCs w:val="21"/>
        </w:rPr>
      </w:pPr>
      <w:r>
        <w:rPr>
          <w:rFonts w:ascii="宋体" w:hAnsi="Calibri" w:cs="宋体" w:hint="eastAsia"/>
          <w:color w:val="0D0D0D" w:themeColor="text1" w:themeTint="F2"/>
          <w:kern w:val="0"/>
          <w:szCs w:val="21"/>
        </w:rPr>
        <w:t>职业技能等级证书：</w:t>
      </w:r>
      <w:proofErr w:type="gramStart"/>
      <w:r w:rsidR="0025259A" w:rsidRPr="00EA0B59">
        <w:rPr>
          <w:rFonts w:ascii="宋体" w:hAnsi="宋体" w:hint="eastAsia"/>
          <w:szCs w:val="21"/>
        </w:rPr>
        <w:t>业财一体</w:t>
      </w:r>
      <w:proofErr w:type="gramEnd"/>
      <w:r w:rsidR="0025259A" w:rsidRPr="00EA0B59">
        <w:rPr>
          <w:rFonts w:ascii="宋体" w:hAnsi="宋体" w:hint="eastAsia"/>
          <w:szCs w:val="21"/>
        </w:rPr>
        <w:t>信息化应用、智能财税、财务共享服务、健康财富规划。</w:t>
      </w:r>
    </w:p>
    <w:p w14:paraId="3C95D22B" w14:textId="44B5F83B" w:rsidR="00C60AC1" w:rsidRPr="0025259A" w:rsidRDefault="0025259A" w:rsidP="0025259A">
      <w:pPr>
        <w:spacing w:line="360" w:lineRule="auto"/>
        <w:ind w:firstLineChars="198" w:firstLine="416"/>
        <w:rPr>
          <w:rFonts w:ascii="宋体" w:hAnsi="宋体" w:hint="eastAsia"/>
          <w:szCs w:val="21"/>
        </w:rPr>
      </w:pPr>
      <w:r w:rsidRPr="00EA0B59">
        <w:rPr>
          <w:rFonts w:ascii="宋体" w:hAnsi="宋体" w:hint="eastAsia"/>
          <w:szCs w:val="21"/>
        </w:rPr>
        <w:t>其他专业证书：管理会计师专业能力证书（初级）</w:t>
      </w:r>
    </w:p>
    <w:p w14:paraId="5AAC9B9A" w14:textId="77777777" w:rsidR="00C60AC1" w:rsidRDefault="00000000">
      <w:pPr>
        <w:pStyle w:val="2"/>
        <w:keepLines w:val="0"/>
      </w:pPr>
      <w:r>
        <w:rPr>
          <w:rFonts w:hint="eastAsia"/>
        </w:rPr>
        <w:t>八、课程设置及学时安排</w:t>
      </w:r>
    </w:p>
    <w:p w14:paraId="2ADA56F0" w14:textId="77777777" w:rsidR="00C60AC1" w:rsidRDefault="00000000">
      <w:pPr>
        <w:pStyle w:val="3"/>
        <w:keepLines w:val="0"/>
        <w:ind w:firstLine="420"/>
      </w:pPr>
      <w:r>
        <w:rPr>
          <w:rFonts w:hint="eastAsia"/>
        </w:rPr>
        <w:t>（一）课程设置</w:t>
      </w:r>
    </w:p>
    <w:p w14:paraId="1545EF8F" w14:textId="77777777" w:rsidR="00C60AC1" w:rsidRDefault="00000000">
      <w:pPr>
        <w:spacing w:line="400" w:lineRule="exact"/>
        <w:ind w:firstLine="421"/>
        <w:rPr>
          <w:rFonts w:ascii="宋体" w:hAnsi="宋体" w:hint="eastAsia"/>
          <w:bCs/>
          <w:szCs w:val="21"/>
        </w:rPr>
      </w:pPr>
      <w:r>
        <w:rPr>
          <w:rFonts w:ascii="宋体" w:hAnsi="宋体" w:hint="eastAsia"/>
          <w:bCs/>
          <w:szCs w:val="21"/>
        </w:rPr>
        <w:t>1.主要包括公共基础课程和专业课程。</w:t>
      </w:r>
    </w:p>
    <w:p w14:paraId="37040788" w14:textId="77777777" w:rsidR="00C60AC1" w:rsidRDefault="00000000">
      <w:pPr>
        <w:spacing w:line="400" w:lineRule="exact"/>
        <w:ind w:firstLine="421"/>
        <w:rPr>
          <w:rFonts w:ascii="宋体" w:hAnsi="宋体" w:hint="eastAsia"/>
          <w:bCs/>
          <w:szCs w:val="21"/>
        </w:rPr>
      </w:pPr>
      <w:r>
        <w:rPr>
          <w:rFonts w:ascii="宋体" w:hAnsi="宋体" w:hint="eastAsia"/>
          <w:bCs/>
          <w:szCs w:val="21"/>
        </w:rPr>
        <w:t>公共基础课程一般包括思想政治理论课、军事课、大学英语、体育、心理健康、就业指导、创新创业、职业素质、劳动教育、传统文化教育等方面的课程或专题讲座（活动）。</w:t>
      </w:r>
    </w:p>
    <w:p w14:paraId="3D28F185" w14:textId="77777777" w:rsidR="0025259A" w:rsidRDefault="00000000" w:rsidP="0025259A">
      <w:pPr>
        <w:spacing w:line="400" w:lineRule="exact"/>
        <w:ind w:firstLine="420"/>
        <w:rPr>
          <w:rFonts w:ascii="宋体" w:hAnsi="宋体" w:hint="eastAsia"/>
          <w:bCs/>
          <w:szCs w:val="21"/>
        </w:rPr>
      </w:pPr>
      <w:r>
        <w:rPr>
          <w:rFonts w:ascii="宋体" w:hAnsi="宋体" w:hint="eastAsia"/>
          <w:bCs/>
          <w:szCs w:val="21"/>
        </w:rPr>
        <w:t>专业课一般包括专业基础课程、专业核心课程、专业拓展课程，并涵盖有关实践性教学环节。</w:t>
      </w:r>
    </w:p>
    <w:p w14:paraId="75B0296A" w14:textId="3707B148" w:rsidR="0025259A" w:rsidRPr="005D31CD" w:rsidRDefault="0025259A" w:rsidP="0025259A">
      <w:pPr>
        <w:spacing w:line="400" w:lineRule="exact"/>
        <w:ind w:firstLine="420"/>
        <w:rPr>
          <w:rFonts w:ascii="宋体" w:hAnsi="宋体" w:hint="eastAsia"/>
          <w:bCs/>
          <w:szCs w:val="21"/>
        </w:rPr>
      </w:pPr>
      <w:r w:rsidRPr="005D31CD">
        <w:rPr>
          <w:rFonts w:ascii="宋体" w:hAnsi="宋体" w:hint="eastAsia"/>
          <w:bCs/>
          <w:szCs w:val="21"/>
        </w:rPr>
        <w:t>专业基础课程举例：</w:t>
      </w:r>
      <w:r>
        <w:rPr>
          <w:rFonts w:ascii="宋体" w:hAnsi="宋体" w:hint="eastAsia"/>
          <w:bCs/>
          <w:szCs w:val="21"/>
        </w:rPr>
        <w:t>财务会计基础、经济法基础、会计技能训练（出纳业务操作）</w:t>
      </w:r>
      <w:r w:rsidRPr="005D31CD">
        <w:rPr>
          <w:rFonts w:ascii="宋体" w:hAnsi="宋体" w:hint="eastAsia"/>
          <w:bCs/>
          <w:szCs w:val="21"/>
        </w:rPr>
        <w:t>等。</w:t>
      </w:r>
    </w:p>
    <w:p w14:paraId="2077EF0F" w14:textId="0231AE77" w:rsidR="00C60AC1" w:rsidRDefault="0025259A" w:rsidP="0025259A">
      <w:pPr>
        <w:spacing w:line="400" w:lineRule="exact"/>
        <w:ind w:firstLine="421"/>
        <w:rPr>
          <w:rFonts w:ascii="宋体" w:hAnsi="宋体" w:hint="eastAsia"/>
          <w:bCs/>
          <w:szCs w:val="21"/>
        </w:rPr>
      </w:pPr>
      <w:r w:rsidRPr="005D31CD">
        <w:rPr>
          <w:rFonts w:ascii="宋体" w:hAnsi="宋体" w:hint="eastAsia"/>
          <w:bCs/>
          <w:szCs w:val="21"/>
        </w:rPr>
        <w:t>专业核心课程举例：</w:t>
      </w:r>
      <w:r>
        <w:rPr>
          <w:rFonts w:ascii="宋体" w:hAnsi="宋体" w:hint="eastAsia"/>
          <w:bCs/>
          <w:szCs w:val="21"/>
        </w:rPr>
        <w:t>企业财务会计、</w:t>
      </w:r>
      <w:r w:rsidRPr="00F21B82">
        <w:rPr>
          <w:rFonts w:ascii="宋体" w:hAnsi="宋体" w:hint="eastAsia"/>
          <w:bCs/>
          <w:szCs w:val="21"/>
        </w:rPr>
        <w:t>智能化成本核算与管理</w:t>
      </w:r>
      <w:r>
        <w:rPr>
          <w:rFonts w:ascii="宋体" w:hAnsi="宋体" w:hint="eastAsia"/>
          <w:bCs/>
          <w:szCs w:val="21"/>
        </w:rPr>
        <w:t>、大数据财务应用、智能化税费申报与管理、会计信息系统应用、企业内部控制等2.专业核心课程名称及主要教学内容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934"/>
        <w:gridCol w:w="6538"/>
      </w:tblGrid>
      <w:tr w:rsidR="00C60AC1" w14:paraId="338D1321" w14:textId="77777777">
        <w:trPr>
          <w:trHeight w:val="567"/>
        </w:trPr>
        <w:tc>
          <w:tcPr>
            <w:tcW w:w="742" w:type="dxa"/>
            <w:vAlign w:val="center"/>
          </w:tcPr>
          <w:p w14:paraId="341ADE47" w14:textId="77777777" w:rsidR="00C60AC1" w:rsidRDefault="00000000">
            <w:pPr>
              <w:jc w:val="center"/>
              <w:rPr>
                <w:rFonts w:ascii="宋体" w:hAnsi="宋体" w:hint="eastAsia"/>
                <w:bCs/>
                <w:sz w:val="18"/>
                <w:szCs w:val="18"/>
              </w:rPr>
            </w:pPr>
            <w:r>
              <w:rPr>
                <w:rFonts w:ascii="宋体" w:hAnsi="宋体" w:hint="eastAsia"/>
                <w:bCs/>
                <w:sz w:val="18"/>
                <w:szCs w:val="18"/>
              </w:rPr>
              <w:t>序号</w:t>
            </w:r>
          </w:p>
        </w:tc>
        <w:tc>
          <w:tcPr>
            <w:tcW w:w="1934" w:type="dxa"/>
            <w:vAlign w:val="center"/>
          </w:tcPr>
          <w:p w14:paraId="05CE1CBE" w14:textId="77777777" w:rsidR="00C60AC1" w:rsidRDefault="00000000">
            <w:pPr>
              <w:jc w:val="center"/>
              <w:rPr>
                <w:rFonts w:ascii="宋体" w:hAnsi="宋体" w:hint="eastAsia"/>
                <w:bCs/>
                <w:sz w:val="18"/>
                <w:szCs w:val="18"/>
              </w:rPr>
            </w:pPr>
            <w:r>
              <w:rPr>
                <w:rFonts w:ascii="宋体" w:hAnsi="宋体" w:hint="eastAsia"/>
                <w:bCs/>
                <w:sz w:val="18"/>
                <w:szCs w:val="18"/>
              </w:rPr>
              <w:t>专业核心课名称</w:t>
            </w:r>
          </w:p>
        </w:tc>
        <w:tc>
          <w:tcPr>
            <w:tcW w:w="6538" w:type="dxa"/>
            <w:vAlign w:val="center"/>
          </w:tcPr>
          <w:p w14:paraId="4F315B6C" w14:textId="77777777" w:rsidR="00C60AC1" w:rsidRDefault="00000000">
            <w:pPr>
              <w:jc w:val="center"/>
              <w:rPr>
                <w:rFonts w:ascii="宋体" w:hAnsi="宋体" w:hint="eastAsia"/>
                <w:bCs/>
                <w:sz w:val="18"/>
                <w:szCs w:val="18"/>
              </w:rPr>
            </w:pPr>
            <w:r>
              <w:rPr>
                <w:rFonts w:ascii="宋体" w:hAnsi="宋体" w:hint="eastAsia"/>
                <w:bCs/>
                <w:sz w:val="18"/>
                <w:szCs w:val="18"/>
              </w:rPr>
              <w:t>主要教学内容</w:t>
            </w:r>
          </w:p>
        </w:tc>
      </w:tr>
      <w:tr w:rsidR="00720E79" w14:paraId="199D14DC" w14:textId="77777777" w:rsidTr="00AC7A94">
        <w:trPr>
          <w:trHeight w:val="454"/>
        </w:trPr>
        <w:tc>
          <w:tcPr>
            <w:tcW w:w="742" w:type="dxa"/>
            <w:vAlign w:val="center"/>
          </w:tcPr>
          <w:p w14:paraId="4623AB1C" w14:textId="77777777" w:rsidR="00720E79" w:rsidRDefault="00720E79" w:rsidP="00720E79">
            <w:pPr>
              <w:jc w:val="center"/>
              <w:rPr>
                <w:rFonts w:ascii="宋体" w:hAnsi="宋体" w:hint="eastAsia"/>
                <w:bCs/>
                <w:sz w:val="18"/>
                <w:szCs w:val="18"/>
              </w:rPr>
            </w:pPr>
            <w:r>
              <w:rPr>
                <w:rFonts w:ascii="宋体" w:hAnsi="宋体" w:hint="eastAsia"/>
                <w:bCs/>
                <w:sz w:val="18"/>
                <w:szCs w:val="18"/>
              </w:rPr>
              <w:lastRenderedPageBreak/>
              <w:t>1</w:t>
            </w:r>
          </w:p>
        </w:tc>
        <w:tc>
          <w:tcPr>
            <w:tcW w:w="1934" w:type="dxa"/>
            <w:vAlign w:val="center"/>
          </w:tcPr>
          <w:p w14:paraId="61682E02" w14:textId="611F45A8" w:rsidR="00720E79" w:rsidRDefault="00720E79" w:rsidP="00720E79">
            <w:pPr>
              <w:jc w:val="center"/>
              <w:rPr>
                <w:rFonts w:ascii="宋体" w:hAnsi="宋体" w:hint="eastAsia"/>
                <w:bCs/>
                <w:sz w:val="18"/>
                <w:szCs w:val="18"/>
              </w:rPr>
            </w:pPr>
            <w:r>
              <w:rPr>
                <w:rFonts w:ascii="宋体" w:hAnsi="宋体" w:hint="eastAsia"/>
                <w:bCs/>
                <w:sz w:val="18"/>
                <w:szCs w:val="18"/>
              </w:rPr>
              <w:t>企业财务会计</w:t>
            </w:r>
          </w:p>
        </w:tc>
        <w:tc>
          <w:tcPr>
            <w:tcW w:w="6538" w:type="dxa"/>
          </w:tcPr>
          <w:p w14:paraId="74B9DE96" w14:textId="07C02E0E" w:rsidR="00720E79" w:rsidRDefault="00720E79" w:rsidP="00720E79">
            <w:pPr>
              <w:jc w:val="center"/>
              <w:rPr>
                <w:rFonts w:ascii="宋体" w:hAnsi="宋体" w:hint="eastAsia"/>
                <w:bCs/>
                <w:sz w:val="18"/>
                <w:szCs w:val="18"/>
              </w:rPr>
            </w:pPr>
            <w:r>
              <w:rPr>
                <w:rFonts w:ascii="宋体" w:hAnsi="宋体" w:hint="eastAsia"/>
                <w:bCs/>
                <w:sz w:val="18"/>
                <w:szCs w:val="18"/>
              </w:rPr>
              <w:t>①货币资金业务、应收款项业务、存货业务、在建工程及固定资产业务、投资业务、无形资产及其他资产业务的规定及核算方法；②流动负债业务、非流动负债业务、收入和费用业务、利润业务的规定以及核算方法；③财务会计报告编制方法。</w:t>
            </w:r>
          </w:p>
        </w:tc>
      </w:tr>
      <w:tr w:rsidR="00720E79" w14:paraId="4D0B01EB" w14:textId="77777777" w:rsidTr="00AC7A94">
        <w:trPr>
          <w:trHeight w:val="454"/>
        </w:trPr>
        <w:tc>
          <w:tcPr>
            <w:tcW w:w="742" w:type="dxa"/>
            <w:vAlign w:val="center"/>
          </w:tcPr>
          <w:p w14:paraId="3A35F2D8" w14:textId="77777777" w:rsidR="00720E79" w:rsidRDefault="00720E79" w:rsidP="00720E79">
            <w:pPr>
              <w:jc w:val="center"/>
              <w:rPr>
                <w:rFonts w:ascii="宋体" w:hAnsi="宋体" w:hint="eastAsia"/>
                <w:bCs/>
                <w:sz w:val="18"/>
                <w:szCs w:val="18"/>
              </w:rPr>
            </w:pPr>
            <w:r>
              <w:rPr>
                <w:rFonts w:ascii="宋体" w:hAnsi="宋体" w:hint="eastAsia"/>
                <w:bCs/>
                <w:sz w:val="18"/>
                <w:szCs w:val="18"/>
              </w:rPr>
              <w:t>2</w:t>
            </w:r>
          </w:p>
        </w:tc>
        <w:tc>
          <w:tcPr>
            <w:tcW w:w="1934" w:type="dxa"/>
            <w:vAlign w:val="center"/>
          </w:tcPr>
          <w:p w14:paraId="42B227C7" w14:textId="4A5CCD95" w:rsidR="00720E79" w:rsidRDefault="00720E79" w:rsidP="00720E79">
            <w:pPr>
              <w:jc w:val="center"/>
              <w:rPr>
                <w:rFonts w:ascii="宋体" w:hAnsi="宋体" w:hint="eastAsia"/>
                <w:bCs/>
                <w:sz w:val="18"/>
                <w:szCs w:val="18"/>
              </w:rPr>
            </w:pPr>
            <w:r>
              <w:rPr>
                <w:rFonts w:ascii="宋体" w:hAnsi="宋体" w:hint="eastAsia"/>
                <w:bCs/>
                <w:sz w:val="18"/>
                <w:szCs w:val="18"/>
              </w:rPr>
              <w:t>智能化成本核算与管理</w:t>
            </w:r>
          </w:p>
        </w:tc>
        <w:tc>
          <w:tcPr>
            <w:tcW w:w="6538" w:type="dxa"/>
          </w:tcPr>
          <w:p w14:paraId="47ACD8EE" w14:textId="69125D99" w:rsidR="00720E79" w:rsidRDefault="00720E79" w:rsidP="00720E79">
            <w:pPr>
              <w:jc w:val="center"/>
              <w:rPr>
                <w:rFonts w:ascii="宋体" w:hAnsi="宋体" w:hint="eastAsia"/>
                <w:bCs/>
                <w:sz w:val="18"/>
                <w:szCs w:val="18"/>
              </w:rPr>
            </w:pPr>
            <w:r>
              <w:rPr>
                <w:rFonts w:ascii="宋体" w:hAnsi="宋体" w:hint="eastAsia"/>
                <w:bCs/>
                <w:sz w:val="18"/>
                <w:szCs w:val="18"/>
              </w:rPr>
              <w:t>①企业成本核算的基本原理；②产品成本计算、成本预测、成本控制、成本分析、成本效益评价的基本方法；③标准成本管理、作业成本管理等现代成本管理方法的应用。</w:t>
            </w:r>
          </w:p>
        </w:tc>
      </w:tr>
      <w:tr w:rsidR="00720E79" w14:paraId="4B0E5D4F" w14:textId="77777777" w:rsidTr="00AC7A94">
        <w:trPr>
          <w:trHeight w:val="454"/>
        </w:trPr>
        <w:tc>
          <w:tcPr>
            <w:tcW w:w="742" w:type="dxa"/>
            <w:vAlign w:val="center"/>
          </w:tcPr>
          <w:p w14:paraId="3A557DF2" w14:textId="77777777" w:rsidR="00720E79" w:rsidRDefault="00720E79" w:rsidP="00720E79">
            <w:pPr>
              <w:jc w:val="center"/>
              <w:rPr>
                <w:rFonts w:ascii="宋体" w:hAnsi="宋体" w:hint="eastAsia"/>
                <w:bCs/>
                <w:sz w:val="18"/>
                <w:szCs w:val="18"/>
              </w:rPr>
            </w:pPr>
            <w:r>
              <w:rPr>
                <w:rFonts w:ascii="宋体" w:hAnsi="宋体" w:hint="eastAsia"/>
                <w:bCs/>
                <w:sz w:val="18"/>
                <w:szCs w:val="18"/>
              </w:rPr>
              <w:t>3</w:t>
            </w:r>
          </w:p>
        </w:tc>
        <w:tc>
          <w:tcPr>
            <w:tcW w:w="1934" w:type="dxa"/>
            <w:vAlign w:val="center"/>
          </w:tcPr>
          <w:p w14:paraId="7CCD8421" w14:textId="009DA70E" w:rsidR="00720E79" w:rsidRDefault="00720E79" w:rsidP="00720E79">
            <w:pPr>
              <w:jc w:val="center"/>
              <w:rPr>
                <w:rFonts w:ascii="宋体" w:hAnsi="宋体" w:hint="eastAsia"/>
                <w:bCs/>
                <w:sz w:val="18"/>
                <w:szCs w:val="18"/>
              </w:rPr>
            </w:pPr>
            <w:r>
              <w:rPr>
                <w:rFonts w:ascii="宋体" w:hAnsi="宋体" w:hint="eastAsia"/>
                <w:bCs/>
                <w:sz w:val="18"/>
                <w:szCs w:val="18"/>
              </w:rPr>
              <w:t>财务管理</w:t>
            </w:r>
          </w:p>
        </w:tc>
        <w:tc>
          <w:tcPr>
            <w:tcW w:w="6538" w:type="dxa"/>
          </w:tcPr>
          <w:p w14:paraId="7352D04F" w14:textId="3B1E69DA" w:rsidR="00720E79" w:rsidRDefault="00720E79" w:rsidP="00720E79">
            <w:pPr>
              <w:jc w:val="center"/>
              <w:rPr>
                <w:rFonts w:ascii="宋体" w:hAnsi="宋体" w:hint="eastAsia"/>
                <w:sz w:val="18"/>
                <w:szCs w:val="18"/>
              </w:rPr>
            </w:pPr>
            <w:r>
              <w:rPr>
                <w:rFonts w:ascii="宋体" w:hAnsi="宋体" w:hint="eastAsia"/>
                <w:sz w:val="18"/>
                <w:szCs w:val="18"/>
              </w:rPr>
              <w:t>①项目投资决策程序；②项目投资现金流量的估算；③项目投资决策评价方法；④证券投资的种类，各种有价证券的投资决策方法；⑤企业资金需要量预测；⑥负债资金筹集，权益资金筹集；⑦资金成本及资本结构决策方法。</w:t>
            </w:r>
          </w:p>
        </w:tc>
      </w:tr>
      <w:tr w:rsidR="00720E79" w14:paraId="5DBDEEC2" w14:textId="77777777" w:rsidTr="00AC7A94">
        <w:trPr>
          <w:trHeight w:val="454"/>
        </w:trPr>
        <w:tc>
          <w:tcPr>
            <w:tcW w:w="742" w:type="dxa"/>
            <w:vAlign w:val="center"/>
          </w:tcPr>
          <w:p w14:paraId="011E8E39" w14:textId="77777777" w:rsidR="00720E79" w:rsidRDefault="00720E79" w:rsidP="00720E79">
            <w:pPr>
              <w:jc w:val="center"/>
              <w:rPr>
                <w:rFonts w:ascii="宋体" w:hAnsi="宋体" w:hint="eastAsia"/>
                <w:bCs/>
                <w:sz w:val="18"/>
                <w:szCs w:val="18"/>
              </w:rPr>
            </w:pPr>
            <w:r>
              <w:rPr>
                <w:rFonts w:ascii="宋体" w:hAnsi="宋体" w:hint="eastAsia"/>
                <w:bCs/>
                <w:sz w:val="18"/>
                <w:szCs w:val="18"/>
              </w:rPr>
              <w:t>4</w:t>
            </w:r>
          </w:p>
        </w:tc>
        <w:tc>
          <w:tcPr>
            <w:tcW w:w="1934" w:type="dxa"/>
            <w:vAlign w:val="center"/>
          </w:tcPr>
          <w:p w14:paraId="0C42D11D" w14:textId="18CF98A8" w:rsidR="00720E79" w:rsidRDefault="00720E79" w:rsidP="00720E79">
            <w:pPr>
              <w:jc w:val="center"/>
              <w:rPr>
                <w:rFonts w:ascii="宋体" w:hAnsi="宋体" w:hint="eastAsia"/>
                <w:bCs/>
                <w:sz w:val="18"/>
                <w:szCs w:val="18"/>
              </w:rPr>
            </w:pPr>
            <w:r>
              <w:rPr>
                <w:rFonts w:ascii="宋体" w:hAnsi="宋体" w:hint="eastAsia"/>
                <w:bCs/>
                <w:sz w:val="18"/>
                <w:szCs w:val="18"/>
              </w:rPr>
              <w:t>智能化税费申报与管理</w:t>
            </w:r>
          </w:p>
        </w:tc>
        <w:tc>
          <w:tcPr>
            <w:tcW w:w="6538" w:type="dxa"/>
          </w:tcPr>
          <w:p w14:paraId="7A5D060C" w14:textId="6F201668" w:rsidR="00720E79" w:rsidRDefault="00720E79" w:rsidP="00720E79">
            <w:pPr>
              <w:jc w:val="center"/>
              <w:rPr>
                <w:rFonts w:ascii="宋体" w:hAnsi="宋体" w:hint="eastAsia"/>
                <w:bCs/>
                <w:sz w:val="18"/>
                <w:szCs w:val="18"/>
              </w:rPr>
            </w:pPr>
            <w:r>
              <w:rPr>
                <w:rFonts w:ascii="宋体" w:hAnsi="宋体" w:hint="eastAsia"/>
                <w:bCs/>
                <w:sz w:val="18"/>
                <w:szCs w:val="18"/>
              </w:rPr>
              <w:t>①增值税、消费税、企业所得税、个人所得税、关税、资源税、城市维护建设税、房产税、印花税及其他税种的征收基本规定；②应纳税额的计算方法；③纳税申报流程与方法；④税收筹划方法。</w:t>
            </w:r>
          </w:p>
        </w:tc>
      </w:tr>
      <w:tr w:rsidR="00720E79" w14:paraId="5FEF75BE" w14:textId="77777777" w:rsidTr="00AC7A94">
        <w:trPr>
          <w:trHeight w:val="454"/>
        </w:trPr>
        <w:tc>
          <w:tcPr>
            <w:tcW w:w="742" w:type="dxa"/>
            <w:vAlign w:val="center"/>
          </w:tcPr>
          <w:p w14:paraId="5A7D7C64" w14:textId="77777777" w:rsidR="00720E79" w:rsidRDefault="00720E79" w:rsidP="00720E79">
            <w:pPr>
              <w:jc w:val="center"/>
              <w:rPr>
                <w:rFonts w:ascii="宋体" w:hAnsi="宋体" w:hint="eastAsia"/>
                <w:bCs/>
                <w:sz w:val="18"/>
                <w:szCs w:val="18"/>
              </w:rPr>
            </w:pPr>
            <w:r>
              <w:rPr>
                <w:rFonts w:ascii="宋体" w:hAnsi="宋体" w:hint="eastAsia"/>
                <w:bCs/>
                <w:sz w:val="18"/>
                <w:szCs w:val="18"/>
              </w:rPr>
              <w:t>5</w:t>
            </w:r>
          </w:p>
        </w:tc>
        <w:tc>
          <w:tcPr>
            <w:tcW w:w="1934" w:type="dxa"/>
            <w:vAlign w:val="center"/>
          </w:tcPr>
          <w:p w14:paraId="1B19E218" w14:textId="3D088885" w:rsidR="00720E79" w:rsidRDefault="00720E79" w:rsidP="00720E79">
            <w:pPr>
              <w:jc w:val="center"/>
              <w:rPr>
                <w:rFonts w:ascii="宋体" w:hAnsi="宋体" w:hint="eastAsia"/>
                <w:bCs/>
                <w:sz w:val="18"/>
                <w:szCs w:val="18"/>
              </w:rPr>
            </w:pPr>
            <w:r>
              <w:rPr>
                <w:rFonts w:ascii="宋体" w:hAnsi="宋体" w:hint="eastAsia"/>
                <w:bCs/>
                <w:sz w:val="18"/>
                <w:szCs w:val="18"/>
              </w:rPr>
              <w:t>企业财务分析</w:t>
            </w:r>
          </w:p>
        </w:tc>
        <w:tc>
          <w:tcPr>
            <w:tcW w:w="6538" w:type="dxa"/>
          </w:tcPr>
          <w:p w14:paraId="4B037D6C" w14:textId="0B6A3029" w:rsidR="00720E79" w:rsidRDefault="00720E79" w:rsidP="00720E79">
            <w:pPr>
              <w:jc w:val="center"/>
              <w:rPr>
                <w:rFonts w:ascii="宋体" w:hAnsi="宋体" w:hint="eastAsia"/>
                <w:bCs/>
                <w:sz w:val="18"/>
                <w:szCs w:val="18"/>
              </w:rPr>
            </w:pPr>
            <w:r>
              <w:rPr>
                <w:rFonts w:ascii="宋体" w:hAnsi="宋体" w:hint="eastAsia"/>
                <w:bCs/>
                <w:sz w:val="18"/>
                <w:szCs w:val="18"/>
              </w:rPr>
              <w:t>①财务报表分析方法；②偿债能力分析，盈利能力分析，营运能力分析，发展能力分析；③上市公司财务指标分析；④内部业绩评价；⑤企业业绩评价。</w:t>
            </w:r>
          </w:p>
        </w:tc>
      </w:tr>
      <w:tr w:rsidR="00720E79" w14:paraId="225F59CB" w14:textId="77777777" w:rsidTr="00AC7A94">
        <w:trPr>
          <w:trHeight w:val="454"/>
        </w:trPr>
        <w:tc>
          <w:tcPr>
            <w:tcW w:w="742" w:type="dxa"/>
            <w:vAlign w:val="center"/>
          </w:tcPr>
          <w:p w14:paraId="0084EE3E" w14:textId="77777777" w:rsidR="00720E79" w:rsidRDefault="00720E79" w:rsidP="00720E79">
            <w:pPr>
              <w:jc w:val="center"/>
              <w:rPr>
                <w:rFonts w:ascii="宋体" w:hAnsi="宋体" w:hint="eastAsia"/>
                <w:bCs/>
                <w:sz w:val="18"/>
                <w:szCs w:val="18"/>
              </w:rPr>
            </w:pPr>
            <w:r>
              <w:rPr>
                <w:rFonts w:ascii="宋体" w:hAnsi="宋体" w:hint="eastAsia"/>
                <w:bCs/>
                <w:sz w:val="18"/>
                <w:szCs w:val="18"/>
              </w:rPr>
              <w:t>6</w:t>
            </w:r>
          </w:p>
        </w:tc>
        <w:tc>
          <w:tcPr>
            <w:tcW w:w="1934" w:type="dxa"/>
            <w:vAlign w:val="center"/>
          </w:tcPr>
          <w:p w14:paraId="06B46970" w14:textId="03C64035" w:rsidR="00720E79" w:rsidRDefault="00720E79" w:rsidP="00720E79">
            <w:pPr>
              <w:jc w:val="center"/>
              <w:rPr>
                <w:rFonts w:ascii="宋体" w:hAnsi="宋体" w:hint="eastAsia"/>
                <w:bCs/>
                <w:sz w:val="18"/>
                <w:szCs w:val="18"/>
              </w:rPr>
            </w:pPr>
            <w:r>
              <w:rPr>
                <w:rFonts w:ascii="宋体" w:hAnsi="宋体"/>
                <w:bCs/>
                <w:sz w:val="18"/>
                <w:szCs w:val="18"/>
              </w:rPr>
              <w:t>经济法基础</w:t>
            </w:r>
          </w:p>
        </w:tc>
        <w:tc>
          <w:tcPr>
            <w:tcW w:w="6538" w:type="dxa"/>
          </w:tcPr>
          <w:p w14:paraId="523DA7E8" w14:textId="6799E447" w:rsidR="00720E79" w:rsidRDefault="00720E79" w:rsidP="00720E79">
            <w:pPr>
              <w:jc w:val="center"/>
              <w:rPr>
                <w:rFonts w:ascii="宋体" w:hAnsi="宋体" w:hint="eastAsia"/>
                <w:bCs/>
                <w:sz w:val="18"/>
                <w:szCs w:val="18"/>
              </w:rPr>
            </w:pPr>
            <w:r>
              <w:rPr>
                <w:rFonts w:ascii="宋体" w:hAnsi="宋体" w:hint="eastAsia"/>
                <w:bCs/>
                <w:sz w:val="18"/>
                <w:szCs w:val="18"/>
              </w:rPr>
              <w:t>①法律概论；②经济纠纷解决法律制度；③会计法律制度；④票据与支付结算法律制度；⑤劳动合同与社会保险法律制度；⑥增值税、消费税、所得税、其他税种法律制度；⑦税收征收管理法律制度。</w:t>
            </w:r>
          </w:p>
        </w:tc>
      </w:tr>
    </w:tbl>
    <w:p w14:paraId="3F048F1F" w14:textId="77777777" w:rsidR="00C60AC1" w:rsidRDefault="00C60AC1">
      <w:pPr>
        <w:spacing w:line="400" w:lineRule="exact"/>
        <w:rPr>
          <w:rFonts w:ascii="宋体" w:hAnsi="宋体" w:hint="eastAsia"/>
          <w:b/>
        </w:rPr>
      </w:pPr>
    </w:p>
    <w:p w14:paraId="2CF371F4" w14:textId="77777777" w:rsidR="00C60AC1" w:rsidRDefault="00000000">
      <w:pPr>
        <w:spacing w:line="360" w:lineRule="exact"/>
        <w:ind w:firstLine="420"/>
        <w:outlineLvl w:val="0"/>
        <w:rPr>
          <w:rFonts w:ascii="宋体" w:hAnsi="宋体" w:hint="eastAsia"/>
          <w:bCs/>
        </w:rPr>
      </w:pPr>
      <w:r>
        <w:rPr>
          <w:rFonts w:ascii="宋体" w:hAnsi="宋体" w:hint="eastAsia"/>
          <w:bCs/>
        </w:rPr>
        <w:t>3.实践性教学环节主要包括顶岗实习、软件开发项目实训、社会实践、毕业项目综合实训、创新创业实践等。</w:t>
      </w:r>
    </w:p>
    <w:p w14:paraId="12676161" w14:textId="77777777" w:rsidR="00C60AC1" w:rsidRDefault="00000000">
      <w:pPr>
        <w:pStyle w:val="3"/>
        <w:keepLines w:val="0"/>
        <w:ind w:firstLine="420"/>
      </w:pPr>
      <w:r>
        <w:rPr>
          <w:rFonts w:hint="eastAsia"/>
        </w:rPr>
        <w:t>（二）学时安排</w:t>
      </w:r>
    </w:p>
    <w:p w14:paraId="230F8182" w14:textId="52EE97D0" w:rsidR="00C60AC1" w:rsidRDefault="00000000">
      <w:pPr>
        <w:spacing w:line="360" w:lineRule="exact"/>
        <w:ind w:firstLine="420"/>
        <w:outlineLvl w:val="0"/>
        <w:rPr>
          <w:rFonts w:ascii="宋体" w:hAnsi="宋体" w:hint="eastAsia"/>
          <w:bCs/>
        </w:rPr>
      </w:pPr>
      <w:r>
        <w:rPr>
          <w:rFonts w:ascii="宋体" w:hAnsi="宋体" w:hint="eastAsia"/>
          <w:bCs/>
        </w:rPr>
        <w:t>本专业总学时为</w:t>
      </w:r>
      <w:r w:rsidR="00DE314B">
        <w:rPr>
          <w:rFonts w:ascii="宋体" w:hAnsi="宋体" w:hint="eastAsia"/>
          <w:bCs/>
        </w:rPr>
        <w:t>1576</w:t>
      </w:r>
      <w:r>
        <w:rPr>
          <w:rFonts w:ascii="宋体" w:hAnsi="宋体" w:hint="eastAsia"/>
          <w:bCs/>
        </w:rPr>
        <w:t>学时，其中实践性教学学时为</w:t>
      </w:r>
      <w:r w:rsidR="00DE314B">
        <w:rPr>
          <w:rFonts w:ascii="宋体" w:hAnsi="宋体" w:hint="eastAsia"/>
          <w:bCs/>
        </w:rPr>
        <w:t>830</w:t>
      </w:r>
      <w:r>
        <w:rPr>
          <w:rFonts w:ascii="宋体" w:hAnsi="宋体" w:hint="eastAsia"/>
          <w:bCs/>
        </w:rPr>
        <w:t>学时，占总学时的</w:t>
      </w:r>
      <w:r w:rsidR="00613F70">
        <w:rPr>
          <w:rFonts w:ascii="宋体" w:hAnsi="宋体" w:hint="eastAsia"/>
          <w:bCs/>
        </w:rPr>
        <w:t>52.</w:t>
      </w:r>
      <w:r w:rsidR="00DE314B">
        <w:rPr>
          <w:rFonts w:ascii="宋体" w:hAnsi="宋体" w:hint="eastAsia"/>
          <w:bCs/>
        </w:rPr>
        <w:t>66</w:t>
      </w:r>
      <w:r>
        <w:rPr>
          <w:rFonts w:ascii="宋体" w:hAnsi="宋体" w:hint="eastAsia"/>
          <w:bCs/>
        </w:rPr>
        <w:t>% 。其中，顶岗实习为6个月，约420学时。</w:t>
      </w:r>
    </w:p>
    <w:tbl>
      <w:tblPr>
        <w:tblW w:w="5000" w:type="pct"/>
        <w:tblLook w:val="04A0" w:firstRow="1" w:lastRow="0" w:firstColumn="1" w:lastColumn="0" w:noHBand="0" w:noVBand="1"/>
      </w:tblPr>
      <w:tblGrid>
        <w:gridCol w:w="978"/>
        <w:gridCol w:w="1596"/>
        <w:gridCol w:w="1288"/>
        <w:gridCol w:w="689"/>
        <w:gridCol w:w="1751"/>
        <w:gridCol w:w="689"/>
        <w:gridCol w:w="1751"/>
        <w:gridCol w:w="670"/>
      </w:tblGrid>
      <w:tr w:rsidR="00DE314B" w:rsidRPr="00DE314B" w14:paraId="2641CE03" w14:textId="77777777" w:rsidTr="00DE314B">
        <w:trPr>
          <w:trHeight w:val="600"/>
        </w:trPr>
        <w:tc>
          <w:tcPr>
            <w:tcW w:w="5000" w:type="pct"/>
            <w:gridSpan w:val="8"/>
            <w:tcBorders>
              <w:top w:val="nil"/>
              <w:left w:val="nil"/>
              <w:bottom w:val="nil"/>
              <w:right w:val="nil"/>
            </w:tcBorders>
            <w:vAlign w:val="center"/>
            <w:hideMark/>
          </w:tcPr>
          <w:p w14:paraId="38A17CE9" w14:textId="77777777" w:rsidR="00DE314B" w:rsidRPr="00DE314B" w:rsidRDefault="00DE314B" w:rsidP="00DE314B">
            <w:pPr>
              <w:widowControl/>
              <w:jc w:val="center"/>
              <w:rPr>
                <w:rFonts w:ascii="宋体" w:hAnsi="宋体" w:cs="宋体" w:hint="eastAsia"/>
                <w:b/>
                <w:bCs/>
                <w:kern w:val="0"/>
                <w:sz w:val="28"/>
                <w:szCs w:val="28"/>
              </w:rPr>
            </w:pPr>
            <w:r w:rsidRPr="00DE314B">
              <w:rPr>
                <w:rFonts w:ascii="宋体" w:hAnsi="宋体" w:cs="宋体" w:hint="eastAsia"/>
                <w:b/>
                <w:bCs/>
                <w:kern w:val="0"/>
                <w:sz w:val="28"/>
                <w:szCs w:val="28"/>
              </w:rPr>
              <w:t>理论与实践教学分配及比例表</w:t>
            </w:r>
          </w:p>
        </w:tc>
      </w:tr>
      <w:tr w:rsidR="00DE314B" w:rsidRPr="00DE314B" w14:paraId="39A7411E" w14:textId="77777777" w:rsidTr="00DE314B">
        <w:trPr>
          <w:trHeight w:val="450"/>
        </w:trPr>
        <w:tc>
          <w:tcPr>
            <w:tcW w:w="2052" w:type="pct"/>
            <w:gridSpan w:val="3"/>
            <w:tcBorders>
              <w:top w:val="single" w:sz="4" w:space="0" w:color="auto"/>
              <w:left w:val="single" w:sz="4" w:space="0" w:color="auto"/>
              <w:bottom w:val="single" w:sz="4" w:space="0" w:color="auto"/>
              <w:right w:val="single" w:sz="4" w:space="0" w:color="auto"/>
            </w:tcBorders>
            <w:noWrap/>
            <w:vAlign w:val="center"/>
            <w:hideMark/>
          </w:tcPr>
          <w:p w14:paraId="45891AFD"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项目</w:t>
            </w:r>
          </w:p>
        </w:tc>
        <w:tc>
          <w:tcPr>
            <w:tcW w:w="366" w:type="pct"/>
            <w:tcBorders>
              <w:top w:val="single" w:sz="4" w:space="0" w:color="auto"/>
              <w:left w:val="nil"/>
              <w:bottom w:val="single" w:sz="4" w:space="0" w:color="auto"/>
              <w:right w:val="single" w:sz="4" w:space="0" w:color="auto"/>
            </w:tcBorders>
            <w:noWrap/>
            <w:vAlign w:val="center"/>
            <w:hideMark/>
          </w:tcPr>
          <w:p w14:paraId="37DD23D8"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学时</w:t>
            </w:r>
          </w:p>
        </w:tc>
        <w:tc>
          <w:tcPr>
            <w:tcW w:w="930" w:type="pct"/>
            <w:tcBorders>
              <w:top w:val="single" w:sz="4" w:space="0" w:color="auto"/>
              <w:left w:val="nil"/>
              <w:bottom w:val="single" w:sz="4" w:space="0" w:color="auto"/>
              <w:right w:val="single" w:sz="4" w:space="0" w:color="auto"/>
            </w:tcBorders>
            <w:vAlign w:val="center"/>
            <w:hideMark/>
          </w:tcPr>
          <w:p w14:paraId="39B4D755"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占总学时的百分比</w:t>
            </w:r>
          </w:p>
        </w:tc>
        <w:tc>
          <w:tcPr>
            <w:tcW w:w="366" w:type="pct"/>
            <w:tcBorders>
              <w:top w:val="single" w:sz="4" w:space="0" w:color="auto"/>
              <w:left w:val="nil"/>
              <w:bottom w:val="single" w:sz="4" w:space="0" w:color="auto"/>
              <w:right w:val="single" w:sz="4" w:space="0" w:color="auto"/>
            </w:tcBorders>
            <w:noWrap/>
            <w:vAlign w:val="center"/>
            <w:hideMark/>
          </w:tcPr>
          <w:p w14:paraId="69B5A4C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学分</w:t>
            </w:r>
          </w:p>
        </w:tc>
        <w:tc>
          <w:tcPr>
            <w:tcW w:w="930" w:type="pct"/>
            <w:tcBorders>
              <w:top w:val="single" w:sz="4" w:space="0" w:color="auto"/>
              <w:left w:val="nil"/>
              <w:bottom w:val="single" w:sz="4" w:space="0" w:color="auto"/>
              <w:right w:val="single" w:sz="4" w:space="0" w:color="auto"/>
            </w:tcBorders>
            <w:vAlign w:val="center"/>
            <w:hideMark/>
          </w:tcPr>
          <w:p w14:paraId="787E67E3"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占总学分的百分比</w:t>
            </w:r>
          </w:p>
        </w:tc>
        <w:tc>
          <w:tcPr>
            <w:tcW w:w="356" w:type="pct"/>
            <w:tcBorders>
              <w:top w:val="single" w:sz="4" w:space="0" w:color="auto"/>
              <w:left w:val="nil"/>
              <w:bottom w:val="single" w:sz="4" w:space="0" w:color="auto"/>
              <w:right w:val="single" w:sz="4" w:space="0" w:color="auto"/>
            </w:tcBorders>
            <w:noWrap/>
            <w:vAlign w:val="center"/>
            <w:hideMark/>
          </w:tcPr>
          <w:p w14:paraId="24645F43"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备注</w:t>
            </w:r>
          </w:p>
        </w:tc>
      </w:tr>
      <w:tr w:rsidR="00DE314B" w:rsidRPr="00DE314B" w14:paraId="216F44A1" w14:textId="77777777" w:rsidTr="00DE314B">
        <w:trPr>
          <w:trHeight w:val="278"/>
        </w:trPr>
        <w:tc>
          <w:tcPr>
            <w:tcW w:w="520" w:type="pct"/>
            <w:vMerge w:val="restart"/>
            <w:tcBorders>
              <w:top w:val="nil"/>
              <w:left w:val="single" w:sz="4" w:space="0" w:color="auto"/>
              <w:bottom w:val="single" w:sz="4" w:space="0" w:color="000000"/>
              <w:right w:val="single" w:sz="4" w:space="0" w:color="auto"/>
            </w:tcBorders>
            <w:noWrap/>
            <w:vAlign w:val="center"/>
            <w:hideMark/>
          </w:tcPr>
          <w:p w14:paraId="6079E314"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必修课</w:t>
            </w:r>
          </w:p>
        </w:tc>
        <w:tc>
          <w:tcPr>
            <w:tcW w:w="848" w:type="pct"/>
            <w:vMerge w:val="restart"/>
            <w:tcBorders>
              <w:top w:val="nil"/>
              <w:left w:val="single" w:sz="4" w:space="0" w:color="auto"/>
              <w:bottom w:val="single" w:sz="4" w:space="0" w:color="auto"/>
              <w:right w:val="single" w:sz="4" w:space="0" w:color="auto"/>
            </w:tcBorders>
            <w:noWrap/>
            <w:vAlign w:val="center"/>
            <w:hideMark/>
          </w:tcPr>
          <w:p w14:paraId="3F096589"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综合素质课</w:t>
            </w:r>
          </w:p>
        </w:tc>
        <w:tc>
          <w:tcPr>
            <w:tcW w:w="684" w:type="pct"/>
            <w:tcBorders>
              <w:top w:val="nil"/>
              <w:left w:val="nil"/>
              <w:bottom w:val="single" w:sz="4" w:space="0" w:color="auto"/>
              <w:right w:val="single" w:sz="4" w:space="0" w:color="auto"/>
            </w:tcBorders>
            <w:noWrap/>
            <w:vAlign w:val="center"/>
            <w:hideMark/>
          </w:tcPr>
          <w:p w14:paraId="6689087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w:t>
            </w:r>
          </w:p>
        </w:tc>
        <w:tc>
          <w:tcPr>
            <w:tcW w:w="366" w:type="pct"/>
            <w:tcBorders>
              <w:top w:val="nil"/>
              <w:left w:val="nil"/>
              <w:bottom w:val="single" w:sz="4" w:space="0" w:color="auto"/>
              <w:right w:val="single" w:sz="4" w:space="0" w:color="auto"/>
            </w:tcBorders>
            <w:noWrap/>
            <w:vAlign w:val="center"/>
            <w:hideMark/>
          </w:tcPr>
          <w:p w14:paraId="3217ADC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256</w:t>
            </w:r>
          </w:p>
        </w:tc>
        <w:tc>
          <w:tcPr>
            <w:tcW w:w="930" w:type="pct"/>
            <w:tcBorders>
              <w:top w:val="nil"/>
              <w:left w:val="nil"/>
              <w:bottom w:val="single" w:sz="4" w:space="0" w:color="auto"/>
              <w:right w:val="single" w:sz="4" w:space="0" w:color="auto"/>
            </w:tcBorders>
            <w:noWrap/>
            <w:vAlign w:val="center"/>
            <w:hideMark/>
          </w:tcPr>
          <w:p w14:paraId="51737E1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16.24%</w:t>
            </w:r>
          </w:p>
        </w:tc>
        <w:tc>
          <w:tcPr>
            <w:tcW w:w="366" w:type="pct"/>
            <w:vMerge w:val="restart"/>
            <w:tcBorders>
              <w:top w:val="nil"/>
              <w:left w:val="single" w:sz="4" w:space="0" w:color="auto"/>
              <w:bottom w:val="single" w:sz="4" w:space="0" w:color="auto"/>
              <w:right w:val="single" w:sz="4" w:space="0" w:color="auto"/>
            </w:tcBorders>
            <w:noWrap/>
            <w:vAlign w:val="center"/>
            <w:hideMark/>
          </w:tcPr>
          <w:p w14:paraId="56BA2D46"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37.1</w:t>
            </w:r>
          </w:p>
        </w:tc>
        <w:tc>
          <w:tcPr>
            <w:tcW w:w="930" w:type="pct"/>
            <w:vMerge w:val="restart"/>
            <w:tcBorders>
              <w:top w:val="nil"/>
              <w:left w:val="nil"/>
              <w:bottom w:val="single" w:sz="4" w:space="0" w:color="000000"/>
              <w:right w:val="single" w:sz="4" w:space="0" w:color="auto"/>
            </w:tcBorders>
            <w:noWrap/>
            <w:vAlign w:val="center"/>
            <w:hideMark/>
          </w:tcPr>
          <w:p w14:paraId="3F67B13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39.43%</w:t>
            </w:r>
          </w:p>
        </w:tc>
        <w:tc>
          <w:tcPr>
            <w:tcW w:w="356" w:type="pct"/>
            <w:tcBorders>
              <w:top w:val="nil"/>
              <w:left w:val="nil"/>
              <w:bottom w:val="single" w:sz="4" w:space="0" w:color="auto"/>
              <w:right w:val="single" w:sz="4" w:space="0" w:color="auto"/>
            </w:tcBorders>
            <w:noWrap/>
            <w:vAlign w:val="center"/>
            <w:hideMark/>
          </w:tcPr>
          <w:p w14:paraId="08077710"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290ECDA7" w14:textId="77777777" w:rsidTr="00DE314B">
        <w:trPr>
          <w:trHeight w:val="278"/>
        </w:trPr>
        <w:tc>
          <w:tcPr>
            <w:tcW w:w="520" w:type="pct"/>
            <w:vMerge/>
            <w:tcBorders>
              <w:top w:val="nil"/>
              <w:left w:val="single" w:sz="4" w:space="0" w:color="auto"/>
              <w:bottom w:val="single" w:sz="4" w:space="0" w:color="000000"/>
              <w:right w:val="single" w:sz="4" w:space="0" w:color="auto"/>
            </w:tcBorders>
            <w:vAlign w:val="center"/>
            <w:hideMark/>
          </w:tcPr>
          <w:p w14:paraId="44A8A795"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tcBorders>
              <w:top w:val="nil"/>
              <w:left w:val="single" w:sz="4" w:space="0" w:color="auto"/>
              <w:bottom w:val="single" w:sz="4" w:space="0" w:color="auto"/>
              <w:right w:val="single" w:sz="4" w:space="0" w:color="auto"/>
            </w:tcBorders>
            <w:vAlign w:val="center"/>
            <w:hideMark/>
          </w:tcPr>
          <w:p w14:paraId="1531E9D4" w14:textId="77777777" w:rsidR="00DE314B" w:rsidRPr="00DE314B" w:rsidRDefault="00DE314B" w:rsidP="00DE314B">
            <w:pPr>
              <w:widowControl/>
              <w:jc w:val="left"/>
              <w:rPr>
                <w:rFonts w:ascii="宋体" w:hAnsi="宋体" w:cs="宋体" w:hint="eastAsia"/>
                <w:color w:val="000000"/>
                <w:kern w:val="0"/>
                <w:sz w:val="18"/>
                <w:szCs w:val="18"/>
              </w:rPr>
            </w:pPr>
          </w:p>
        </w:tc>
        <w:tc>
          <w:tcPr>
            <w:tcW w:w="684" w:type="pct"/>
            <w:tcBorders>
              <w:top w:val="nil"/>
              <w:left w:val="nil"/>
              <w:bottom w:val="single" w:sz="4" w:space="0" w:color="auto"/>
              <w:right w:val="single" w:sz="4" w:space="0" w:color="auto"/>
            </w:tcBorders>
            <w:noWrap/>
            <w:vAlign w:val="center"/>
            <w:hideMark/>
          </w:tcPr>
          <w:p w14:paraId="36E436AB"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实践</w:t>
            </w:r>
          </w:p>
        </w:tc>
        <w:tc>
          <w:tcPr>
            <w:tcW w:w="366" w:type="pct"/>
            <w:tcBorders>
              <w:top w:val="nil"/>
              <w:left w:val="nil"/>
              <w:bottom w:val="single" w:sz="4" w:space="0" w:color="auto"/>
              <w:right w:val="single" w:sz="4" w:space="0" w:color="auto"/>
            </w:tcBorders>
            <w:noWrap/>
            <w:vAlign w:val="center"/>
            <w:hideMark/>
          </w:tcPr>
          <w:p w14:paraId="6C1210FD"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391</w:t>
            </w:r>
          </w:p>
        </w:tc>
        <w:tc>
          <w:tcPr>
            <w:tcW w:w="930" w:type="pct"/>
            <w:tcBorders>
              <w:top w:val="nil"/>
              <w:left w:val="nil"/>
              <w:bottom w:val="single" w:sz="4" w:space="0" w:color="auto"/>
              <w:right w:val="single" w:sz="4" w:space="0" w:color="auto"/>
            </w:tcBorders>
            <w:noWrap/>
            <w:vAlign w:val="center"/>
            <w:hideMark/>
          </w:tcPr>
          <w:p w14:paraId="0C22B612"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24.81%</w:t>
            </w:r>
          </w:p>
        </w:tc>
        <w:tc>
          <w:tcPr>
            <w:tcW w:w="366" w:type="pct"/>
            <w:vMerge/>
            <w:tcBorders>
              <w:top w:val="nil"/>
              <w:left w:val="single" w:sz="4" w:space="0" w:color="auto"/>
              <w:bottom w:val="single" w:sz="4" w:space="0" w:color="auto"/>
              <w:right w:val="single" w:sz="4" w:space="0" w:color="auto"/>
            </w:tcBorders>
            <w:vAlign w:val="center"/>
            <w:hideMark/>
          </w:tcPr>
          <w:p w14:paraId="2AAF8344" w14:textId="77777777" w:rsidR="00DE314B" w:rsidRPr="00DE314B" w:rsidRDefault="00DE314B" w:rsidP="00DE314B">
            <w:pPr>
              <w:widowControl/>
              <w:jc w:val="left"/>
              <w:rPr>
                <w:rFonts w:ascii="宋体" w:hAnsi="宋体" w:cs="宋体" w:hint="eastAsia"/>
                <w:color w:val="000000"/>
                <w:kern w:val="0"/>
                <w:sz w:val="18"/>
                <w:szCs w:val="18"/>
              </w:rPr>
            </w:pPr>
          </w:p>
        </w:tc>
        <w:tc>
          <w:tcPr>
            <w:tcW w:w="930" w:type="pct"/>
            <w:vMerge/>
            <w:tcBorders>
              <w:top w:val="nil"/>
              <w:left w:val="nil"/>
              <w:bottom w:val="single" w:sz="4" w:space="0" w:color="000000"/>
              <w:right w:val="single" w:sz="4" w:space="0" w:color="auto"/>
            </w:tcBorders>
            <w:vAlign w:val="center"/>
            <w:hideMark/>
          </w:tcPr>
          <w:p w14:paraId="2A4BA06B" w14:textId="77777777" w:rsidR="00DE314B" w:rsidRPr="00DE314B" w:rsidRDefault="00DE314B" w:rsidP="00DE314B">
            <w:pPr>
              <w:widowControl/>
              <w:jc w:val="left"/>
              <w:rPr>
                <w:rFonts w:ascii="宋体" w:hAnsi="宋体" w:cs="宋体" w:hint="eastAsia"/>
                <w:color w:val="000000"/>
                <w:kern w:val="0"/>
                <w:sz w:val="18"/>
                <w:szCs w:val="18"/>
              </w:rPr>
            </w:pPr>
          </w:p>
        </w:tc>
        <w:tc>
          <w:tcPr>
            <w:tcW w:w="356" w:type="pct"/>
            <w:tcBorders>
              <w:top w:val="nil"/>
              <w:left w:val="nil"/>
              <w:bottom w:val="single" w:sz="4" w:space="0" w:color="auto"/>
              <w:right w:val="single" w:sz="4" w:space="0" w:color="auto"/>
            </w:tcBorders>
            <w:noWrap/>
            <w:vAlign w:val="center"/>
            <w:hideMark/>
          </w:tcPr>
          <w:p w14:paraId="3256051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42F849AF" w14:textId="77777777" w:rsidTr="00DE314B">
        <w:trPr>
          <w:trHeight w:val="278"/>
        </w:trPr>
        <w:tc>
          <w:tcPr>
            <w:tcW w:w="520" w:type="pct"/>
            <w:vMerge/>
            <w:tcBorders>
              <w:top w:val="nil"/>
              <w:left w:val="single" w:sz="4" w:space="0" w:color="auto"/>
              <w:bottom w:val="single" w:sz="4" w:space="0" w:color="000000"/>
              <w:right w:val="single" w:sz="4" w:space="0" w:color="auto"/>
            </w:tcBorders>
            <w:vAlign w:val="center"/>
            <w:hideMark/>
          </w:tcPr>
          <w:p w14:paraId="37F44846"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val="restart"/>
            <w:tcBorders>
              <w:top w:val="nil"/>
              <w:left w:val="single" w:sz="4" w:space="0" w:color="auto"/>
              <w:bottom w:val="single" w:sz="4" w:space="0" w:color="auto"/>
              <w:right w:val="single" w:sz="4" w:space="0" w:color="auto"/>
            </w:tcBorders>
            <w:noWrap/>
            <w:vAlign w:val="center"/>
            <w:hideMark/>
          </w:tcPr>
          <w:p w14:paraId="31857FA5"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专业课</w:t>
            </w:r>
          </w:p>
        </w:tc>
        <w:tc>
          <w:tcPr>
            <w:tcW w:w="684" w:type="pct"/>
            <w:tcBorders>
              <w:top w:val="nil"/>
              <w:left w:val="nil"/>
              <w:bottom w:val="single" w:sz="4" w:space="0" w:color="auto"/>
              <w:right w:val="single" w:sz="4" w:space="0" w:color="auto"/>
            </w:tcBorders>
            <w:noWrap/>
            <w:vAlign w:val="center"/>
            <w:hideMark/>
          </w:tcPr>
          <w:p w14:paraId="697EAB17"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w:t>
            </w:r>
          </w:p>
        </w:tc>
        <w:tc>
          <w:tcPr>
            <w:tcW w:w="366" w:type="pct"/>
            <w:tcBorders>
              <w:top w:val="nil"/>
              <w:left w:val="nil"/>
              <w:bottom w:val="single" w:sz="4" w:space="0" w:color="auto"/>
              <w:right w:val="single" w:sz="4" w:space="0" w:color="auto"/>
            </w:tcBorders>
            <w:noWrap/>
            <w:vAlign w:val="center"/>
            <w:hideMark/>
          </w:tcPr>
          <w:p w14:paraId="3B767C8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324</w:t>
            </w:r>
          </w:p>
        </w:tc>
        <w:tc>
          <w:tcPr>
            <w:tcW w:w="930" w:type="pct"/>
            <w:tcBorders>
              <w:top w:val="nil"/>
              <w:left w:val="nil"/>
              <w:bottom w:val="single" w:sz="4" w:space="0" w:color="auto"/>
              <w:right w:val="single" w:sz="4" w:space="0" w:color="auto"/>
            </w:tcBorders>
            <w:noWrap/>
            <w:vAlign w:val="center"/>
            <w:hideMark/>
          </w:tcPr>
          <w:p w14:paraId="4B9330F6"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20.56%</w:t>
            </w:r>
          </w:p>
        </w:tc>
        <w:tc>
          <w:tcPr>
            <w:tcW w:w="366" w:type="pct"/>
            <w:vMerge w:val="restart"/>
            <w:tcBorders>
              <w:top w:val="nil"/>
              <w:left w:val="single" w:sz="4" w:space="0" w:color="auto"/>
              <w:bottom w:val="single" w:sz="4" w:space="0" w:color="auto"/>
              <w:right w:val="single" w:sz="4" w:space="0" w:color="auto"/>
            </w:tcBorders>
            <w:noWrap/>
            <w:vAlign w:val="center"/>
            <w:hideMark/>
          </w:tcPr>
          <w:p w14:paraId="68CA2DDF"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40</w:t>
            </w:r>
          </w:p>
        </w:tc>
        <w:tc>
          <w:tcPr>
            <w:tcW w:w="930" w:type="pct"/>
            <w:vMerge w:val="restart"/>
            <w:tcBorders>
              <w:top w:val="nil"/>
              <w:left w:val="nil"/>
              <w:bottom w:val="single" w:sz="4" w:space="0" w:color="000000"/>
              <w:right w:val="single" w:sz="4" w:space="0" w:color="auto"/>
            </w:tcBorders>
            <w:noWrap/>
            <w:vAlign w:val="center"/>
            <w:hideMark/>
          </w:tcPr>
          <w:p w14:paraId="2F4EC26B"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42.51%</w:t>
            </w:r>
          </w:p>
        </w:tc>
        <w:tc>
          <w:tcPr>
            <w:tcW w:w="356" w:type="pct"/>
            <w:tcBorders>
              <w:top w:val="nil"/>
              <w:left w:val="nil"/>
              <w:bottom w:val="single" w:sz="4" w:space="0" w:color="auto"/>
              <w:right w:val="single" w:sz="4" w:space="0" w:color="auto"/>
            </w:tcBorders>
            <w:noWrap/>
            <w:vAlign w:val="center"/>
            <w:hideMark/>
          </w:tcPr>
          <w:p w14:paraId="7B8546C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67CD9D00" w14:textId="77777777" w:rsidTr="00DE314B">
        <w:trPr>
          <w:trHeight w:val="278"/>
        </w:trPr>
        <w:tc>
          <w:tcPr>
            <w:tcW w:w="520" w:type="pct"/>
            <w:vMerge/>
            <w:tcBorders>
              <w:top w:val="nil"/>
              <w:left w:val="single" w:sz="4" w:space="0" w:color="auto"/>
              <w:bottom w:val="single" w:sz="4" w:space="0" w:color="000000"/>
              <w:right w:val="single" w:sz="4" w:space="0" w:color="auto"/>
            </w:tcBorders>
            <w:vAlign w:val="center"/>
            <w:hideMark/>
          </w:tcPr>
          <w:p w14:paraId="4A2F83E2"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tcBorders>
              <w:top w:val="nil"/>
              <w:left w:val="single" w:sz="4" w:space="0" w:color="auto"/>
              <w:bottom w:val="single" w:sz="4" w:space="0" w:color="auto"/>
              <w:right w:val="single" w:sz="4" w:space="0" w:color="auto"/>
            </w:tcBorders>
            <w:vAlign w:val="center"/>
            <w:hideMark/>
          </w:tcPr>
          <w:p w14:paraId="1BE34F9E" w14:textId="77777777" w:rsidR="00DE314B" w:rsidRPr="00DE314B" w:rsidRDefault="00DE314B" w:rsidP="00DE314B">
            <w:pPr>
              <w:widowControl/>
              <w:jc w:val="left"/>
              <w:rPr>
                <w:rFonts w:ascii="宋体" w:hAnsi="宋体" w:cs="宋体" w:hint="eastAsia"/>
                <w:color w:val="000000"/>
                <w:kern w:val="0"/>
                <w:sz w:val="18"/>
                <w:szCs w:val="18"/>
              </w:rPr>
            </w:pPr>
          </w:p>
        </w:tc>
        <w:tc>
          <w:tcPr>
            <w:tcW w:w="684" w:type="pct"/>
            <w:tcBorders>
              <w:top w:val="nil"/>
              <w:left w:val="nil"/>
              <w:bottom w:val="single" w:sz="4" w:space="0" w:color="auto"/>
              <w:right w:val="single" w:sz="4" w:space="0" w:color="auto"/>
            </w:tcBorders>
            <w:noWrap/>
            <w:vAlign w:val="center"/>
            <w:hideMark/>
          </w:tcPr>
          <w:p w14:paraId="7A72240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实践</w:t>
            </w:r>
          </w:p>
        </w:tc>
        <w:tc>
          <w:tcPr>
            <w:tcW w:w="366" w:type="pct"/>
            <w:tcBorders>
              <w:top w:val="nil"/>
              <w:left w:val="nil"/>
              <w:bottom w:val="single" w:sz="4" w:space="0" w:color="auto"/>
              <w:right w:val="single" w:sz="4" w:space="0" w:color="auto"/>
            </w:tcBorders>
            <w:noWrap/>
            <w:vAlign w:val="center"/>
            <w:hideMark/>
          </w:tcPr>
          <w:p w14:paraId="07DE2E1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312</w:t>
            </w:r>
          </w:p>
        </w:tc>
        <w:tc>
          <w:tcPr>
            <w:tcW w:w="930" w:type="pct"/>
            <w:tcBorders>
              <w:top w:val="nil"/>
              <w:left w:val="nil"/>
              <w:bottom w:val="single" w:sz="4" w:space="0" w:color="auto"/>
              <w:right w:val="single" w:sz="4" w:space="0" w:color="auto"/>
            </w:tcBorders>
            <w:noWrap/>
            <w:vAlign w:val="center"/>
            <w:hideMark/>
          </w:tcPr>
          <w:p w14:paraId="719BE047"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19.80%</w:t>
            </w:r>
          </w:p>
        </w:tc>
        <w:tc>
          <w:tcPr>
            <w:tcW w:w="366" w:type="pct"/>
            <w:vMerge/>
            <w:tcBorders>
              <w:top w:val="nil"/>
              <w:left w:val="single" w:sz="4" w:space="0" w:color="auto"/>
              <w:bottom w:val="single" w:sz="4" w:space="0" w:color="auto"/>
              <w:right w:val="single" w:sz="4" w:space="0" w:color="auto"/>
            </w:tcBorders>
            <w:vAlign w:val="center"/>
            <w:hideMark/>
          </w:tcPr>
          <w:p w14:paraId="03F80A85" w14:textId="77777777" w:rsidR="00DE314B" w:rsidRPr="00DE314B" w:rsidRDefault="00DE314B" w:rsidP="00DE314B">
            <w:pPr>
              <w:widowControl/>
              <w:jc w:val="left"/>
              <w:rPr>
                <w:rFonts w:ascii="宋体" w:hAnsi="宋体" w:cs="宋体" w:hint="eastAsia"/>
                <w:color w:val="000000"/>
                <w:kern w:val="0"/>
                <w:sz w:val="18"/>
                <w:szCs w:val="18"/>
              </w:rPr>
            </w:pPr>
          </w:p>
        </w:tc>
        <w:tc>
          <w:tcPr>
            <w:tcW w:w="930" w:type="pct"/>
            <w:vMerge/>
            <w:tcBorders>
              <w:top w:val="nil"/>
              <w:left w:val="nil"/>
              <w:bottom w:val="single" w:sz="4" w:space="0" w:color="000000"/>
              <w:right w:val="single" w:sz="4" w:space="0" w:color="auto"/>
            </w:tcBorders>
            <w:vAlign w:val="center"/>
            <w:hideMark/>
          </w:tcPr>
          <w:p w14:paraId="5DB83435" w14:textId="77777777" w:rsidR="00DE314B" w:rsidRPr="00DE314B" w:rsidRDefault="00DE314B" w:rsidP="00DE314B">
            <w:pPr>
              <w:widowControl/>
              <w:jc w:val="left"/>
              <w:rPr>
                <w:rFonts w:ascii="宋体" w:hAnsi="宋体" w:cs="宋体" w:hint="eastAsia"/>
                <w:color w:val="000000"/>
                <w:kern w:val="0"/>
                <w:sz w:val="18"/>
                <w:szCs w:val="18"/>
              </w:rPr>
            </w:pPr>
          </w:p>
        </w:tc>
        <w:tc>
          <w:tcPr>
            <w:tcW w:w="356" w:type="pct"/>
            <w:tcBorders>
              <w:top w:val="nil"/>
              <w:left w:val="nil"/>
              <w:bottom w:val="single" w:sz="4" w:space="0" w:color="auto"/>
              <w:right w:val="single" w:sz="4" w:space="0" w:color="auto"/>
            </w:tcBorders>
            <w:noWrap/>
            <w:vAlign w:val="center"/>
            <w:hideMark/>
          </w:tcPr>
          <w:p w14:paraId="7EB7AF50"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5D67B45E" w14:textId="77777777" w:rsidTr="00DE314B">
        <w:trPr>
          <w:trHeight w:val="278"/>
        </w:trPr>
        <w:tc>
          <w:tcPr>
            <w:tcW w:w="520" w:type="pct"/>
            <w:vMerge w:val="restart"/>
            <w:tcBorders>
              <w:top w:val="nil"/>
              <w:left w:val="single" w:sz="4" w:space="0" w:color="auto"/>
              <w:bottom w:val="nil"/>
              <w:right w:val="single" w:sz="4" w:space="0" w:color="auto"/>
            </w:tcBorders>
            <w:noWrap/>
            <w:vAlign w:val="center"/>
            <w:hideMark/>
          </w:tcPr>
          <w:p w14:paraId="560CFC77"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选修课</w:t>
            </w:r>
          </w:p>
        </w:tc>
        <w:tc>
          <w:tcPr>
            <w:tcW w:w="848" w:type="pct"/>
            <w:vMerge w:val="restart"/>
            <w:tcBorders>
              <w:top w:val="nil"/>
              <w:left w:val="single" w:sz="4" w:space="0" w:color="auto"/>
              <w:bottom w:val="single" w:sz="4" w:space="0" w:color="auto"/>
              <w:right w:val="single" w:sz="4" w:space="0" w:color="auto"/>
            </w:tcBorders>
            <w:noWrap/>
            <w:vAlign w:val="center"/>
            <w:hideMark/>
          </w:tcPr>
          <w:p w14:paraId="4B3E378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综合素质课</w:t>
            </w:r>
          </w:p>
        </w:tc>
        <w:tc>
          <w:tcPr>
            <w:tcW w:w="684" w:type="pct"/>
            <w:tcBorders>
              <w:top w:val="nil"/>
              <w:left w:val="nil"/>
              <w:bottom w:val="single" w:sz="4" w:space="0" w:color="auto"/>
              <w:right w:val="single" w:sz="4" w:space="0" w:color="auto"/>
            </w:tcBorders>
            <w:noWrap/>
            <w:vAlign w:val="center"/>
            <w:hideMark/>
          </w:tcPr>
          <w:p w14:paraId="2CE5D94A"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w:t>
            </w:r>
          </w:p>
        </w:tc>
        <w:tc>
          <w:tcPr>
            <w:tcW w:w="366" w:type="pct"/>
            <w:tcBorders>
              <w:top w:val="nil"/>
              <w:left w:val="nil"/>
              <w:bottom w:val="single" w:sz="4" w:space="0" w:color="auto"/>
              <w:right w:val="single" w:sz="4" w:space="0" w:color="auto"/>
            </w:tcBorders>
            <w:noWrap/>
            <w:vAlign w:val="center"/>
            <w:hideMark/>
          </w:tcPr>
          <w:p w14:paraId="08CDC726"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94</w:t>
            </w:r>
          </w:p>
        </w:tc>
        <w:tc>
          <w:tcPr>
            <w:tcW w:w="930" w:type="pct"/>
            <w:tcBorders>
              <w:top w:val="nil"/>
              <w:left w:val="nil"/>
              <w:bottom w:val="single" w:sz="4" w:space="0" w:color="auto"/>
              <w:right w:val="single" w:sz="4" w:space="0" w:color="auto"/>
            </w:tcBorders>
            <w:noWrap/>
            <w:vAlign w:val="center"/>
            <w:hideMark/>
          </w:tcPr>
          <w:p w14:paraId="595DB96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5.96%</w:t>
            </w:r>
          </w:p>
        </w:tc>
        <w:tc>
          <w:tcPr>
            <w:tcW w:w="366" w:type="pct"/>
            <w:vMerge w:val="restart"/>
            <w:tcBorders>
              <w:top w:val="nil"/>
              <w:left w:val="single" w:sz="4" w:space="0" w:color="auto"/>
              <w:bottom w:val="single" w:sz="4" w:space="0" w:color="auto"/>
              <w:right w:val="single" w:sz="4" w:space="0" w:color="auto"/>
            </w:tcBorders>
            <w:noWrap/>
            <w:vAlign w:val="center"/>
            <w:hideMark/>
          </w:tcPr>
          <w:p w14:paraId="7B9F3C0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9</w:t>
            </w:r>
          </w:p>
        </w:tc>
        <w:tc>
          <w:tcPr>
            <w:tcW w:w="930" w:type="pct"/>
            <w:vMerge w:val="restart"/>
            <w:tcBorders>
              <w:top w:val="nil"/>
              <w:left w:val="nil"/>
              <w:bottom w:val="single" w:sz="4" w:space="0" w:color="000000"/>
              <w:right w:val="single" w:sz="4" w:space="0" w:color="auto"/>
            </w:tcBorders>
            <w:noWrap/>
            <w:vAlign w:val="center"/>
            <w:hideMark/>
          </w:tcPr>
          <w:p w14:paraId="26CF941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9.56%</w:t>
            </w:r>
          </w:p>
        </w:tc>
        <w:tc>
          <w:tcPr>
            <w:tcW w:w="356" w:type="pct"/>
            <w:tcBorders>
              <w:top w:val="nil"/>
              <w:left w:val="nil"/>
              <w:bottom w:val="single" w:sz="4" w:space="0" w:color="auto"/>
              <w:right w:val="single" w:sz="4" w:space="0" w:color="auto"/>
            </w:tcBorders>
            <w:noWrap/>
            <w:vAlign w:val="center"/>
            <w:hideMark/>
          </w:tcPr>
          <w:p w14:paraId="047025D3"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61AADA22" w14:textId="77777777" w:rsidTr="00DE314B">
        <w:trPr>
          <w:trHeight w:val="278"/>
        </w:trPr>
        <w:tc>
          <w:tcPr>
            <w:tcW w:w="520" w:type="pct"/>
            <w:vMerge/>
            <w:tcBorders>
              <w:top w:val="nil"/>
              <w:left w:val="single" w:sz="4" w:space="0" w:color="auto"/>
              <w:bottom w:val="nil"/>
              <w:right w:val="single" w:sz="4" w:space="0" w:color="auto"/>
            </w:tcBorders>
            <w:vAlign w:val="center"/>
            <w:hideMark/>
          </w:tcPr>
          <w:p w14:paraId="6E7F5423"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tcBorders>
              <w:top w:val="nil"/>
              <w:left w:val="single" w:sz="4" w:space="0" w:color="auto"/>
              <w:bottom w:val="single" w:sz="4" w:space="0" w:color="auto"/>
              <w:right w:val="single" w:sz="4" w:space="0" w:color="auto"/>
            </w:tcBorders>
            <w:vAlign w:val="center"/>
            <w:hideMark/>
          </w:tcPr>
          <w:p w14:paraId="25CBA253" w14:textId="77777777" w:rsidR="00DE314B" w:rsidRPr="00DE314B" w:rsidRDefault="00DE314B" w:rsidP="00DE314B">
            <w:pPr>
              <w:widowControl/>
              <w:jc w:val="left"/>
              <w:rPr>
                <w:rFonts w:ascii="宋体" w:hAnsi="宋体" w:cs="宋体" w:hint="eastAsia"/>
                <w:color w:val="000000"/>
                <w:kern w:val="0"/>
                <w:sz w:val="18"/>
                <w:szCs w:val="18"/>
              </w:rPr>
            </w:pPr>
          </w:p>
        </w:tc>
        <w:tc>
          <w:tcPr>
            <w:tcW w:w="684" w:type="pct"/>
            <w:tcBorders>
              <w:top w:val="nil"/>
              <w:left w:val="nil"/>
              <w:bottom w:val="single" w:sz="4" w:space="0" w:color="auto"/>
              <w:right w:val="single" w:sz="4" w:space="0" w:color="auto"/>
            </w:tcBorders>
            <w:noWrap/>
            <w:vAlign w:val="center"/>
            <w:hideMark/>
          </w:tcPr>
          <w:p w14:paraId="101F1B4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实践</w:t>
            </w:r>
          </w:p>
        </w:tc>
        <w:tc>
          <w:tcPr>
            <w:tcW w:w="366" w:type="pct"/>
            <w:tcBorders>
              <w:top w:val="nil"/>
              <w:left w:val="nil"/>
              <w:bottom w:val="single" w:sz="4" w:space="0" w:color="auto"/>
              <w:right w:val="single" w:sz="4" w:space="0" w:color="auto"/>
            </w:tcBorders>
            <w:noWrap/>
            <w:vAlign w:val="center"/>
            <w:hideMark/>
          </w:tcPr>
          <w:p w14:paraId="146727F3"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55</w:t>
            </w:r>
          </w:p>
        </w:tc>
        <w:tc>
          <w:tcPr>
            <w:tcW w:w="930" w:type="pct"/>
            <w:tcBorders>
              <w:top w:val="nil"/>
              <w:left w:val="nil"/>
              <w:bottom w:val="single" w:sz="4" w:space="0" w:color="auto"/>
              <w:right w:val="single" w:sz="4" w:space="0" w:color="auto"/>
            </w:tcBorders>
            <w:noWrap/>
            <w:vAlign w:val="center"/>
            <w:hideMark/>
          </w:tcPr>
          <w:p w14:paraId="547459F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3.49%</w:t>
            </w:r>
          </w:p>
        </w:tc>
        <w:tc>
          <w:tcPr>
            <w:tcW w:w="366" w:type="pct"/>
            <w:vMerge/>
            <w:tcBorders>
              <w:top w:val="nil"/>
              <w:left w:val="single" w:sz="4" w:space="0" w:color="auto"/>
              <w:bottom w:val="single" w:sz="4" w:space="0" w:color="auto"/>
              <w:right w:val="single" w:sz="4" w:space="0" w:color="auto"/>
            </w:tcBorders>
            <w:vAlign w:val="center"/>
            <w:hideMark/>
          </w:tcPr>
          <w:p w14:paraId="0EAD080B" w14:textId="77777777" w:rsidR="00DE314B" w:rsidRPr="00DE314B" w:rsidRDefault="00DE314B" w:rsidP="00DE314B">
            <w:pPr>
              <w:widowControl/>
              <w:jc w:val="left"/>
              <w:rPr>
                <w:rFonts w:ascii="宋体" w:hAnsi="宋体" w:cs="宋体" w:hint="eastAsia"/>
                <w:color w:val="000000"/>
                <w:kern w:val="0"/>
                <w:sz w:val="18"/>
                <w:szCs w:val="18"/>
              </w:rPr>
            </w:pPr>
          </w:p>
        </w:tc>
        <w:tc>
          <w:tcPr>
            <w:tcW w:w="930" w:type="pct"/>
            <w:vMerge/>
            <w:tcBorders>
              <w:top w:val="nil"/>
              <w:left w:val="nil"/>
              <w:bottom w:val="single" w:sz="4" w:space="0" w:color="000000"/>
              <w:right w:val="single" w:sz="4" w:space="0" w:color="auto"/>
            </w:tcBorders>
            <w:vAlign w:val="center"/>
            <w:hideMark/>
          </w:tcPr>
          <w:p w14:paraId="1F1A4C44" w14:textId="77777777" w:rsidR="00DE314B" w:rsidRPr="00DE314B" w:rsidRDefault="00DE314B" w:rsidP="00DE314B">
            <w:pPr>
              <w:widowControl/>
              <w:jc w:val="left"/>
              <w:rPr>
                <w:rFonts w:ascii="宋体" w:hAnsi="宋体" w:cs="宋体" w:hint="eastAsia"/>
                <w:color w:val="000000"/>
                <w:kern w:val="0"/>
                <w:sz w:val="18"/>
                <w:szCs w:val="18"/>
              </w:rPr>
            </w:pPr>
          </w:p>
        </w:tc>
        <w:tc>
          <w:tcPr>
            <w:tcW w:w="356" w:type="pct"/>
            <w:tcBorders>
              <w:top w:val="nil"/>
              <w:left w:val="nil"/>
              <w:bottom w:val="single" w:sz="4" w:space="0" w:color="auto"/>
              <w:right w:val="single" w:sz="4" w:space="0" w:color="auto"/>
            </w:tcBorders>
            <w:noWrap/>
            <w:vAlign w:val="center"/>
            <w:hideMark/>
          </w:tcPr>
          <w:p w14:paraId="4EEC7E0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40E332AF" w14:textId="77777777" w:rsidTr="00DE314B">
        <w:trPr>
          <w:trHeight w:val="278"/>
        </w:trPr>
        <w:tc>
          <w:tcPr>
            <w:tcW w:w="520" w:type="pct"/>
            <w:vMerge/>
            <w:tcBorders>
              <w:top w:val="nil"/>
              <w:left w:val="single" w:sz="4" w:space="0" w:color="auto"/>
              <w:bottom w:val="nil"/>
              <w:right w:val="single" w:sz="4" w:space="0" w:color="auto"/>
            </w:tcBorders>
            <w:vAlign w:val="center"/>
            <w:hideMark/>
          </w:tcPr>
          <w:p w14:paraId="727F2829"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val="restart"/>
            <w:tcBorders>
              <w:top w:val="nil"/>
              <w:left w:val="single" w:sz="4" w:space="0" w:color="auto"/>
              <w:bottom w:val="single" w:sz="4" w:space="0" w:color="auto"/>
              <w:right w:val="single" w:sz="4" w:space="0" w:color="auto"/>
            </w:tcBorders>
            <w:noWrap/>
            <w:vAlign w:val="center"/>
            <w:hideMark/>
          </w:tcPr>
          <w:p w14:paraId="1334969F"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专业课</w:t>
            </w:r>
          </w:p>
        </w:tc>
        <w:tc>
          <w:tcPr>
            <w:tcW w:w="684" w:type="pct"/>
            <w:tcBorders>
              <w:top w:val="nil"/>
              <w:left w:val="nil"/>
              <w:bottom w:val="single" w:sz="4" w:space="0" w:color="auto"/>
              <w:right w:val="single" w:sz="4" w:space="0" w:color="auto"/>
            </w:tcBorders>
            <w:noWrap/>
            <w:vAlign w:val="center"/>
            <w:hideMark/>
          </w:tcPr>
          <w:p w14:paraId="638310A0"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w:t>
            </w:r>
          </w:p>
        </w:tc>
        <w:tc>
          <w:tcPr>
            <w:tcW w:w="366" w:type="pct"/>
            <w:tcBorders>
              <w:top w:val="nil"/>
              <w:left w:val="nil"/>
              <w:bottom w:val="single" w:sz="4" w:space="0" w:color="auto"/>
              <w:right w:val="single" w:sz="4" w:space="0" w:color="auto"/>
            </w:tcBorders>
            <w:noWrap/>
            <w:vAlign w:val="center"/>
            <w:hideMark/>
          </w:tcPr>
          <w:p w14:paraId="3621B32D"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72</w:t>
            </w:r>
          </w:p>
        </w:tc>
        <w:tc>
          <w:tcPr>
            <w:tcW w:w="930" w:type="pct"/>
            <w:tcBorders>
              <w:top w:val="nil"/>
              <w:left w:val="nil"/>
              <w:bottom w:val="single" w:sz="4" w:space="0" w:color="auto"/>
              <w:right w:val="single" w:sz="4" w:space="0" w:color="auto"/>
            </w:tcBorders>
            <w:noWrap/>
            <w:vAlign w:val="center"/>
            <w:hideMark/>
          </w:tcPr>
          <w:p w14:paraId="45E39226"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4.57%</w:t>
            </w:r>
          </w:p>
        </w:tc>
        <w:tc>
          <w:tcPr>
            <w:tcW w:w="366" w:type="pct"/>
            <w:vMerge w:val="restart"/>
            <w:tcBorders>
              <w:top w:val="nil"/>
              <w:left w:val="single" w:sz="4" w:space="0" w:color="auto"/>
              <w:bottom w:val="single" w:sz="4" w:space="0" w:color="auto"/>
              <w:right w:val="single" w:sz="4" w:space="0" w:color="auto"/>
            </w:tcBorders>
            <w:noWrap/>
            <w:vAlign w:val="center"/>
            <w:hideMark/>
          </w:tcPr>
          <w:p w14:paraId="466A9C9D"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8</w:t>
            </w:r>
          </w:p>
        </w:tc>
        <w:tc>
          <w:tcPr>
            <w:tcW w:w="930" w:type="pct"/>
            <w:vMerge w:val="restart"/>
            <w:tcBorders>
              <w:top w:val="nil"/>
              <w:left w:val="nil"/>
              <w:bottom w:val="single" w:sz="4" w:space="0" w:color="000000"/>
              <w:right w:val="single" w:sz="4" w:space="0" w:color="auto"/>
            </w:tcBorders>
            <w:noWrap/>
            <w:vAlign w:val="center"/>
            <w:hideMark/>
          </w:tcPr>
          <w:p w14:paraId="03070097"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8.50%</w:t>
            </w:r>
          </w:p>
        </w:tc>
        <w:tc>
          <w:tcPr>
            <w:tcW w:w="356" w:type="pct"/>
            <w:tcBorders>
              <w:top w:val="nil"/>
              <w:left w:val="nil"/>
              <w:bottom w:val="single" w:sz="4" w:space="0" w:color="auto"/>
              <w:right w:val="single" w:sz="4" w:space="0" w:color="auto"/>
            </w:tcBorders>
            <w:noWrap/>
            <w:vAlign w:val="center"/>
            <w:hideMark/>
          </w:tcPr>
          <w:p w14:paraId="3EAE5442"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636F85B8" w14:textId="77777777" w:rsidTr="00DE314B">
        <w:trPr>
          <w:trHeight w:val="278"/>
        </w:trPr>
        <w:tc>
          <w:tcPr>
            <w:tcW w:w="520" w:type="pct"/>
            <w:vMerge/>
            <w:tcBorders>
              <w:top w:val="nil"/>
              <w:left w:val="single" w:sz="4" w:space="0" w:color="auto"/>
              <w:bottom w:val="nil"/>
              <w:right w:val="single" w:sz="4" w:space="0" w:color="auto"/>
            </w:tcBorders>
            <w:vAlign w:val="center"/>
            <w:hideMark/>
          </w:tcPr>
          <w:p w14:paraId="671C31B9" w14:textId="77777777" w:rsidR="00DE314B" w:rsidRPr="00DE314B" w:rsidRDefault="00DE314B" w:rsidP="00DE314B">
            <w:pPr>
              <w:widowControl/>
              <w:jc w:val="left"/>
              <w:rPr>
                <w:rFonts w:ascii="宋体" w:hAnsi="宋体" w:cs="宋体" w:hint="eastAsia"/>
                <w:color w:val="000000"/>
                <w:kern w:val="0"/>
                <w:sz w:val="18"/>
                <w:szCs w:val="18"/>
              </w:rPr>
            </w:pPr>
          </w:p>
        </w:tc>
        <w:tc>
          <w:tcPr>
            <w:tcW w:w="848" w:type="pct"/>
            <w:vMerge/>
            <w:tcBorders>
              <w:top w:val="nil"/>
              <w:left w:val="single" w:sz="4" w:space="0" w:color="auto"/>
              <w:bottom w:val="single" w:sz="4" w:space="0" w:color="auto"/>
              <w:right w:val="single" w:sz="4" w:space="0" w:color="auto"/>
            </w:tcBorders>
            <w:vAlign w:val="center"/>
            <w:hideMark/>
          </w:tcPr>
          <w:p w14:paraId="3FAC715B" w14:textId="77777777" w:rsidR="00DE314B" w:rsidRPr="00DE314B" w:rsidRDefault="00DE314B" w:rsidP="00DE314B">
            <w:pPr>
              <w:widowControl/>
              <w:jc w:val="left"/>
              <w:rPr>
                <w:rFonts w:ascii="宋体" w:hAnsi="宋体" w:cs="宋体" w:hint="eastAsia"/>
                <w:color w:val="000000"/>
                <w:kern w:val="0"/>
                <w:sz w:val="18"/>
                <w:szCs w:val="18"/>
              </w:rPr>
            </w:pPr>
          </w:p>
        </w:tc>
        <w:tc>
          <w:tcPr>
            <w:tcW w:w="684" w:type="pct"/>
            <w:tcBorders>
              <w:top w:val="nil"/>
              <w:left w:val="nil"/>
              <w:bottom w:val="nil"/>
              <w:right w:val="single" w:sz="4" w:space="0" w:color="auto"/>
            </w:tcBorders>
            <w:noWrap/>
            <w:vAlign w:val="center"/>
            <w:hideMark/>
          </w:tcPr>
          <w:p w14:paraId="55858028"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实践</w:t>
            </w:r>
          </w:p>
        </w:tc>
        <w:tc>
          <w:tcPr>
            <w:tcW w:w="366" w:type="pct"/>
            <w:tcBorders>
              <w:top w:val="nil"/>
              <w:left w:val="nil"/>
              <w:bottom w:val="single" w:sz="4" w:space="0" w:color="auto"/>
              <w:right w:val="single" w:sz="4" w:space="0" w:color="auto"/>
            </w:tcBorders>
            <w:noWrap/>
            <w:vAlign w:val="center"/>
            <w:hideMark/>
          </w:tcPr>
          <w:p w14:paraId="7D925F09"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72</w:t>
            </w:r>
          </w:p>
        </w:tc>
        <w:tc>
          <w:tcPr>
            <w:tcW w:w="930" w:type="pct"/>
            <w:tcBorders>
              <w:top w:val="nil"/>
              <w:left w:val="nil"/>
              <w:bottom w:val="single" w:sz="4" w:space="0" w:color="auto"/>
              <w:right w:val="single" w:sz="4" w:space="0" w:color="auto"/>
            </w:tcBorders>
            <w:noWrap/>
            <w:vAlign w:val="center"/>
            <w:hideMark/>
          </w:tcPr>
          <w:p w14:paraId="7354DAA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4.57%</w:t>
            </w:r>
          </w:p>
        </w:tc>
        <w:tc>
          <w:tcPr>
            <w:tcW w:w="366" w:type="pct"/>
            <w:vMerge/>
            <w:tcBorders>
              <w:top w:val="nil"/>
              <w:left w:val="single" w:sz="4" w:space="0" w:color="auto"/>
              <w:bottom w:val="single" w:sz="4" w:space="0" w:color="auto"/>
              <w:right w:val="single" w:sz="4" w:space="0" w:color="auto"/>
            </w:tcBorders>
            <w:vAlign w:val="center"/>
            <w:hideMark/>
          </w:tcPr>
          <w:p w14:paraId="1955E2CF" w14:textId="77777777" w:rsidR="00DE314B" w:rsidRPr="00DE314B" w:rsidRDefault="00DE314B" w:rsidP="00DE314B">
            <w:pPr>
              <w:widowControl/>
              <w:jc w:val="left"/>
              <w:rPr>
                <w:rFonts w:ascii="宋体" w:hAnsi="宋体" w:cs="宋体" w:hint="eastAsia"/>
                <w:color w:val="000000"/>
                <w:kern w:val="0"/>
                <w:sz w:val="18"/>
                <w:szCs w:val="18"/>
              </w:rPr>
            </w:pPr>
          </w:p>
        </w:tc>
        <w:tc>
          <w:tcPr>
            <w:tcW w:w="930" w:type="pct"/>
            <w:vMerge/>
            <w:tcBorders>
              <w:top w:val="nil"/>
              <w:left w:val="nil"/>
              <w:bottom w:val="single" w:sz="4" w:space="0" w:color="000000"/>
              <w:right w:val="single" w:sz="4" w:space="0" w:color="auto"/>
            </w:tcBorders>
            <w:vAlign w:val="center"/>
            <w:hideMark/>
          </w:tcPr>
          <w:p w14:paraId="0EEAEF73" w14:textId="77777777" w:rsidR="00DE314B" w:rsidRPr="00DE314B" w:rsidRDefault="00DE314B" w:rsidP="00DE314B">
            <w:pPr>
              <w:widowControl/>
              <w:jc w:val="left"/>
              <w:rPr>
                <w:rFonts w:ascii="宋体" w:hAnsi="宋体" w:cs="宋体" w:hint="eastAsia"/>
                <w:color w:val="000000"/>
                <w:kern w:val="0"/>
                <w:sz w:val="18"/>
                <w:szCs w:val="18"/>
              </w:rPr>
            </w:pPr>
          </w:p>
        </w:tc>
        <w:tc>
          <w:tcPr>
            <w:tcW w:w="356" w:type="pct"/>
            <w:tcBorders>
              <w:top w:val="nil"/>
              <w:left w:val="nil"/>
              <w:bottom w:val="single" w:sz="4" w:space="0" w:color="auto"/>
              <w:right w:val="single" w:sz="4" w:space="0" w:color="auto"/>
            </w:tcBorders>
            <w:noWrap/>
            <w:vAlign w:val="center"/>
            <w:hideMark/>
          </w:tcPr>
          <w:p w14:paraId="65F0D6DB"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41BFA1B5" w14:textId="77777777" w:rsidTr="00DE314B">
        <w:trPr>
          <w:trHeight w:val="278"/>
        </w:trPr>
        <w:tc>
          <w:tcPr>
            <w:tcW w:w="2052" w:type="pct"/>
            <w:gridSpan w:val="3"/>
            <w:tcBorders>
              <w:top w:val="single" w:sz="4" w:space="0" w:color="auto"/>
              <w:left w:val="single" w:sz="4" w:space="0" w:color="auto"/>
              <w:bottom w:val="single" w:sz="4" w:space="0" w:color="auto"/>
              <w:right w:val="single" w:sz="4" w:space="0" w:color="auto"/>
            </w:tcBorders>
            <w:noWrap/>
            <w:vAlign w:val="center"/>
            <w:hideMark/>
          </w:tcPr>
          <w:p w14:paraId="4869CED7"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总计</w:t>
            </w:r>
          </w:p>
        </w:tc>
        <w:tc>
          <w:tcPr>
            <w:tcW w:w="366" w:type="pct"/>
            <w:tcBorders>
              <w:top w:val="nil"/>
              <w:left w:val="nil"/>
              <w:bottom w:val="single" w:sz="4" w:space="0" w:color="auto"/>
              <w:right w:val="single" w:sz="4" w:space="0" w:color="auto"/>
            </w:tcBorders>
            <w:noWrap/>
            <w:vAlign w:val="center"/>
            <w:hideMark/>
          </w:tcPr>
          <w:p w14:paraId="1E30F6A2"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1576</w:t>
            </w:r>
          </w:p>
        </w:tc>
        <w:tc>
          <w:tcPr>
            <w:tcW w:w="930" w:type="pct"/>
            <w:tcBorders>
              <w:top w:val="nil"/>
              <w:left w:val="nil"/>
              <w:bottom w:val="nil"/>
              <w:right w:val="nil"/>
            </w:tcBorders>
            <w:noWrap/>
            <w:vAlign w:val="center"/>
            <w:hideMark/>
          </w:tcPr>
          <w:p w14:paraId="5772673D"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100.00%</w:t>
            </w:r>
          </w:p>
        </w:tc>
        <w:tc>
          <w:tcPr>
            <w:tcW w:w="366" w:type="pct"/>
            <w:tcBorders>
              <w:top w:val="nil"/>
              <w:left w:val="single" w:sz="4" w:space="0" w:color="auto"/>
              <w:bottom w:val="single" w:sz="4" w:space="0" w:color="auto"/>
              <w:right w:val="single" w:sz="4" w:space="0" w:color="auto"/>
            </w:tcBorders>
            <w:noWrap/>
            <w:vAlign w:val="center"/>
            <w:hideMark/>
          </w:tcPr>
          <w:p w14:paraId="5AEF6673"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94.1</w:t>
            </w:r>
          </w:p>
        </w:tc>
        <w:tc>
          <w:tcPr>
            <w:tcW w:w="930" w:type="pct"/>
            <w:tcBorders>
              <w:top w:val="nil"/>
              <w:left w:val="nil"/>
              <w:bottom w:val="nil"/>
              <w:right w:val="nil"/>
            </w:tcBorders>
            <w:noWrap/>
            <w:vAlign w:val="center"/>
            <w:hideMark/>
          </w:tcPr>
          <w:p w14:paraId="2D3A3B12"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100.00%</w:t>
            </w:r>
          </w:p>
        </w:tc>
        <w:tc>
          <w:tcPr>
            <w:tcW w:w="356" w:type="pct"/>
            <w:tcBorders>
              <w:top w:val="nil"/>
              <w:left w:val="single" w:sz="4" w:space="0" w:color="auto"/>
              <w:bottom w:val="single" w:sz="4" w:space="0" w:color="auto"/>
              <w:right w:val="single" w:sz="4" w:space="0" w:color="auto"/>
            </w:tcBorders>
            <w:noWrap/>
            <w:vAlign w:val="center"/>
            <w:hideMark/>
          </w:tcPr>
          <w:p w14:paraId="2DF8ED98"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 xml:space="preserve">　</w:t>
            </w:r>
          </w:p>
        </w:tc>
      </w:tr>
      <w:tr w:rsidR="00DE314B" w:rsidRPr="00DE314B" w14:paraId="3B2B7183" w14:textId="77777777" w:rsidTr="00DE314B">
        <w:trPr>
          <w:trHeight w:val="278"/>
        </w:trPr>
        <w:tc>
          <w:tcPr>
            <w:tcW w:w="1368"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FAB6D26"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理论实践教学比</w:t>
            </w:r>
          </w:p>
        </w:tc>
        <w:tc>
          <w:tcPr>
            <w:tcW w:w="684" w:type="pct"/>
            <w:tcBorders>
              <w:top w:val="nil"/>
              <w:left w:val="nil"/>
              <w:bottom w:val="single" w:sz="4" w:space="0" w:color="auto"/>
              <w:right w:val="single" w:sz="4" w:space="0" w:color="auto"/>
            </w:tcBorders>
            <w:noWrap/>
            <w:vAlign w:val="center"/>
            <w:hideMark/>
          </w:tcPr>
          <w:p w14:paraId="1E874730"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理论教学</w:t>
            </w:r>
          </w:p>
        </w:tc>
        <w:tc>
          <w:tcPr>
            <w:tcW w:w="366" w:type="pct"/>
            <w:tcBorders>
              <w:top w:val="nil"/>
              <w:left w:val="nil"/>
              <w:bottom w:val="single" w:sz="4" w:space="0" w:color="auto"/>
              <w:right w:val="single" w:sz="4" w:space="0" w:color="auto"/>
            </w:tcBorders>
            <w:noWrap/>
            <w:vAlign w:val="center"/>
            <w:hideMark/>
          </w:tcPr>
          <w:p w14:paraId="46C2C3F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746</w:t>
            </w:r>
          </w:p>
        </w:tc>
        <w:tc>
          <w:tcPr>
            <w:tcW w:w="2226" w:type="pct"/>
            <w:gridSpan w:val="3"/>
            <w:tcBorders>
              <w:top w:val="single" w:sz="4" w:space="0" w:color="auto"/>
              <w:left w:val="nil"/>
              <w:bottom w:val="single" w:sz="4" w:space="0" w:color="auto"/>
              <w:right w:val="single" w:sz="4" w:space="0" w:color="auto"/>
            </w:tcBorders>
            <w:noWrap/>
            <w:vAlign w:val="center"/>
            <w:hideMark/>
          </w:tcPr>
          <w:p w14:paraId="38E5D305"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47.34%</w:t>
            </w:r>
          </w:p>
        </w:tc>
        <w:tc>
          <w:tcPr>
            <w:tcW w:w="356" w:type="pct"/>
            <w:tcBorders>
              <w:top w:val="nil"/>
              <w:left w:val="nil"/>
              <w:bottom w:val="single" w:sz="4" w:space="0" w:color="auto"/>
              <w:right w:val="single" w:sz="4" w:space="0" w:color="auto"/>
            </w:tcBorders>
            <w:noWrap/>
            <w:vAlign w:val="center"/>
            <w:hideMark/>
          </w:tcPr>
          <w:p w14:paraId="63DD484C"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76493957" w14:textId="77777777" w:rsidTr="00DE314B">
        <w:trPr>
          <w:trHeight w:val="278"/>
        </w:trPr>
        <w:tc>
          <w:tcPr>
            <w:tcW w:w="1368" w:type="pct"/>
            <w:gridSpan w:val="2"/>
            <w:vMerge/>
            <w:tcBorders>
              <w:top w:val="single" w:sz="4" w:space="0" w:color="auto"/>
              <w:left w:val="single" w:sz="4" w:space="0" w:color="auto"/>
              <w:bottom w:val="single" w:sz="4" w:space="0" w:color="auto"/>
              <w:right w:val="single" w:sz="4" w:space="0" w:color="auto"/>
            </w:tcBorders>
            <w:vAlign w:val="center"/>
            <w:hideMark/>
          </w:tcPr>
          <w:p w14:paraId="0CAE89A2" w14:textId="77777777" w:rsidR="00DE314B" w:rsidRPr="00DE314B" w:rsidRDefault="00DE314B" w:rsidP="00DE314B">
            <w:pPr>
              <w:widowControl/>
              <w:jc w:val="left"/>
              <w:rPr>
                <w:rFonts w:ascii="宋体" w:hAnsi="宋体" w:cs="宋体" w:hint="eastAsia"/>
                <w:color w:val="000000"/>
                <w:kern w:val="0"/>
                <w:sz w:val="18"/>
                <w:szCs w:val="18"/>
              </w:rPr>
            </w:pPr>
          </w:p>
        </w:tc>
        <w:tc>
          <w:tcPr>
            <w:tcW w:w="684" w:type="pct"/>
            <w:tcBorders>
              <w:top w:val="nil"/>
              <w:left w:val="nil"/>
              <w:bottom w:val="single" w:sz="4" w:space="0" w:color="auto"/>
              <w:right w:val="single" w:sz="4" w:space="0" w:color="auto"/>
            </w:tcBorders>
            <w:noWrap/>
            <w:vAlign w:val="center"/>
            <w:hideMark/>
          </w:tcPr>
          <w:p w14:paraId="1EE2B391"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实践教学</w:t>
            </w:r>
          </w:p>
        </w:tc>
        <w:tc>
          <w:tcPr>
            <w:tcW w:w="366" w:type="pct"/>
            <w:tcBorders>
              <w:top w:val="nil"/>
              <w:left w:val="nil"/>
              <w:bottom w:val="single" w:sz="4" w:space="0" w:color="auto"/>
              <w:right w:val="single" w:sz="4" w:space="0" w:color="auto"/>
            </w:tcBorders>
            <w:noWrap/>
            <w:vAlign w:val="center"/>
            <w:hideMark/>
          </w:tcPr>
          <w:p w14:paraId="7A0F7F7D"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830</w:t>
            </w:r>
          </w:p>
        </w:tc>
        <w:tc>
          <w:tcPr>
            <w:tcW w:w="2226" w:type="pct"/>
            <w:gridSpan w:val="3"/>
            <w:tcBorders>
              <w:top w:val="single" w:sz="4" w:space="0" w:color="auto"/>
              <w:left w:val="nil"/>
              <w:bottom w:val="single" w:sz="4" w:space="0" w:color="auto"/>
              <w:right w:val="single" w:sz="4" w:space="0" w:color="auto"/>
            </w:tcBorders>
            <w:noWrap/>
            <w:vAlign w:val="center"/>
            <w:hideMark/>
          </w:tcPr>
          <w:p w14:paraId="3F9AD8FE"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52.66%</w:t>
            </w:r>
          </w:p>
        </w:tc>
        <w:tc>
          <w:tcPr>
            <w:tcW w:w="356" w:type="pct"/>
            <w:tcBorders>
              <w:top w:val="nil"/>
              <w:left w:val="nil"/>
              <w:bottom w:val="single" w:sz="4" w:space="0" w:color="auto"/>
              <w:right w:val="single" w:sz="4" w:space="0" w:color="auto"/>
            </w:tcBorders>
            <w:noWrap/>
            <w:vAlign w:val="center"/>
            <w:hideMark/>
          </w:tcPr>
          <w:p w14:paraId="32836868" w14:textId="77777777" w:rsidR="00DE314B" w:rsidRPr="00DE314B" w:rsidRDefault="00DE314B" w:rsidP="00DE314B">
            <w:pPr>
              <w:widowControl/>
              <w:jc w:val="center"/>
              <w:rPr>
                <w:rFonts w:ascii="宋体" w:hAnsi="宋体" w:cs="宋体" w:hint="eastAsia"/>
                <w:color w:val="000000"/>
                <w:kern w:val="0"/>
                <w:sz w:val="18"/>
                <w:szCs w:val="18"/>
              </w:rPr>
            </w:pPr>
            <w:r w:rsidRPr="00DE314B">
              <w:rPr>
                <w:rFonts w:ascii="宋体" w:hAnsi="宋体" w:cs="宋体" w:hint="eastAsia"/>
                <w:color w:val="000000"/>
                <w:kern w:val="0"/>
                <w:sz w:val="18"/>
                <w:szCs w:val="18"/>
              </w:rPr>
              <w:t xml:space="preserve">　</w:t>
            </w:r>
          </w:p>
        </w:tc>
      </w:tr>
      <w:tr w:rsidR="00DE314B" w:rsidRPr="00DE314B" w14:paraId="7A0B71F4" w14:textId="77777777" w:rsidTr="00DE314B">
        <w:trPr>
          <w:trHeight w:val="278"/>
        </w:trPr>
        <w:tc>
          <w:tcPr>
            <w:tcW w:w="2052" w:type="pct"/>
            <w:gridSpan w:val="3"/>
            <w:tcBorders>
              <w:top w:val="single" w:sz="4" w:space="0" w:color="auto"/>
              <w:left w:val="single" w:sz="4" w:space="0" w:color="auto"/>
              <w:bottom w:val="single" w:sz="4" w:space="0" w:color="auto"/>
              <w:right w:val="single" w:sz="4" w:space="0" w:color="auto"/>
            </w:tcBorders>
            <w:noWrap/>
            <w:vAlign w:val="center"/>
            <w:hideMark/>
          </w:tcPr>
          <w:p w14:paraId="7229BD75"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总计</w:t>
            </w:r>
          </w:p>
        </w:tc>
        <w:tc>
          <w:tcPr>
            <w:tcW w:w="366" w:type="pct"/>
            <w:tcBorders>
              <w:top w:val="nil"/>
              <w:left w:val="nil"/>
              <w:bottom w:val="single" w:sz="4" w:space="0" w:color="auto"/>
              <w:right w:val="single" w:sz="4" w:space="0" w:color="auto"/>
            </w:tcBorders>
            <w:noWrap/>
            <w:vAlign w:val="center"/>
            <w:hideMark/>
          </w:tcPr>
          <w:p w14:paraId="46561F46"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1576</w:t>
            </w:r>
          </w:p>
        </w:tc>
        <w:tc>
          <w:tcPr>
            <w:tcW w:w="930" w:type="pct"/>
            <w:tcBorders>
              <w:top w:val="nil"/>
              <w:left w:val="nil"/>
              <w:bottom w:val="single" w:sz="4" w:space="0" w:color="auto"/>
              <w:right w:val="single" w:sz="4" w:space="0" w:color="auto"/>
            </w:tcBorders>
            <w:noWrap/>
            <w:vAlign w:val="center"/>
            <w:hideMark/>
          </w:tcPr>
          <w:p w14:paraId="70FA9E50"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 xml:space="preserve">　</w:t>
            </w:r>
          </w:p>
        </w:tc>
        <w:tc>
          <w:tcPr>
            <w:tcW w:w="366" w:type="pct"/>
            <w:tcBorders>
              <w:top w:val="nil"/>
              <w:left w:val="nil"/>
              <w:bottom w:val="single" w:sz="4" w:space="0" w:color="auto"/>
              <w:right w:val="single" w:sz="4" w:space="0" w:color="auto"/>
            </w:tcBorders>
            <w:noWrap/>
            <w:vAlign w:val="center"/>
            <w:hideMark/>
          </w:tcPr>
          <w:p w14:paraId="599853C1"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 xml:space="preserve">　</w:t>
            </w:r>
          </w:p>
        </w:tc>
        <w:tc>
          <w:tcPr>
            <w:tcW w:w="930" w:type="pct"/>
            <w:tcBorders>
              <w:top w:val="nil"/>
              <w:left w:val="nil"/>
              <w:bottom w:val="single" w:sz="4" w:space="0" w:color="auto"/>
              <w:right w:val="single" w:sz="4" w:space="0" w:color="auto"/>
            </w:tcBorders>
            <w:noWrap/>
            <w:vAlign w:val="center"/>
            <w:hideMark/>
          </w:tcPr>
          <w:p w14:paraId="43D1F425" w14:textId="77777777" w:rsidR="00DE314B" w:rsidRPr="00DE314B" w:rsidRDefault="00DE314B" w:rsidP="00DE314B">
            <w:pPr>
              <w:widowControl/>
              <w:jc w:val="left"/>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 xml:space="preserve">　</w:t>
            </w:r>
          </w:p>
        </w:tc>
        <w:tc>
          <w:tcPr>
            <w:tcW w:w="356" w:type="pct"/>
            <w:tcBorders>
              <w:top w:val="nil"/>
              <w:left w:val="nil"/>
              <w:bottom w:val="single" w:sz="4" w:space="0" w:color="auto"/>
              <w:right w:val="single" w:sz="4" w:space="0" w:color="auto"/>
            </w:tcBorders>
            <w:noWrap/>
            <w:vAlign w:val="center"/>
            <w:hideMark/>
          </w:tcPr>
          <w:p w14:paraId="689011E5" w14:textId="77777777" w:rsidR="00DE314B" w:rsidRPr="00DE314B" w:rsidRDefault="00DE314B" w:rsidP="00DE314B">
            <w:pPr>
              <w:widowControl/>
              <w:jc w:val="center"/>
              <w:rPr>
                <w:rFonts w:ascii="宋体" w:hAnsi="宋体" w:cs="宋体" w:hint="eastAsia"/>
                <w:b/>
                <w:bCs/>
                <w:color w:val="000000"/>
                <w:kern w:val="0"/>
                <w:sz w:val="18"/>
                <w:szCs w:val="18"/>
              </w:rPr>
            </w:pPr>
            <w:r w:rsidRPr="00DE314B">
              <w:rPr>
                <w:rFonts w:ascii="宋体" w:hAnsi="宋体" w:cs="宋体" w:hint="eastAsia"/>
                <w:b/>
                <w:bCs/>
                <w:color w:val="000000"/>
                <w:kern w:val="0"/>
                <w:sz w:val="18"/>
                <w:szCs w:val="18"/>
              </w:rPr>
              <w:t xml:space="preserve">　</w:t>
            </w:r>
          </w:p>
        </w:tc>
      </w:tr>
    </w:tbl>
    <w:p w14:paraId="4FB38B85" w14:textId="77777777" w:rsidR="00C60AC1" w:rsidRDefault="00C60AC1">
      <w:pPr>
        <w:adjustRightInd w:val="0"/>
        <w:snapToGrid w:val="0"/>
        <w:spacing w:line="360" w:lineRule="auto"/>
        <w:ind w:firstLineChars="250" w:firstLine="527"/>
        <w:rPr>
          <w:rFonts w:ascii="宋体" w:hAnsi="宋体" w:hint="eastAsia"/>
          <w:b/>
          <w:bCs/>
          <w:szCs w:val="21"/>
        </w:rPr>
      </w:pPr>
    </w:p>
    <w:p w14:paraId="35FC4D60" w14:textId="77777777" w:rsidR="00C60AC1" w:rsidRDefault="00000000">
      <w:pPr>
        <w:pStyle w:val="2"/>
        <w:keepLines w:val="0"/>
      </w:pPr>
      <w:r>
        <w:rPr>
          <w:rFonts w:hint="eastAsia"/>
        </w:rPr>
        <w:lastRenderedPageBreak/>
        <w:t>九、教学基本条件</w:t>
      </w:r>
    </w:p>
    <w:p w14:paraId="2B313078" w14:textId="77777777" w:rsidR="00C60AC1" w:rsidRDefault="00000000">
      <w:pPr>
        <w:pStyle w:val="3"/>
        <w:keepLines w:val="0"/>
        <w:ind w:firstLine="420"/>
      </w:pPr>
      <w:r>
        <w:rPr>
          <w:rFonts w:hint="eastAsia"/>
        </w:rPr>
        <w:t>（一）教师队伍</w:t>
      </w:r>
    </w:p>
    <w:p w14:paraId="191D4835" w14:textId="77777777" w:rsidR="00C60AC1" w:rsidRDefault="00000000">
      <w:pPr>
        <w:spacing w:line="400" w:lineRule="exact"/>
        <w:ind w:firstLine="420"/>
        <w:rPr>
          <w:rFonts w:ascii="宋体" w:hAnsi="宋体" w:hint="eastAsia"/>
          <w:szCs w:val="21"/>
        </w:rPr>
      </w:pPr>
      <w:r>
        <w:rPr>
          <w:rFonts w:ascii="宋体" w:hAnsi="宋体" w:hint="eastAsia"/>
          <w:szCs w:val="21"/>
        </w:rPr>
        <w:t>1.专任教师</w:t>
      </w:r>
    </w:p>
    <w:p w14:paraId="1367E037" w14:textId="77777777" w:rsidR="00C60AC1" w:rsidRDefault="00000000">
      <w:pPr>
        <w:spacing w:line="400" w:lineRule="exact"/>
        <w:ind w:firstLine="420"/>
        <w:jc w:val="center"/>
        <w:rPr>
          <w:rFonts w:ascii="宋体" w:hAnsi="宋体" w:hint="eastAsia"/>
          <w:b/>
          <w:bCs/>
          <w:szCs w:val="21"/>
        </w:rPr>
      </w:pPr>
      <w:r>
        <w:rPr>
          <w:rFonts w:ascii="宋体" w:hAnsi="宋体"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64"/>
        <w:gridCol w:w="545"/>
        <w:gridCol w:w="992"/>
        <w:gridCol w:w="1282"/>
        <w:gridCol w:w="1091"/>
        <w:gridCol w:w="144"/>
        <w:gridCol w:w="1032"/>
        <w:gridCol w:w="672"/>
        <w:gridCol w:w="419"/>
        <w:gridCol w:w="1215"/>
      </w:tblGrid>
      <w:tr w:rsidR="00C60AC1" w14:paraId="49881ED1" w14:textId="77777777">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14:paraId="131151FC" w14:textId="77777777" w:rsidR="00C60AC1" w:rsidRDefault="00000000">
            <w:pPr>
              <w:adjustRightInd w:val="0"/>
              <w:snapToGrid w:val="0"/>
              <w:jc w:val="center"/>
              <w:rPr>
                <w:rFonts w:ascii="宋体" w:hAnsi="宋体" w:cs="宋体" w:hint="eastAsia"/>
                <w:szCs w:val="21"/>
              </w:rPr>
            </w:pPr>
            <w:r>
              <w:rPr>
                <w:rFonts w:ascii="宋体" w:hAnsi="宋体" w:cs="宋体" w:hint="eastAsia"/>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A82E646" w14:textId="77777777" w:rsidR="00C60AC1" w:rsidRDefault="00000000">
            <w:pPr>
              <w:adjustRightInd w:val="0"/>
              <w:snapToGrid w:val="0"/>
              <w:jc w:val="center"/>
              <w:rPr>
                <w:rFonts w:ascii="宋体" w:hAnsi="宋体" w:cs="宋体" w:hint="eastAsia"/>
                <w:szCs w:val="21"/>
              </w:rPr>
            </w:pPr>
            <w:r>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AC8C7F9" w14:textId="77777777" w:rsidR="00C60AC1" w:rsidRDefault="00000000">
            <w:pPr>
              <w:adjustRightInd w:val="0"/>
              <w:snapToGrid w:val="0"/>
              <w:jc w:val="center"/>
              <w:rPr>
                <w:rFonts w:ascii="宋体" w:hAnsi="宋体" w:cs="宋体" w:hint="eastAsia"/>
                <w:szCs w:val="21"/>
              </w:rPr>
            </w:pPr>
            <w:r>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3AC6C4D" w14:textId="77777777" w:rsidR="00C60AC1" w:rsidRDefault="00000000">
            <w:pPr>
              <w:adjustRightInd w:val="0"/>
              <w:snapToGrid w:val="0"/>
              <w:jc w:val="center"/>
              <w:rPr>
                <w:rFonts w:ascii="宋体" w:hAnsi="宋体" w:cs="宋体" w:hint="eastAsia"/>
                <w:szCs w:val="21"/>
              </w:rPr>
            </w:pPr>
            <w:r>
              <w:rPr>
                <w:rFonts w:ascii="宋体" w:hAnsi="宋体" w:cs="宋体" w:hint="eastAsia"/>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8C3C5CD" w14:textId="77777777" w:rsidR="00C60AC1" w:rsidRDefault="00000000">
            <w:pPr>
              <w:adjustRightInd w:val="0"/>
              <w:snapToGrid w:val="0"/>
              <w:jc w:val="center"/>
              <w:rPr>
                <w:rFonts w:ascii="宋体" w:hAnsi="宋体" w:cs="宋体" w:hint="eastAsia"/>
                <w:szCs w:val="21"/>
              </w:rPr>
            </w:pPr>
            <w:r>
              <w:rPr>
                <w:rFonts w:ascii="宋体" w:hAnsi="宋体" w:cs="宋体" w:hint="eastAsia"/>
                <w:szCs w:val="21"/>
              </w:rPr>
              <w:t>是否双师</w:t>
            </w:r>
          </w:p>
        </w:tc>
      </w:tr>
      <w:tr w:rsidR="00613F70" w14:paraId="368271F1"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6130D7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3F98540" w14:textId="31C442BE" w:rsidR="00613F70" w:rsidRDefault="00613F70" w:rsidP="00613F70">
            <w:pPr>
              <w:adjustRightInd w:val="0"/>
              <w:snapToGrid w:val="0"/>
              <w:jc w:val="center"/>
              <w:rPr>
                <w:rFonts w:ascii="宋体" w:hAnsi="宋体" w:cs="宋体" w:hint="eastAsia"/>
                <w:szCs w:val="21"/>
              </w:rPr>
            </w:pPr>
            <w:r>
              <w:rPr>
                <w:rFonts w:hint="eastAsia"/>
                <w:color w:val="000000"/>
                <w:szCs w:val="21"/>
              </w:rPr>
              <w:t>谢宝清</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36799FFF" w14:textId="5F3C0346" w:rsidR="00613F70" w:rsidRDefault="00613F70" w:rsidP="00613F70">
            <w:pPr>
              <w:adjustRightInd w:val="0"/>
              <w:snapToGrid w:val="0"/>
              <w:jc w:val="center"/>
              <w:rPr>
                <w:rFonts w:ascii="宋体" w:hAnsi="宋体" w:cs="宋体" w:hint="eastAsia"/>
                <w:szCs w:val="21"/>
              </w:rPr>
            </w:pPr>
            <w:r>
              <w:rPr>
                <w:rFonts w:hint="eastAsia"/>
              </w:rPr>
              <w:t>副教授（高校）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2FBD8DE" w14:textId="4D4638F6"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大学本科</w:t>
            </w:r>
          </w:p>
        </w:tc>
        <w:tc>
          <w:tcPr>
            <w:tcW w:w="1634" w:type="dxa"/>
            <w:gridSpan w:val="2"/>
            <w:tcBorders>
              <w:top w:val="single" w:sz="4" w:space="0" w:color="auto"/>
              <w:left w:val="single" w:sz="4" w:space="0" w:color="auto"/>
              <w:bottom w:val="single" w:sz="4" w:space="0" w:color="auto"/>
              <w:right w:val="single" w:sz="4" w:space="0" w:color="auto"/>
            </w:tcBorders>
          </w:tcPr>
          <w:p w14:paraId="42BBB7AE" w14:textId="1A041D72"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48DD5E7"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559FB5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w:t>
            </w:r>
          </w:p>
        </w:tc>
        <w:tc>
          <w:tcPr>
            <w:tcW w:w="1209" w:type="dxa"/>
            <w:gridSpan w:val="2"/>
            <w:tcBorders>
              <w:top w:val="nil"/>
              <w:left w:val="single" w:sz="4" w:space="0" w:color="auto"/>
              <w:bottom w:val="single" w:sz="4" w:space="0" w:color="auto"/>
              <w:right w:val="single" w:sz="4" w:space="0" w:color="auto"/>
            </w:tcBorders>
            <w:vAlign w:val="center"/>
          </w:tcPr>
          <w:p w14:paraId="280B71A6" w14:textId="2AEA5D5B" w:rsidR="00613F70" w:rsidRDefault="00613F70" w:rsidP="00613F70">
            <w:pPr>
              <w:adjustRightInd w:val="0"/>
              <w:snapToGrid w:val="0"/>
              <w:jc w:val="center"/>
              <w:rPr>
                <w:rFonts w:ascii="宋体" w:hAnsi="宋体" w:cs="宋体" w:hint="eastAsia"/>
                <w:szCs w:val="21"/>
              </w:rPr>
            </w:pPr>
            <w:r>
              <w:rPr>
                <w:rFonts w:hint="eastAsia"/>
                <w:color w:val="000000"/>
                <w:szCs w:val="21"/>
              </w:rPr>
              <w:t>杨洁</w:t>
            </w:r>
          </w:p>
        </w:tc>
        <w:tc>
          <w:tcPr>
            <w:tcW w:w="3509" w:type="dxa"/>
            <w:gridSpan w:val="4"/>
            <w:tcBorders>
              <w:top w:val="nil"/>
              <w:left w:val="single" w:sz="4" w:space="0" w:color="auto"/>
              <w:bottom w:val="single" w:sz="4" w:space="0" w:color="auto"/>
              <w:right w:val="single" w:sz="4" w:space="0" w:color="auto"/>
            </w:tcBorders>
            <w:vAlign w:val="center"/>
          </w:tcPr>
          <w:p w14:paraId="5A13C69E" w14:textId="7C0C35B6" w:rsidR="00613F70" w:rsidRDefault="00613F70" w:rsidP="00613F70">
            <w:pPr>
              <w:adjustRightInd w:val="0"/>
              <w:snapToGrid w:val="0"/>
              <w:jc w:val="center"/>
              <w:rPr>
                <w:rFonts w:ascii="宋体" w:hAnsi="宋体" w:cs="宋体" w:hint="eastAsia"/>
                <w:szCs w:val="21"/>
              </w:rPr>
            </w:pPr>
            <w:r>
              <w:rPr>
                <w:rFonts w:hint="eastAsia"/>
              </w:rPr>
              <w:t>副教授（高校）</w:t>
            </w:r>
          </w:p>
        </w:tc>
        <w:tc>
          <w:tcPr>
            <w:tcW w:w="1704" w:type="dxa"/>
            <w:gridSpan w:val="2"/>
            <w:tcBorders>
              <w:top w:val="nil"/>
              <w:left w:val="single" w:sz="4" w:space="0" w:color="auto"/>
              <w:bottom w:val="single" w:sz="4" w:space="0" w:color="auto"/>
              <w:right w:val="single" w:sz="4" w:space="0" w:color="auto"/>
            </w:tcBorders>
            <w:vAlign w:val="center"/>
          </w:tcPr>
          <w:p w14:paraId="43B78905" w14:textId="7B757628"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731054B0" w14:textId="6442E439"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CBF3552"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053E36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3</w:t>
            </w:r>
          </w:p>
        </w:tc>
        <w:tc>
          <w:tcPr>
            <w:tcW w:w="1209" w:type="dxa"/>
            <w:gridSpan w:val="2"/>
            <w:tcBorders>
              <w:top w:val="nil"/>
              <w:left w:val="single" w:sz="4" w:space="0" w:color="auto"/>
              <w:bottom w:val="single" w:sz="4" w:space="0" w:color="auto"/>
              <w:right w:val="single" w:sz="4" w:space="0" w:color="auto"/>
            </w:tcBorders>
            <w:vAlign w:val="center"/>
          </w:tcPr>
          <w:p w14:paraId="0D4789CA" w14:textId="753A5D1C" w:rsidR="00613F70" w:rsidRDefault="00613F70" w:rsidP="00613F70">
            <w:pPr>
              <w:adjustRightInd w:val="0"/>
              <w:snapToGrid w:val="0"/>
              <w:jc w:val="center"/>
              <w:rPr>
                <w:rFonts w:ascii="宋体" w:hAnsi="宋体" w:cs="宋体" w:hint="eastAsia"/>
                <w:szCs w:val="21"/>
              </w:rPr>
            </w:pPr>
            <w:r>
              <w:rPr>
                <w:rFonts w:hint="eastAsia"/>
                <w:color w:val="000000"/>
                <w:szCs w:val="21"/>
              </w:rPr>
              <w:t>梁婉蕾</w:t>
            </w:r>
          </w:p>
        </w:tc>
        <w:tc>
          <w:tcPr>
            <w:tcW w:w="3509" w:type="dxa"/>
            <w:gridSpan w:val="4"/>
            <w:tcBorders>
              <w:top w:val="nil"/>
              <w:left w:val="single" w:sz="4" w:space="0" w:color="auto"/>
              <w:bottom w:val="single" w:sz="4" w:space="0" w:color="auto"/>
              <w:right w:val="single" w:sz="4" w:space="0" w:color="auto"/>
            </w:tcBorders>
            <w:vAlign w:val="center"/>
          </w:tcPr>
          <w:p w14:paraId="0C7DB3AC" w14:textId="5B12E56B" w:rsidR="00613F70" w:rsidRDefault="00613F70" w:rsidP="00613F70">
            <w:pPr>
              <w:adjustRightInd w:val="0"/>
              <w:snapToGrid w:val="0"/>
              <w:jc w:val="center"/>
              <w:rPr>
                <w:rFonts w:ascii="宋体" w:hAnsi="宋体" w:cs="宋体" w:hint="eastAsia"/>
                <w:szCs w:val="21"/>
              </w:rPr>
            </w:pPr>
            <w:r>
              <w:rPr>
                <w:rFonts w:hint="eastAsia"/>
              </w:rPr>
              <w:t>副教授（高校）</w:t>
            </w:r>
          </w:p>
        </w:tc>
        <w:tc>
          <w:tcPr>
            <w:tcW w:w="1704" w:type="dxa"/>
            <w:gridSpan w:val="2"/>
            <w:tcBorders>
              <w:top w:val="nil"/>
              <w:left w:val="single" w:sz="4" w:space="0" w:color="auto"/>
              <w:bottom w:val="single" w:sz="4" w:space="0" w:color="auto"/>
              <w:right w:val="single" w:sz="4" w:space="0" w:color="auto"/>
            </w:tcBorders>
            <w:vAlign w:val="center"/>
          </w:tcPr>
          <w:p w14:paraId="4D62842E" w14:textId="7EF82996"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5775C97A" w14:textId="1160590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6CEE0884"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E6D6920"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4</w:t>
            </w:r>
          </w:p>
        </w:tc>
        <w:tc>
          <w:tcPr>
            <w:tcW w:w="1209" w:type="dxa"/>
            <w:gridSpan w:val="2"/>
            <w:tcBorders>
              <w:top w:val="nil"/>
              <w:left w:val="single" w:sz="4" w:space="0" w:color="auto"/>
              <w:bottom w:val="single" w:sz="4" w:space="0" w:color="auto"/>
              <w:right w:val="single" w:sz="4" w:space="0" w:color="auto"/>
            </w:tcBorders>
            <w:vAlign w:val="center"/>
          </w:tcPr>
          <w:p w14:paraId="3666BE67" w14:textId="38442CFF" w:rsidR="00613F70" w:rsidRDefault="00613F70" w:rsidP="00613F70">
            <w:pPr>
              <w:adjustRightInd w:val="0"/>
              <w:snapToGrid w:val="0"/>
              <w:jc w:val="center"/>
              <w:rPr>
                <w:rFonts w:ascii="宋体" w:hAnsi="宋体" w:cs="宋体" w:hint="eastAsia"/>
                <w:szCs w:val="21"/>
              </w:rPr>
            </w:pPr>
            <w:r>
              <w:rPr>
                <w:rFonts w:hint="eastAsia"/>
                <w:color w:val="000000"/>
                <w:szCs w:val="21"/>
              </w:rPr>
              <w:t>王果</w:t>
            </w:r>
          </w:p>
        </w:tc>
        <w:tc>
          <w:tcPr>
            <w:tcW w:w="3509" w:type="dxa"/>
            <w:gridSpan w:val="4"/>
            <w:tcBorders>
              <w:top w:val="nil"/>
              <w:left w:val="single" w:sz="4" w:space="0" w:color="auto"/>
              <w:bottom w:val="single" w:sz="4" w:space="0" w:color="auto"/>
              <w:right w:val="single" w:sz="4" w:space="0" w:color="auto"/>
            </w:tcBorders>
            <w:vAlign w:val="center"/>
          </w:tcPr>
          <w:p w14:paraId="1EA33DBA" w14:textId="2A7F091B"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7783C6E8" w14:textId="564601FB"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博士</w:t>
            </w:r>
          </w:p>
        </w:tc>
        <w:tc>
          <w:tcPr>
            <w:tcW w:w="1634" w:type="dxa"/>
            <w:gridSpan w:val="2"/>
            <w:tcBorders>
              <w:top w:val="single" w:sz="4" w:space="0" w:color="auto"/>
              <w:left w:val="single" w:sz="4" w:space="0" w:color="auto"/>
              <w:bottom w:val="single" w:sz="4" w:space="0" w:color="auto"/>
              <w:right w:val="single" w:sz="4" w:space="0" w:color="auto"/>
            </w:tcBorders>
          </w:tcPr>
          <w:p w14:paraId="1572B748" w14:textId="4E70CD95"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18574AB2"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2C9951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5</w:t>
            </w:r>
          </w:p>
        </w:tc>
        <w:tc>
          <w:tcPr>
            <w:tcW w:w="1209" w:type="dxa"/>
            <w:gridSpan w:val="2"/>
            <w:tcBorders>
              <w:top w:val="nil"/>
              <w:left w:val="single" w:sz="4" w:space="0" w:color="auto"/>
              <w:bottom w:val="single" w:sz="4" w:space="0" w:color="auto"/>
              <w:right w:val="single" w:sz="4" w:space="0" w:color="auto"/>
            </w:tcBorders>
            <w:vAlign w:val="center"/>
          </w:tcPr>
          <w:p w14:paraId="0A6A0F0B" w14:textId="588BB0DB" w:rsidR="00613F70" w:rsidRDefault="00613F70" w:rsidP="00613F70">
            <w:pPr>
              <w:adjustRightInd w:val="0"/>
              <w:snapToGrid w:val="0"/>
              <w:jc w:val="center"/>
              <w:rPr>
                <w:rFonts w:ascii="宋体" w:hAnsi="宋体" w:cs="宋体" w:hint="eastAsia"/>
                <w:szCs w:val="21"/>
              </w:rPr>
            </w:pPr>
            <w:r>
              <w:rPr>
                <w:rFonts w:hint="eastAsia"/>
                <w:color w:val="000000"/>
                <w:szCs w:val="21"/>
              </w:rPr>
              <w:t>陈春廷</w:t>
            </w:r>
          </w:p>
        </w:tc>
        <w:tc>
          <w:tcPr>
            <w:tcW w:w="3509" w:type="dxa"/>
            <w:gridSpan w:val="4"/>
            <w:tcBorders>
              <w:top w:val="nil"/>
              <w:left w:val="single" w:sz="4" w:space="0" w:color="auto"/>
              <w:bottom w:val="single" w:sz="4" w:space="0" w:color="auto"/>
              <w:right w:val="single" w:sz="4" w:space="0" w:color="auto"/>
            </w:tcBorders>
            <w:vAlign w:val="center"/>
          </w:tcPr>
          <w:p w14:paraId="21CFD17F" w14:textId="020CB8B3"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3CA4BDF5" w14:textId="3D165729"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17183FE1" w14:textId="1D1A993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9AA146E"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7D94BB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6</w:t>
            </w:r>
          </w:p>
        </w:tc>
        <w:tc>
          <w:tcPr>
            <w:tcW w:w="1209" w:type="dxa"/>
            <w:gridSpan w:val="2"/>
            <w:tcBorders>
              <w:top w:val="nil"/>
              <w:left w:val="single" w:sz="4" w:space="0" w:color="auto"/>
              <w:bottom w:val="single" w:sz="4" w:space="0" w:color="auto"/>
              <w:right w:val="single" w:sz="4" w:space="0" w:color="auto"/>
            </w:tcBorders>
            <w:vAlign w:val="center"/>
          </w:tcPr>
          <w:p w14:paraId="163B2033" w14:textId="20748AE1" w:rsidR="00613F70" w:rsidRDefault="00613F70" w:rsidP="00613F70">
            <w:pPr>
              <w:adjustRightInd w:val="0"/>
              <w:snapToGrid w:val="0"/>
              <w:jc w:val="center"/>
              <w:rPr>
                <w:rFonts w:ascii="宋体" w:hAnsi="宋体" w:cs="宋体" w:hint="eastAsia"/>
                <w:szCs w:val="21"/>
              </w:rPr>
            </w:pPr>
            <w:proofErr w:type="gramStart"/>
            <w:r>
              <w:rPr>
                <w:rFonts w:hint="eastAsia"/>
                <w:color w:val="000000"/>
                <w:szCs w:val="21"/>
              </w:rPr>
              <w:t>柏</w:t>
            </w:r>
            <w:proofErr w:type="gramEnd"/>
            <w:r>
              <w:rPr>
                <w:rFonts w:hint="eastAsia"/>
                <w:color w:val="000000"/>
                <w:szCs w:val="21"/>
              </w:rPr>
              <w:t>超越</w:t>
            </w:r>
          </w:p>
        </w:tc>
        <w:tc>
          <w:tcPr>
            <w:tcW w:w="3509" w:type="dxa"/>
            <w:gridSpan w:val="4"/>
            <w:tcBorders>
              <w:top w:val="nil"/>
              <w:left w:val="single" w:sz="4" w:space="0" w:color="auto"/>
              <w:bottom w:val="single" w:sz="4" w:space="0" w:color="auto"/>
              <w:right w:val="single" w:sz="4" w:space="0" w:color="auto"/>
            </w:tcBorders>
            <w:vAlign w:val="center"/>
          </w:tcPr>
          <w:p w14:paraId="754F0124" w14:textId="3C5E790A" w:rsidR="00613F70" w:rsidRDefault="00613F70" w:rsidP="00613F70">
            <w:pPr>
              <w:adjustRightInd w:val="0"/>
              <w:snapToGrid w:val="0"/>
              <w:jc w:val="center"/>
              <w:rPr>
                <w:rFonts w:ascii="宋体" w:hAnsi="宋体" w:cs="宋体" w:hint="eastAsia"/>
                <w:szCs w:val="21"/>
              </w:rPr>
            </w:pPr>
            <w:r>
              <w:rPr>
                <w:rFonts w:hint="eastAsia"/>
              </w:rPr>
              <w:t>讲师（高校）</w:t>
            </w:r>
          </w:p>
        </w:tc>
        <w:tc>
          <w:tcPr>
            <w:tcW w:w="1704" w:type="dxa"/>
            <w:gridSpan w:val="2"/>
            <w:tcBorders>
              <w:top w:val="nil"/>
              <w:left w:val="single" w:sz="4" w:space="0" w:color="auto"/>
              <w:bottom w:val="single" w:sz="4" w:space="0" w:color="auto"/>
              <w:right w:val="single" w:sz="4" w:space="0" w:color="auto"/>
            </w:tcBorders>
            <w:vAlign w:val="center"/>
          </w:tcPr>
          <w:p w14:paraId="72EBC041" w14:textId="5D1BE749"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593B7952" w14:textId="1284BFDA"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4FD98785"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CDEB166"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7</w:t>
            </w:r>
          </w:p>
        </w:tc>
        <w:tc>
          <w:tcPr>
            <w:tcW w:w="1209" w:type="dxa"/>
            <w:gridSpan w:val="2"/>
            <w:tcBorders>
              <w:top w:val="nil"/>
              <w:left w:val="single" w:sz="4" w:space="0" w:color="auto"/>
              <w:bottom w:val="single" w:sz="4" w:space="0" w:color="auto"/>
              <w:right w:val="single" w:sz="4" w:space="0" w:color="auto"/>
            </w:tcBorders>
            <w:vAlign w:val="center"/>
          </w:tcPr>
          <w:p w14:paraId="36489668" w14:textId="09C0C9FE" w:rsidR="00613F70" w:rsidRDefault="00613F70" w:rsidP="00613F70">
            <w:pPr>
              <w:adjustRightInd w:val="0"/>
              <w:snapToGrid w:val="0"/>
              <w:jc w:val="center"/>
              <w:rPr>
                <w:rFonts w:ascii="宋体" w:hAnsi="宋体" w:cs="宋体" w:hint="eastAsia"/>
                <w:szCs w:val="21"/>
              </w:rPr>
            </w:pPr>
            <w:r>
              <w:rPr>
                <w:rFonts w:hint="eastAsia"/>
                <w:color w:val="000000"/>
                <w:szCs w:val="21"/>
              </w:rPr>
              <w:t>庞铭琦</w:t>
            </w:r>
          </w:p>
        </w:tc>
        <w:tc>
          <w:tcPr>
            <w:tcW w:w="3509" w:type="dxa"/>
            <w:gridSpan w:val="4"/>
            <w:tcBorders>
              <w:top w:val="nil"/>
              <w:left w:val="single" w:sz="4" w:space="0" w:color="auto"/>
              <w:bottom w:val="single" w:sz="4" w:space="0" w:color="auto"/>
              <w:right w:val="single" w:sz="4" w:space="0" w:color="auto"/>
            </w:tcBorders>
            <w:vAlign w:val="center"/>
          </w:tcPr>
          <w:p w14:paraId="19BEF378" w14:textId="4411C6CD" w:rsidR="00613F70" w:rsidRDefault="00613F70" w:rsidP="00613F70">
            <w:pPr>
              <w:adjustRightInd w:val="0"/>
              <w:snapToGrid w:val="0"/>
              <w:jc w:val="center"/>
              <w:rPr>
                <w:rFonts w:ascii="宋体" w:hAnsi="宋体" w:cs="宋体" w:hint="eastAsia"/>
                <w:szCs w:val="21"/>
              </w:rPr>
            </w:pPr>
            <w:r>
              <w:rPr>
                <w:rFonts w:hint="eastAsia"/>
              </w:rPr>
              <w:t>讲师（高校）</w:t>
            </w:r>
          </w:p>
        </w:tc>
        <w:tc>
          <w:tcPr>
            <w:tcW w:w="1704" w:type="dxa"/>
            <w:gridSpan w:val="2"/>
            <w:tcBorders>
              <w:top w:val="nil"/>
              <w:left w:val="single" w:sz="4" w:space="0" w:color="auto"/>
              <w:bottom w:val="single" w:sz="4" w:space="0" w:color="auto"/>
              <w:right w:val="single" w:sz="4" w:space="0" w:color="auto"/>
            </w:tcBorders>
            <w:vAlign w:val="center"/>
          </w:tcPr>
          <w:p w14:paraId="4D8EF458" w14:textId="790482C8"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0040C531" w14:textId="3D1A2A78"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72356FB"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730E54A"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8</w:t>
            </w:r>
          </w:p>
        </w:tc>
        <w:tc>
          <w:tcPr>
            <w:tcW w:w="1209" w:type="dxa"/>
            <w:gridSpan w:val="2"/>
            <w:tcBorders>
              <w:top w:val="nil"/>
              <w:left w:val="single" w:sz="4" w:space="0" w:color="auto"/>
              <w:bottom w:val="single" w:sz="4" w:space="0" w:color="auto"/>
              <w:right w:val="single" w:sz="4" w:space="0" w:color="auto"/>
            </w:tcBorders>
            <w:vAlign w:val="center"/>
          </w:tcPr>
          <w:p w14:paraId="59D9264B" w14:textId="2FDC0228" w:rsidR="00613F70" w:rsidRDefault="00613F70" w:rsidP="00613F70">
            <w:pPr>
              <w:adjustRightInd w:val="0"/>
              <w:snapToGrid w:val="0"/>
              <w:jc w:val="center"/>
              <w:rPr>
                <w:rFonts w:ascii="宋体" w:hAnsi="宋体" w:cs="宋体" w:hint="eastAsia"/>
                <w:szCs w:val="21"/>
              </w:rPr>
            </w:pPr>
            <w:proofErr w:type="gramStart"/>
            <w:r>
              <w:rPr>
                <w:rFonts w:hint="eastAsia"/>
                <w:color w:val="000000"/>
                <w:szCs w:val="21"/>
              </w:rPr>
              <w:t>董雪杰</w:t>
            </w:r>
            <w:proofErr w:type="gramEnd"/>
          </w:p>
        </w:tc>
        <w:tc>
          <w:tcPr>
            <w:tcW w:w="3509" w:type="dxa"/>
            <w:gridSpan w:val="4"/>
            <w:tcBorders>
              <w:top w:val="nil"/>
              <w:left w:val="single" w:sz="4" w:space="0" w:color="auto"/>
              <w:bottom w:val="single" w:sz="4" w:space="0" w:color="auto"/>
              <w:right w:val="single" w:sz="4" w:space="0" w:color="auto"/>
            </w:tcBorders>
            <w:vAlign w:val="center"/>
          </w:tcPr>
          <w:p w14:paraId="7A9EDFFD" w14:textId="635DAC69" w:rsidR="00613F70" w:rsidRDefault="00613F70" w:rsidP="00613F70">
            <w:pPr>
              <w:adjustRightInd w:val="0"/>
              <w:snapToGrid w:val="0"/>
              <w:jc w:val="center"/>
              <w:rPr>
                <w:rFonts w:ascii="宋体" w:hAnsi="宋体" w:cs="宋体" w:hint="eastAsia"/>
                <w:szCs w:val="21"/>
              </w:rPr>
            </w:pPr>
            <w:r>
              <w:rPr>
                <w:rFonts w:hint="eastAsia"/>
              </w:rPr>
              <w:t>讲师（高校）</w:t>
            </w:r>
          </w:p>
        </w:tc>
        <w:tc>
          <w:tcPr>
            <w:tcW w:w="1704" w:type="dxa"/>
            <w:gridSpan w:val="2"/>
            <w:tcBorders>
              <w:top w:val="nil"/>
              <w:left w:val="single" w:sz="4" w:space="0" w:color="auto"/>
              <w:bottom w:val="single" w:sz="4" w:space="0" w:color="auto"/>
              <w:right w:val="single" w:sz="4" w:space="0" w:color="auto"/>
            </w:tcBorders>
            <w:vAlign w:val="center"/>
          </w:tcPr>
          <w:p w14:paraId="3C03D775" w14:textId="37A36D14"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7A6D88BB" w14:textId="139C6F2F"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325CC2F"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1CCCE81"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9</w:t>
            </w:r>
          </w:p>
        </w:tc>
        <w:tc>
          <w:tcPr>
            <w:tcW w:w="1209" w:type="dxa"/>
            <w:gridSpan w:val="2"/>
            <w:tcBorders>
              <w:top w:val="nil"/>
              <w:left w:val="single" w:sz="4" w:space="0" w:color="auto"/>
              <w:bottom w:val="single" w:sz="4" w:space="0" w:color="auto"/>
              <w:right w:val="single" w:sz="4" w:space="0" w:color="auto"/>
            </w:tcBorders>
            <w:vAlign w:val="center"/>
          </w:tcPr>
          <w:p w14:paraId="291ACCE2" w14:textId="73622C85" w:rsidR="00613F70" w:rsidRDefault="00613F70" w:rsidP="00613F70">
            <w:pPr>
              <w:adjustRightInd w:val="0"/>
              <w:snapToGrid w:val="0"/>
              <w:jc w:val="center"/>
              <w:rPr>
                <w:rFonts w:ascii="宋体" w:hAnsi="宋体" w:cs="宋体" w:hint="eastAsia"/>
                <w:szCs w:val="21"/>
              </w:rPr>
            </w:pPr>
            <w:r>
              <w:rPr>
                <w:rFonts w:hint="eastAsia"/>
                <w:color w:val="000000"/>
                <w:szCs w:val="21"/>
              </w:rPr>
              <w:t>彭冰瑜</w:t>
            </w:r>
          </w:p>
        </w:tc>
        <w:tc>
          <w:tcPr>
            <w:tcW w:w="3509" w:type="dxa"/>
            <w:gridSpan w:val="4"/>
            <w:tcBorders>
              <w:top w:val="nil"/>
              <w:left w:val="single" w:sz="4" w:space="0" w:color="auto"/>
              <w:bottom w:val="single" w:sz="4" w:space="0" w:color="auto"/>
              <w:right w:val="single" w:sz="4" w:space="0" w:color="auto"/>
            </w:tcBorders>
            <w:vAlign w:val="center"/>
          </w:tcPr>
          <w:p w14:paraId="0432BF6B" w14:textId="1852F157"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29E610AA" w14:textId="4101565F"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7A1A0459" w14:textId="6B5B441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406EE5EE"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C16F8A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10</w:t>
            </w:r>
          </w:p>
        </w:tc>
        <w:tc>
          <w:tcPr>
            <w:tcW w:w="1209" w:type="dxa"/>
            <w:gridSpan w:val="2"/>
            <w:tcBorders>
              <w:top w:val="nil"/>
              <w:left w:val="single" w:sz="4" w:space="0" w:color="auto"/>
              <w:bottom w:val="single" w:sz="4" w:space="0" w:color="auto"/>
              <w:right w:val="single" w:sz="4" w:space="0" w:color="auto"/>
            </w:tcBorders>
            <w:vAlign w:val="center"/>
          </w:tcPr>
          <w:p w14:paraId="484EB0E8" w14:textId="27500E6F" w:rsidR="00613F70" w:rsidRDefault="00613F70" w:rsidP="00613F70">
            <w:pPr>
              <w:adjustRightInd w:val="0"/>
              <w:snapToGrid w:val="0"/>
              <w:jc w:val="center"/>
              <w:rPr>
                <w:rFonts w:ascii="宋体" w:hAnsi="宋体" w:cs="宋体" w:hint="eastAsia"/>
                <w:szCs w:val="21"/>
              </w:rPr>
            </w:pPr>
            <w:r>
              <w:rPr>
                <w:rFonts w:hint="eastAsia"/>
                <w:color w:val="000000"/>
                <w:szCs w:val="21"/>
              </w:rPr>
              <w:t>杨艺云</w:t>
            </w:r>
          </w:p>
        </w:tc>
        <w:tc>
          <w:tcPr>
            <w:tcW w:w="3509" w:type="dxa"/>
            <w:gridSpan w:val="4"/>
            <w:tcBorders>
              <w:top w:val="nil"/>
              <w:left w:val="single" w:sz="4" w:space="0" w:color="auto"/>
              <w:bottom w:val="single" w:sz="4" w:space="0" w:color="auto"/>
              <w:right w:val="single" w:sz="4" w:space="0" w:color="auto"/>
            </w:tcBorders>
            <w:vAlign w:val="center"/>
          </w:tcPr>
          <w:p w14:paraId="0DE586A1" w14:textId="45467757"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396A99DE" w14:textId="3B5D153B"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499DA926" w14:textId="7D043CF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02F5812"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977AE1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11</w:t>
            </w:r>
          </w:p>
        </w:tc>
        <w:tc>
          <w:tcPr>
            <w:tcW w:w="1209" w:type="dxa"/>
            <w:gridSpan w:val="2"/>
            <w:tcBorders>
              <w:top w:val="nil"/>
              <w:left w:val="single" w:sz="4" w:space="0" w:color="auto"/>
              <w:bottom w:val="single" w:sz="4" w:space="0" w:color="auto"/>
              <w:right w:val="single" w:sz="4" w:space="0" w:color="auto"/>
            </w:tcBorders>
            <w:vAlign w:val="center"/>
          </w:tcPr>
          <w:p w14:paraId="7F5F290E" w14:textId="26A4BDD5" w:rsidR="00613F70" w:rsidRDefault="00613F70" w:rsidP="00613F70">
            <w:pPr>
              <w:adjustRightInd w:val="0"/>
              <w:snapToGrid w:val="0"/>
              <w:jc w:val="center"/>
              <w:rPr>
                <w:rFonts w:ascii="宋体" w:hAnsi="宋体" w:cs="宋体" w:hint="eastAsia"/>
                <w:szCs w:val="21"/>
              </w:rPr>
            </w:pPr>
            <w:r>
              <w:rPr>
                <w:rFonts w:hint="eastAsia"/>
                <w:color w:val="000000"/>
                <w:szCs w:val="21"/>
              </w:rPr>
              <w:t>黄奕为</w:t>
            </w:r>
          </w:p>
        </w:tc>
        <w:tc>
          <w:tcPr>
            <w:tcW w:w="3509" w:type="dxa"/>
            <w:gridSpan w:val="4"/>
            <w:tcBorders>
              <w:top w:val="nil"/>
              <w:left w:val="single" w:sz="4" w:space="0" w:color="auto"/>
              <w:bottom w:val="single" w:sz="4" w:space="0" w:color="auto"/>
              <w:right w:val="single" w:sz="4" w:space="0" w:color="auto"/>
            </w:tcBorders>
            <w:vAlign w:val="center"/>
          </w:tcPr>
          <w:p w14:paraId="00B709FB" w14:textId="19135B0A"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09069A75" w14:textId="16984D20"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5D603DCA" w14:textId="6BD38AD5"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309447EF"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3527910"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12</w:t>
            </w:r>
          </w:p>
        </w:tc>
        <w:tc>
          <w:tcPr>
            <w:tcW w:w="1209" w:type="dxa"/>
            <w:gridSpan w:val="2"/>
            <w:tcBorders>
              <w:top w:val="nil"/>
              <w:left w:val="single" w:sz="4" w:space="0" w:color="auto"/>
              <w:bottom w:val="single" w:sz="4" w:space="0" w:color="auto"/>
              <w:right w:val="single" w:sz="4" w:space="0" w:color="auto"/>
            </w:tcBorders>
            <w:vAlign w:val="center"/>
          </w:tcPr>
          <w:p w14:paraId="4DFB4270" w14:textId="2D81EECA" w:rsidR="00613F70" w:rsidRDefault="00613F70" w:rsidP="00613F70">
            <w:pPr>
              <w:adjustRightInd w:val="0"/>
              <w:snapToGrid w:val="0"/>
              <w:jc w:val="center"/>
              <w:rPr>
                <w:rFonts w:ascii="宋体" w:hAnsi="宋体" w:cs="宋体" w:hint="eastAsia"/>
                <w:szCs w:val="21"/>
              </w:rPr>
            </w:pPr>
            <w:r>
              <w:rPr>
                <w:rFonts w:hint="eastAsia"/>
                <w:color w:val="000000"/>
                <w:szCs w:val="21"/>
              </w:rPr>
              <w:t>陈妙玲</w:t>
            </w:r>
          </w:p>
        </w:tc>
        <w:tc>
          <w:tcPr>
            <w:tcW w:w="3509" w:type="dxa"/>
            <w:gridSpan w:val="4"/>
            <w:tcBorders>
              <w:top w:val="nil"/>
              <w:left w:val="single" w:sz="4" w:space="0" w:color="auto"/>
              <w:bottom w:val="single" w:sz="4" w:space="0" w:color="auto"/>
              <w:right w:val="single" w:sz="4" w:space="0" w:color="auto"/>
            </w:tcBorders>
            <w:vAlign w:val="center"/>
          </w:tcPr>
          <w:p w14:paraId="3B30A48B" w14:textId="6CB273F4" w:rsidR="00613F70" w:rsidRDefault="00613F70" w:rsidP="00613F70">
            <w:pPr>
              <w:adjustRightInd w:val="0"/>
              <w:snapToGrid w:val="0"/>
              <w:jc w:val="center"/>
              <w:rPr>
                <w:rFonts w:ascii="宋体" w:hAnsi="宋体" w:cs="宋体" w:hint="eastAsia"/>
                <w:szCs w:val="21"/>
              </w:rPr>
            </w:pPr>
            <w:r>
              <w:rPr>
                <w:rFonts w:hint="eastAsia"/>
              </w:rPr>
              <w:t>讲师（高校）</w:t>
            </w:r>
          </w:p>
        </w:tc>
        <w:tc>
          <w:tcPr>
            <w:tcW w:w="1704" w:type="dxa"/>
            <w:gridSpan w:val="2"/>
            <w:tcBorders>
              <w:top w:val="nil"/>
              <w:left w:val="single" w:sz="4" w:space="0" w:color="auto"/>
              <w:bottom w:val="single" w:sz="4" w:space="0" w:color="auto"/>
              <w:right w:val="single" w:sz="4" w:space="0" w:color="auto"/>
            </w:tcBorders>
            <w:vAlign w:val="center"/>
          </w:tcPr>
          <w:p w14:paraId="54254AE0" w14:textId="151736CD" w:rsidR="00613F70" w:rsidRDefault="00613F70" w:rsidP="00613F70">
            <w:pPr>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35B6602C" w14:textId="369E2453"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1CB6619D"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3986E6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13</w:t>
            </w:r>
          </w:p>
        </w:tc>
        <w:tc>
          <w:tcPr>
            <w:tcW w:w="1209" w:type="dxa"/>
            <w:gridSpan w:val="2"/>
            <w:tcBorders>
              <w:top w:val="nil"/>
              <w:left w:val="single" w:sz="4" w:space="0" w:color="auto"/>
              <w:bottom w:val="single" w:sz="4" w:space="0" w:color="auto"/>
              <w:right w:val="single" w:sz="4" w:space="0" w:color="auto"/>
            </w:tcBorders>
            <w:vAlign w:val="center"/>
          </w:tcPr>
          <w:p w14:paraId="49CFF8F9" w14:textId="6BE4536D" w:rsidR="00613F70" w:rsidRDefault="00613F70" w:rsidP="00613F70">
            <w:pPr>
              <w:adjustRightInd w:val="0"/>
              <w:snapToGrid w:val="0"/>
              <w:jc w:val="center"/>
              <w:rPr>
                <w:rFonts w:ascii="宋体" w:hAnsi="宋体" w:cs="宋体" w:hint="eastAsia"/>
                <w:szCs w:val="21"/>
              </w:rPr>
            </w:pPr>
            <w:proofErr w:type="gramStart"/>
            <w:r>
              <w:rPr>
                <w:rFonts w:hint="eastAsia"/>
                <w:color w:val="000000"/>
                <w:szCs w:val="21"/>
              </w:rPr>
              <w:t>周浣诗</w:t>
            </w:r>
            <w:proofErr w:type="gramEnd"/>
          </w:p>
        </w:tc>
        <w:tc>
          <w:tcPr>
            <w:tcW w:w="3509" w:type="dxa"/>
            <w:gridSpan w:val="4"/>
            <w:tcBorders>
              <w:top w:val="nil"/>
              <w:left w:val="single" w:sz="4" w:space="0" w:color="auto"/>
              <w:bottom w:val="single" w:sz="4" w:space="0" w:color="auto"/>
              <w:right w:val="single" w:sz="4" w:space="0" w:color="auto"/>
            </w:tcBorders>
            <w:vAlign w:val="center"/>
          </w:tcPr>
          <w:p w14:paraId="4A8F51F5" w14:textId="31615D2E"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7747F440" w14:textId="7F408CCB"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1E7229B2" w14:textId="6A6634D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604E4374"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BCB969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14</w:t>
            </w:r>
          </w:p>
        </w:tc>
        <w:tc>
          <w:tcPr>
            <w:tcW w:w="1209" w:type="dxa"/>
            <w:gridSpan w:val="2"/>
            <w:tcBorders>
              <w:top w:val="nil"/>
              <w:left w:val="single" w:sz="4" w:space="0" w:color="auto"/>
              <w:bottom w:val="single" w:sz="4" w:space="0" w:color="auto"/>
              <w:right w:val="single" w:sz="4" w:space="0" w:color="auto"/>
            </w:tcBorders>
            <w:vAlign w:val="center"/>
          </w:tcPr>
          <w:p w14:paraId="6C5D9897" w14:textId="6E0607ED" w:rsidR="00613F70" w:rsidRDefault="00613F70" w:rsidP="00613F70">
            <w:pPr>
              <w:adjustRightInd w:val="0"/>
              <w:snapToGrid w:val="0"/>
              <w:jc w:val="center"/>
              <w:rPr>
                <w:rFonts w:ascii="宋体" w:hAnsi="宋体" w:cs="宋体" w:hint="eastAsia"/>
                <w:szCs w:val="21"/>
              </w:rPr>
            </w:pPr>
            <w:r>
              <w:rPr>
                <w:rFonts w:hint="eastAsia"/>
                <w:color w:val="000000"/>
                <w:szCs w:val="21"/>
              </w:rPr>
              <w:t>杨廷尧</w:t>
            </w:r>
          </w:p>
        </w:tc>
        <w:tc>
          <w:tcPr>
            <w:tcW w:w="3509" w:type="dxa"/>
            <w:gridSpan w:val="4"/>
            <w:tcBorders>
              <w:top w:val="nil"/>
              <w:left w:val="single" w:sz="4" w:space="0" w:color="auto"/>
              <w:bottom w:val="single" w:sz="4" w:space="0" w:color="auto"/>
              <w:right w:val="single" w:sz="4" w:space="0" w:color="auto"/>
            </w:tcBorders>
            <w:vAlign w:val="center"/>
          </w:tcPr>
          <w:p w14:paraId="5DB3C25A" w14:textId="4C8D67ED" w:rsidR="00613F70" w:rsidRDefault="00613F70" w:rsidP="00613F70">
            <w:pPr>
              <w:adjustRightInd w:val="0"/>
              <w:snapToGrid w:val="0"/>
              <w:jc w:val="center"/>
              <w:rPr>
                <w:rFonts w:ascii="宋体" w:hAnsi="宋体" w:cs="宋体" w:hint="eastAsia"/>
                <w:szCs w:val="21"/>
              </w:rPr>
            </w:pPr>
            <w:r>
              <w:rPr>
                <w:rFonts w:hint="eastAsia"/>
              </w:rPr>
              <w:t>高级会计师、副教授（高校）</w:t>
            </w:r>
          </w:p>
        </w:tc>
        <w:tc>
          <w:tcPr>
            <w:tcW w:w="1704" w:type="dxa"/>
            <w:gridSpan w:val="2"/>
            <w:tcBorders>
              <w:top w:val="nil"/>
              <w:left w:val="single" w:sz="4" w:space="0" w:color="auto"/>
              <w:bottom w:val="single" w:sz="4" w:space="0" w:color="auto"/>
              <w:right w:val="single" w:sz="4" w:space="0" w:color="auto"/>
            </w:tcBorders>
            <w:vAlign w:val="center"/>
          </w:tcPr>
          <w:p w14:paraId="5433ED4E" w14:textId="3AA797CB"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6723B7C7" w14:textId="4A7709CE"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3C9114D2"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57EA424"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15</w:t>
            </w:r>
          </w:p>
        </w:tc>
        <w:tc>
          <w:tcPr>
            <w:tcW w:w="1209" w:type="dxa"/>
            <w:gridSpan w:val="2"/>
            <w:tcBorders>
              <w:top w:val="nil"/>
              <w:left w:val="single" w:sz="4" w:space="0" w:color="auto"/>
              <w:bottom w:val="single" w:sz="4" w:space="0" w:color="auto"/>
              <w:right w:val="single" w:sz="4" w:space="0" w:color="auto"/>
            </w:tcBorders>
            <w:vAlign w:val="center"/>
          </w:tcPr>
          <w:p w14:paraId="566BBB3D" w14:textId="53C0137A" w:rsidR="00613F70" w:rsidRDefault="00613F70" w:rsidP="00613F70">
            <w:pPr>
              <w:adjustRightInd w:val="0"/>
              <w:snapToGrid w:val="0"/>
              <w:jc w:val="center"/>
              <w:rPr>
                <w:rFonts w:ascii="宋体" w:hAnsi="宋体" w:cs="宋体" w:hint="eastAsia"/>
                <w:szCs w:val="21"/>
              </w:rPr>
            </w:pPr>
            <w:r>
              <w:rPr>
                <w:rFonts w:hint="eastAsia"/>
                <w:color w:val="000000"/>
                <w:szCs w:val="21"/>
              </w:rPr>
              <w:t>贺尔曼</w:t>
            </w:r>
          </w:p>
        </w:tc>
        <w:tc>
          <w:tcPr>
            <w:tcW w:w="3509" w:type="dxa"/>
            <w:gridSpan w:val="4"/>
            <w:tcBorders>
              <w:top w:val="nil"/>
              <w:left w:val="single" w:sz="4" w:space="0" w:color="auto"/>
              <w:bottom w:val="single" w:sz="4" w:space="0" w:color="auto"/>
              <w:right w:val="single" w:sz="4" w:space="0" w:color="auto"/>
            </w:tcBorders>
            <w:vAlign w:val="center"/>
          </w:tcPr>
          <w:p w14:paraId="7DFAFBE8" w14:textId="0AB821E4"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209EF0F0" w14:textId="54F8D0E3"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0C8DF232" w14:textId="687282FB"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4847AD35"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4D8A00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16</w:t>
            </w:r>
          </w:p>
        </w:tc>
        <w:tc>
          <w:tcPr>
            <w:tcW w:w="1209" w:type="dxa"/>
            <w:gridSpan w:val="2"/>
            <w:tcBorders>
              <w:top w:val="nil"/>
              <w:left w:val="single" w:sz="4" w:space="0" w:color="auto"/>
              <w:bottom w:val="single" w:sz="4" w:space="0" w:color="auto"/>
              <w:right w:val="single" w:sz="4" w:space="0" w:color="auto"/>
            </w:tcBorders>
            <w:vAlign w:val="center"/>
          </w:tcPr>
          <w:p w14:paraId="257FB097" w14:textId="0C17D451" w:rsidR="00613F70" w:rsidRDefault="00613F70" w:rsidP="00613F70">
            <w:pPr>
              <w:adjustRightInd w:val="0"/>
              <w:snapToGrid w:val="0"/>
              <w:jc w:val="center"/>
              <w:rPr>
                <w:rFonts w:ascii="宋体" w:hAnsi="宋体" w:cs="宋体" w:hint="eastAsia"/>
                <w:szCs w:val="21"/>
              </w:rPr>
            </w:pPr>
            <w:r>
              <w:rPr>
                <w:rFonts w:hint="eastAsia"/>
                <w:color w:val="000000"/>
                <w:szCs w:val="21"/>
              </w:rPr>
              <w:t>叶华</w:t>
            </w:r>
            <w:proofErr w:type="gramStart"/>
            <w:r>
              <w:rPr>
                <w:rFonts w:hint="eastAsia"/>
                <w:color w:val="000000"/>
                <w:szCs w:val="21"/>
              </w:rPr>
              <w:t>浩</w:t>
            </w:r>
            <w:proofErr w:type="gramEnd"/>
          </w:p>
        </w:tc>
        <w:tc>
          <w:tcPr>
            <w:tcW w:w="3509" w:type="dxa"/>
            <w:gridSpan w:val="4"/>
            <w:tcBorders>
              <w:top w:val="nil"/>
              <w:left w:val="single" w:sz="4" w:space="0" w:color="auto"/>
              <w:bottom w:val="single" w:sz="4" w:space="0" w:color="auto"/>
              <w:right w:val="single" w:sz="4" w:space="0" w:color="auto"/>
            </w:tcBorders>
            <w:vAlign w:val="center"/>
          </w:tcPr>
          <w:p w14:paraId="2EA6635A" w14:textId="0938E7F1"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403E4D03" w14:textId="6726CB16"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311D3359" w14:textId="5649F038"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2FD12046"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0CC95D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17</w:t>
            </w:r>
          </w:p>
        </w:tc>
        <w:tc>
          <w:tcPr>
            <w:tcW w:w="1209" w:type="dxa"/>
            <w:gridSpan w:val="2"/>
            <w:tcBorders>
              <w:top w:val="nil"/>
              <w:left w:val="single" w:sz="4" w:space="0" w:color="auto"/>
              <w:bottom w:val="single" w:sz="4" w:space="0" w:color="auto"/>
              <w:right w:val="single" w:sz="4" w:space="0" w:color="auto"/>
            </w:tcBorders>
            <w:vAlign w:val="center"/>
          </w:tcPr>
          <w:p w14:paraId="439DD6F6" w14:textId="6D917D64" w:rsidR="00613F70" w:rsidRDefault="00613F70" w:rsidP="00613F70">
            <w:pPr>
              <w:adjustRightInd w:val="0"/>
              <w:snapToGrid w:val="0"/>
              <w:jc w:val="center"/>
              <w:rPr>
                <w:rFonts w:ascii="宋体" w:hAnsi="宋体" w:cs="宋体" w:hint="eastAsia"/>
                <w:szCs w:val="21"/>
              </w:rPr>
            </w:pPr>
            <w:proofErr w:type="gramStart"/>
            <w:r>
              <w:rPr>
                <w:rFonts w:hint="eastAsia"/>
                <w:color w:val="000000"/>
                <w:szCs w:val="21"/>
              </w:rPr>
              <w:t>刘思余</w:t>
            </w:r>
            <w:proofErr w:type="gramEnd"/>
          </w:p>
        </w:tc>
        <w:tc>
          <w:tcPr>
            <w:tcW w:w="3509" w:type="dxa"/>
            <w:gridSpan w:val="4"/>
            <w:tcBorders>
              <w:top w:val="nil"/>
              <w:left w:val="single" w:sz="4" w:space="0" w:color="auto"/>
              <w:bottom w:val="single" w:sz="4" w:space="0" w:color="auto"/>
              <w:right w:val="single" w:sz="4" w:space="0" w:color="auto"/>
            </w:tcBorders>
            <w:vAlign w:val="center"/>
          </w:tcPr>
          <w:p w14:paraId="194C847F" w14:textId="0184587F" w:rsidR="00613F70" w:rsidRDefault="00613F70" w:rsidP="00613F70">
            <w:pPr>
              <w:adjustRightInd w:val="0"/>
              <w:snapToGrid w:val="0"/>
              <w:jc w:val="center"/>
              <w:rPr>
                <w:rFonts w:ascii="宋体" w:hAnsi="宋体" w:cs="宋体" w:hint="eastAsia"/>
                <w:szCs w:val="21"/>
              </w:rPr>
            </w:pPr>
            <w:r>
              <w:rPr>
                <w:rFonts w:hint="eastAsia"/>
              </w:rPr>
              <w:t>助教（高校）</w:t>
            </w:r>
          </w:p>
        </w:tc>
        <w:tc>
          <w:tcPr>
            <w:tcW w:w="1704" w:type="dxa"/>
            <w:gridSpan w:val="2"/>
            <w:tcBorders>
              <w:top w:val="nil"/>
              <w:left w:val="single" w:sz="4" w:space="0" w:color="auto"/>
              <w:bottom w:val="single" w:sz="4" w:space="0" w:color="auto"/>
              <w:right w:val="single" w:sz="4" w:space="0" w:color="auto"/>
            </w:tcBorders>
            <w:vAlign w:val="center"/>
          </w:tcPr>
          <w:p w14:paraId="2783B502" w14:textId="4D43BAA8"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02C3E266" w14:textId="3A5C938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41A095E3"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4CFE046"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18</w:t>
            </w:r>
          </w:p>
        </w:tc>
        <w:tc>
          <w:tcPr>
            <w:tcW w:w="1209" w:type="dxa"/>
            <w:gridSpan w:val="2"/>
            <w:tcBorders>
              <w:top w:val="nil"/>
              <w:left w:val="single" w:sz="4" w:space="0" w:color="auto"/>
              <w:bottom w:val="single" w:sz="4" w:space="0" w:color="auto"/>
              <w:right w:val="single" w:sz="4" w:space="0" w:color="auto"/>
            </w:tcBorders>
            <w:vAlign w:val="center"/>
          </w:tcPr>
          <w:p w14:paraId="35DB8272" w14:textId="0C956955" w:rsidR="00613F70" w:rsidRDefault="00613F70" w:rsidP="00613F70">
            <w:pPr>
              <w:adjustRightInd w:val="0"/>
              <w:snapToGrid w:val="0"/>
              <w:jc w:val="center"/>
              <w:rPr>
                <w:rFonts w:ascii="宋体" w:hAnsi="宋体" w:cs="宋体" w:hint="eastAsia"/>
                <w:szCs w:val="21"/>
              </w:rPr>
            </w:pPr>
            <w:r>
              <w:rPr>
                <w:rFonts w:hint="eastAsia"/>
                <w:color w:val="000000"/>
                <w:szCs w:val="21"/>
              </w:rPr>
              <w:t>丁焕昌</w:t>
            </w:r>
          </w:p>
        </w:tc>
        <w:tc>
          <w:tcPr>
            <w:tcW w:w="3509" w:type="dxa"/>
            <w:gridSpan w:val="4"/>
            <w:tcBorders>
              <w:top w:val="nil"/>
              <w:left w:val="single" w:sz="4" w:space="0" w:color="auto"/>
              <w:bottom w:val="single" w:sz="4" w:space="0" w:color="auto"/>
              <w:right w:val="single" w:sz="4" w:space="0" w:color="auto"/>
            </w:tcBorders>
            <w:vAlign w:val="center"/>
          </w:tcPr>
          <w:p w14:paraId="41281EEA" w14:textId="5AF6A4F0" w:rsidR="00613F70" w:rsidRDefault="00613F70" w:rsidP="00613F70">
            <w:pPr>
              <w:adjustRightInd w:val="0"/>
              <w:snapToGrid w:val="0"/>
              <w:jc w:val="center"/>
              <w:rPr>
                <w:rFonts w:ascii="宋体" w:hAnsi="宋体" w:cs="宋体" w:hint="eastAsia"/>
                <w:szCs w:val="21"/>
              </w:rPr>
            </w:pPr>
            <w:r>
              <w:rPr>
                <w:rFonts w:hint="eastAsia"/>
                <w:color w:val="000000"/>
              </w:rPr>
              <w:t>助教（高校）</w:t>
            </w:r>
          </w:p>
        </w:tc>
        <w:tc>
          <w:tcPr>
            <w:tcW w:w="1704" w:type="dxa"/>
            <w:gridSpan w:val="2"/>
            <w:tcBorders>
              <w:top w:val="nil"/>
              <w:left w:val="single" w:sz="4" w:space="0" w:color="auto"/>
              <w:bottom w:val="single" w:sz="4" w:space="0" w:color="auto"/>
              <w:right w:val="single" w:sz="4" w:space="0" w:color="auto"/>
            </w:tcBorders>
            <w:vAlign w:val="center"/>
          </w:tcPr>
          <w:p w14:paraId="3B36C622" w14:textId="43227AD5"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3F5BD8FF" w14:textId="1CCF0995"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3247D7CF"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8A30AD8" w14:textId="77777777" w:rsidR="00613F70" w:rsidRDefault="00613F70" w:rsidP="00613F70">
            <w:pPr>
              <w:adjustRightInd w:val="0"/>
              <w:snapToGrid w:val="0"/>
              <w:jc w:val="center"/>
              <w:rPr>
                <w:rFonts w:ascii="宋体" w:hAnsi="宋体" w:cs="宋体" w:hint="eastAsia"/>
                <w:szCs w:val="21"/>
              </w:rPr>
            </w:pPr>
            <w:bookmarkStart w:id="1" w:name="_Hlk214458335"/>
            <w:r>
              <w:rPr>
                <w:rFonts w:ascii="宋体" w:hAnsi="宋体" w:cs="宋体" w:hint="eastAsia"/>
                <w:szCs w:val="21"/>
              </w:rPr>
              <w:t>19</w:t>
            </w:r>
          </w:p>
        </w:tc>
        <w:tc>
          <w:tcPr>
            <w:tcW w:w="1209" w:type="dxa"/>
            <w:gridSpan w:val="2"/>
            <w:tcBorders>
              <w:top w:val="single" w:sz="4" w:space="0" w:color="auto"/>
              <w:left w:val="single" w:sz="4" w:space="0" w:color="auto"/>
              <w:bottom w:val="single" w:sz="4" w:space="0" w:color="auto"/>
              <w:right w:val="single" w:sz="4" w:space="0" w:color="auto"/>
            </w:tcBorders>
          </w:tcPr>
          <w:p w14:paraId="31E3D118" w14:textId="4DAF688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叶霖贤</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0BD94A48" w14:textId="5D4AD7BE" w:rsidR="00613F70" w:rsidRDefault="00613F70" w:rsidP="00613F70">
            <w:pPr>
              <w:adjustRightInd w:val="0"/>
              <w:snapToGrid w:val="0"/>
              <w:jc w:val="center"/>
              <w:rPr>
                <w:rFonts w:ascii="宋体" w:hAnsi="宋体" w:cs="宋体" w:hint="eastAsia"/>
                <w:szCs w:val="21"/>
              </w:rPr>
            </w:pPr>
            <w:r>
              <w:rPr>
                <w:rFonts w:hint="eastAsia"/>
                <w:color w:val="000000"/>
              </w:rPr>
              <w:t>助教（高校）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A03675A" w14:textId="1B436ACB"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5FA0AE34" w14:textId="0464AE43"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bookmarkEnd w:id="1"/>
      <w:tr w:rsidR="00613F70" w14:paraId="5D8D0E7B"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92EEEA7"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20</w:t>
            </w:r>
          </w:p>
        </w:tc>
        <w:tc>
          <w:tcPr>
            <w:tcW w:w="1209" w:type="dxa"/>
            <w:gridSpan w:val="2"/>
            <w:tcBorders>
              <w:top w:val="single" w:sz="4" w:space="0" w:color="auto"/>
              <w:left w:val="single" w:sz="4" w:space="0" w:color="auto"/>
              <w:bottom w:val="single" w:sz="4" w:space="0" w:color="auto"/>
              <w:right w:val="single" w:sz="4" w:space="0" w:color="auto"/>
            </w:tcBorders>
          </w:tcPr>
          <w:p w14:paraId="688636F6" w14:textId="257E02E1"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许媛</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FF76157" w14:textId="6E41309A" w:rsidR="00613F70" w:rsidRDefault="00613F70" w:rsidP="00613F70">
            <w:pPr>
              <w:adjustRightInd w:val="0"/>
              <w:snapToGrid w:val="0"/>
              <w:jc w:val="center"/>
              <w:rPr>
                <w:rFonts w:ascii="宋体" w:hAnsi="宋体" w:cs="宋体" w:hint="eastAsia"/>
                <w:szCs w:val="21"/>
              </w:rPr>
            </w:pPr>
            <w:r>
              <w:rPr>
                <w:rFonts w:hint="eastAsia"/>
              </w:rPr>
              <w:t>高等学校教师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05E4EF9" w14:textId="55F26CFE" w:rsidR="00613F70" w:rsidRDefault="00613F70" w:rsidP="00613F70">
            <w:pPr>
              <w:tabs>
                <w:tab w:val="center" w:pos="789"/>
              </w:tabs>
              <w:adjustRightInd w:val="0"/>
              <w:snapToGrid w:val="0"/>
              <w:jc w:val="center"/>
              <w:rPr>
                <w:rFonts w:ascii="宋体" w:hAnsi="宋体" w:cs="宋体" w:hint="eastAsia"/>
                <w:szCs w:val="21"/>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4D0896C6" w14:textId="504C3F96"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1F1D774D"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A868F11" w14:textId="5FE875CE"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21</w:t>
            </w:r>
          </w:p>
        </w:tc>
        <w:tc>
          <w:tcPr>
            <w:tcW w:w="1209" w:type="dxa"/>
            <w:gridSpan w:val="2"/>
            <w:tcBorders>
              <w:top w:val="single" w:sz="4" w:space="0" w:color="auto"/>
              <w:left w:val="single" w:sz="4" w:space="0" w:color="auto"/>
              <w:bottom w:val="single" w:sz="4" w:space="0" w:color="auto"/>
              <w:right w:val="single" w:sz="4" w:space="0" w:color="auto"/>
            </w:tcBorders>
          </w:tcPr>
          <w:p w14:paraId="272B6920" w14:textId="73FC4F40" w:rsidR="00613F70" w:rsidRDefault="00613F70" w:rsidP="00613F70">
            <w:pPr>
              <w:adjustRightInd w:val="0"/>
              <w:snapToGrid w:val="0"/>
              <w:jc w:val="center"/>
              <w:rPr>
                <w:rFonts w:ascii="宋体" w:hAnsi="宋体" w:cs="宋体" w:hint="eastAsia"/>
                <w:szCs w:val="21"/>
              </w:rPr>
            </w:pPr>
            <w:proofErr w:type="gramStart"/>
            <w:r>
              <w:rPr>
                <w:rFonts w:ascii="宋体" w:hAnsi="宋体" w:cs="宋体" w:hint="eastAsia"/>
                <w:szCs w:val="21"/>
              </w:rPr>
              <w:t>徐程</w:t>
            </w:r>
            <w:proofErr w:type="gramEnd"/>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76CC452" w14:textId="02A07E1F" w:rsidR="00613F70" w:rsidRDefault="00613F70" w:rsidP="00613F70">
            <w:pPr>
              <w:adjustRightInd w:val="0"/>
              <w:snapToGrid w:val="0"/>
              <w:jc w:val="center"/>
            </w:pPr>
            <w:r>
              <w:rPr>
                <w:rFonts w:hint="eastAsia"/>
              </w:rPr>
              <w:t>讲师（高校）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2B45382" w14:textId="62131DFD" w:rsidR="00613F70" w:rsidRDefault="00613F70" w:rsidP="00613F70">
            <w:pPr>
              <w:tabs>
                <w:tab w:val="center" w:pos="789"/>
              </w:tabs>
              <w:adjustRightInd w:val="0"/>
              <w:snapToGrid w:val="0"/>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14:paraId="4AF47446" w14:textId="12724BA1"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514A5D82"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56959CC" w14:textId="44CED390"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22</w:t>
            </w:r>
          </w:p>
        </w:tc>
        <w:tc>
          <w:tcPr>
            <w:tcW w:w="1209" w:type="dxa"/>
            <w:gridSpan w:val="2"/>
            <w:tcBorders>
              <w:top w:val="single" w:sz="4" w:space="0" w:color="auto"/>
              <w:left w:val="single" w:sz="4" w:space="0" w:color="auto"/>
              <w:bottom w:val="single" w:sz="4" w:space="0" w:color="auto"/>
              <w:right w:val="single" w:sz="4" w:space="0" w:color="auto"/>
            </w:tcBorders>
          </w:tcPr>
          <w:p w14:paraId="25A6C825" w14:textId="00EE5D72"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易婉琪</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0A58EF8A" w14:textId="425E59B1" w:rsidR="00613F70" w:rsidRDefault="00613F70" w:rsidP="00613F70">
            <w:pPr>
              <w:adjustRightInd w:val="0"/>
              <w:snapToGrid w:val="0"/>
              <w:jc w:val="center"/>
            </w:pPr>
            <w:r>
              <w:rPr>
                <w:rFonts w:hint="eastAsia"/>
                <w:color w:val="000000"/>
              </w:rPr>
              <w:t>助教（高校）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10EA282C" w14:textId="38A3BF2E" w:rsidR="00613F70" w:rsidRDefault="00613F70" w:rsidP="00613F70">
            <w:pPr>
              <w:tabs>
                <w:tab w:val="center" w:pos="789"/>
              </w:tabs>
              <w:adjustRightInd w:val="0"/>
              <w:snapToGrid w:val="0"/>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0213EBD1" w14:textId="0D81E08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否</w:t>
            </w:r>
          </w:p>
        </w:tc>
      </w:tr>
      <w:tr w:rsidR="00613F70" w14:paraId="5738523A" w14:textId="77777777" w:rsidTr="007356F5">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14BCEFB" w14:textId="62DC7955"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23</w:t>
            </w:r>
          </w:p>
        </w:tc>
        <w:tc>
          <w:tcPr>
            <w:tcW w:w="1209" w:type="dxa"/>
            <w:gridSpan w:val="2"/>
            <w:tcBorders>
              <w:top w:val="single" w:sz="4" w:space="0" w:color="auto"/>
              <w:left w:val="single" w:sz="4" w:space="0" w:color="auto"/>
              <w:bottom w:val="single" w:sz="4" w:space="0" w:color="auto"/>
              <w:right w:val="single" w:sz="4" w:space="0" w:color="auto"/>
            </w:tcBorders>
          </w:tcPr>
          <w:p w14:paraId="0450703E" w14:textId="6C3BD719"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黄晓文</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CEEB425" w14:textId="529969BA" w:rsidR="00613F70" w:rsidRDefault="00613F70" w:rsidP="00613F70">
            <w:pPr>
              <w:adjustRightInd w:val="0"/>
              <w:snapToGrid w:val="0"/>
              <w:jc w:val="center"/>
              <w:rPr>
                <w:color w:val="000000"/>
              </w:rPr>
            </w:pPr>
            <w:r>
              <w:rPr>
                <w:rFonts w:hint="eastAsia"/>
                <w:color w:val="000000"/>
              </w:rPr>
              <w:t>助教（高校）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0C81BD12" w14:textId="6279DE2F" w:rsidR="00613F70" w:rsidRDefault="00613F70" w:rsidP="00613F70">
            <w:pPr>
              <w:tabs>
                <w:tab w:val="center" w:pos="789"/>
              </w:tabs>
              <w:adjustRightInd w:val="0"/>
              <w:snapToGrid w:val="0"/>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683F15E8" w14:textId="784D9434"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r>
      <w:tr w:rsidR="00613F70" w14:paraId="0DB27E02"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07717BC0"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7A519E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03E0037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43F0F34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初级</w:t>
            </w:r>
          </w:p>
        </w:tc>
      </w:tr>
      <w:tr w:rsidR="00613F70" w14:paraId="74D6E622"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1398CC93"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7ECDF91"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549B86A"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78345BD9"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0BB48D8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28A5DA32"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7DB0707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r>
      <w:tr w:rsidR="00613F70" w14:paraId="40170AED"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3479804"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C9FC06D" w14:textId="1C567072"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4</w:t>
            </w:r>
          </w:p>
        </w:tc>
        <w:tc>
          <w:tcPr>
            <w:tcW w:w="1282" w:type="dxa"/>
            <w:tcBorders>
              <w:top w:val="single" w:sz="4" w:space="0" w:color="auto"/>
              <w:left w:val="single" w:sz="4" w:space="0" w:color="auto"/>
              <w:bottom w:val="single" w:sz="4" w:space="0" w:color="auto"/>
              <w:right w:val="single" w:sz="4" w:space="0" w:color="auto"/>
            </w:tcBorders>
            <w:vAlign w:val="center"/>
          </w:tcPr>
          <w:p w14:paraId="37A5C986" w14:textId="3B45D5CF"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17.39%</w:t>
            </w:r>
          </w:p>
        </w:tc>
        <w:tc>
          <w:tcPr>
            <w:tcW w:w="1091" w:type="dxa"/>
            <w:tcBorders>
              <w:top w:val="single" w:sz="4" w:space="0" w:color="auto"/>
              <w:left w:val="single" w:sz="4" w:space="0" w:color="auto"/>
              <w:bottom w:val="single" w:sz="4" w:space="0" w:color="auto"/>
              <w:right w:val="single" w:sz="4" w:space="0" w:color="auto"/>
            </w:tcBorders>
            <w:vAlign w:val="center"/>
          </w:tcPr>
          <w:p w14:paraId="6E30EECC" w14:textId="3B247AF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5</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6645EF22" w14:textId="2C177930"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21.74%</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23F3E244" w14:textId="688760D3"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14</w:t>
            </w:r>
          </w:p>
        </w:tc>
        <w:tc>
          <w:tcPr>
            <w:tcW w:w="1215" w:type="dxa"/>
            <w:tcBorders>
              <w:top w:val="single" w:sz="4" w:space="0" w:color="auto"/>
              <w:left w:val="single" w:sz="4" w:space="0" w:color="auto"/>
              <w:bottom w:val="single" w:sz="4" w:space="0" w:color="auto"/>
              <w:right w:val="single" w:sz="4" w:space="0" w:color="auto"/>
            </w:tcBorders>
            <w:vAlign w:val="center"/>
          </w:tcPr>
          <w:p w14:paraId="5E3C084B" w14:textId="24EFFB1E"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60.87%</w:t>
            </w:r>
          </w:p>
        </w:tc>
      </w:tr>
      <w:tr w:rsidR="00613F70" w14:paraId="3C114F55"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4F0AEC3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71156DD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5E24E711"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48C1561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45岁以上</w:t>
            </w:r>
          </w:p>
        </w:tc>
      </w:tr>
      <w:tr w:rsidR="00613F70" w14:paraId="1371FDDA"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F1D3D93"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FD03E7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12F9440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7FB4AB5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511E3C2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0FF5FD9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6B0E0210"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r>
      <w:tr w:rsidR="00613F70" w14:paraId="2E5B35E0"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1724462D"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65A4E5BE" w14:textId="48044A0C"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15</w:t>
            </w:r>
          </w:p>
        </w:tc>
        <w:tc>
          <w:tcPr>
            <w:tcW w:w="1282" w:type="dxa"/>
            <w:tcBorders>
              <w:top w:val="single" w:sz="4" w:space="0" w:color="auto"/>
              <w:left w:val="single" w:sz="4" w:space="0" w:color="auto"/>
              <w:bottom w:val="single" w:sz="4" w:space="0" w:color="auto"/>
              <w:right w:val="single" w:sz="4" w:space="0" w:color="auto"/>
            </w:tcBorders>
            <w:vAlign w:val="center"/>
          </w:tcPr>
          <w:p w14:paraId="020E891D" w14:textId="0CD1CACB"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65.22%</w:t>
            </w:r>
          </w:p>
        </w:tc>
        <w:tc>
          <w:tcPr>
            <w:tcW w:w="1091" w:type="dxa"/>
            <w:tcBorders>
              <w:top w:val="single" w:sz="4" w:space="0" w:color="auto"/>
              <w:left w:val="single" w:sz="4" w:space="0" w:color="auto"/>
              <w:bottom w:val="single" w:sz="4" w:space="0" w:color="auto"/>
              <w:right w:val="single" w:sz="4" w:space="0" w:color="auto"/>
            </w:tcBorders>
            <w:vAlign w:val="center"/>
          </w:tcPr>
          <w:p w14:paraId="02AEBDE9" w14:textId="298905B0"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6</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04B832BF" w14:textId="331DB573"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26.09%</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297F7C1C" w14:textId="2C9A7DBC"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w:t>
            </w:r>
          </w:p>
        </w:tc>
        <w:tc>
          <w:tcPr>
            <w:tcW w:w="1215" w:type="dxa"/>
            <w:tcBorders>
              <w:top w:val="single" w:sz="4" w:space="0" w:color="auto"/>
              <w:left w:val="single" w:sz="4" w:space="0" w:color="auto"/>
              <w:bottom w:val="single" w:sz="4" w:space="0" w:color="auto"/>
              <w:right w:val="single" w:sz="4" w:space="0" w:color="auto"/>
            </w:tcBorders>
            <w:vAlign w:val="center"/>
          </w:tcPr>
          <w:p w14:paraId="1AC90F43" w14:textId="4C1D5BD2"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8.7%</w:t>
            </w:r>
          </w:p>
        </w:tc>
      </w:tr>
      <w:tr w:rsidR="00613F70" w14:paraId="3B0FE584"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7C2E9ADD"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2F8199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22FA9D7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0378598B"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学士</w:t>
            </w:r>
          </w:p>
        </w:tc>
      </w:tr>
      <w:tr w:rsidR="00613F70" w14:paraId="10CC6CE2"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6BE4BF62"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18F08EA"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2755CBA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2172ACE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476098C0"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5FD0CE5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6889FD6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r>
      <w:tr w:rsidR="00613F70" w14:paraId="02EC4918"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0D79E09D"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7AA9797" w14:textId="6799869F"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w:t>
            </w:r>
          </w:p>
        </w:tc>
        <w:tc>
          <w:tcPr>
            <w:tcW w:w="1282" w:type="dxa"/>
            <w:tcBorders>
              <w:top w:val="single" w:sz="4" w:space="0" w:color="auto"/>
              <w:left w:val="single" w:sz="4" w:space="0" w:color="auto"/>
              <w:bottom w:val="single" w:sz="4" w:space="0" w:color="auto"/>
              <w:right w:val="single" w:sz="4" w:space="0" w:color="auto"/>
            </w:tcBorders>
            <w:vAlign w:val="center"/>
          </w:tcPr>
          <w:p w14:paraId="06864A4F" w14:textId="34A6B884"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4.34%</w:t>
            </w:r>
          </w:p>
        </w:tc>
        <w:tc>
          <w:tcPr>
            <w:tcW w:w="1091" w:type="dxa"/>
            <w:tcBorders>
              <w:top w:val="single" w:sz="4" w:space="0" w:color="auto"/>
              <w:left w:val="single" w:sz="4" w:space="0" w:color="auto"/>
              <w:bottom w:val="single" w:sz="4" w:space="0" w:color="auto"/>
              <w:right w:val="single" w:sz="4" w:space="0" w:color="auto"/>
            </w:tcBorders>
            <w:vAlign w:val="center"/>
          </w:tcPr>
          <w:p w14:paraId="68DD72FE" w14:textId="5C6FC66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13</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12916041" w14:textId="01B96103"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56.52%</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6E265941" w14:textId="471C2993"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9</w:t>
            </w:r>
          </w:p>
        </w:tc>
        <w:tc>
          <w:tcPr>
            <w:tcW w:w="1215" w:type="dxa"/>
            <w:tcBorders>
              <w:top w:val="single" w:sz="4" w:space="0" w:color="auto"/>
              <w:left w:val="single" w:sz="4" w:space="0" w:color="auto"/>
              <w:bottom w:val="single" w:sz="4" w:space="0" w:color="auto"/>
              <w:right w:val="single" w:sz="4" w:space="0" w:color="auto"/>
            </w:tcBorders>
            <w:vAlign w:val="center"/>
          </w:tcPr>
          <w:p w14:paraId="503B02EE" w14:textId="770471FF"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39.13%</w:t>
            </w:r>
          </w:p>
        </w:tc>
      </w:tr>
      <w:tr w:rsidR="00613F70" w14:paraId="6D1ECD40"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3DBCCF06"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双</w:t>
            </w:r>
            <w:proofErr w:type="gramStart"/>
            <w:r>
              <w:rPr>
                <w:rFonts w:ascii="宋体" w:hAnsi="宋体" w:cs="宋体" w:hint="eastAsia"/>
                <w:szCs w:val="21"/>
              </w:rPr>
              <w:t>师素质</w:t>
            </w:r>
            <w:proofErr w:type="gramEnd"/>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0F5EE09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5DACF4E"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764FC3FE" w14:textId="77777777" w:rsidR="00613F70" w:rsidRDefault="00613F70" w:rsidP="00613F70">
            <w:pPr>
              <w:adjustRightInd w:val="0"/>
              <w:snapToGrid w:val="0"/>
              <w:jc w:val="center"/>
              <w:rPr>
                <w:rFonts w:ascii="宋体" w:hAnsi="宋体" w:cs="宋体" w:hint="eastAsia"/>
                <w:szCs w:val="21"/>
              </w:rPr>
            </w:pPr>
          </w:p>
        </w:tc>
      </w:tr>
      <w:tr w:rsidR="00613F70" w14:paraId="41F46877"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1B4F255"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25C177E1"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A20B3C8"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239DA63F"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71FF8744"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72F5275F" w14:textId="77777777" w:rsidR="00613F70" w:rsidRDefault="00613F70" w:rsidP="00613F70">
            <w:pPr>
              <w:widowControl/>
              <w:jc w:val="center"/>
              <w:rPr>
                <w:rFonts w:ascii="宋体" w:hAnsi="宋体" w:cs="宋体" w:hint="eastAsia"/>
                <w:szCs w:val="21"/>
              </w:rPr>
            </w:pPr>
          </w:p>
        </w:tc>
      </w:tr>
      <w:tr w:rsidR="00613F70" w14:paraId="432FA9CE"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85867EF" w14:textId="77777777" w:rsidR="00613F70" w:rsidRDefault="00613F70" w:rsidP="00613F70">
            <w:pPr>
              <w:widowControl/>
              <w:jc w:val="center"/>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2981955" w14:textId="5BC25C19"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22</w:t>
            </w:r>
          </w:p>
        </w:tc>
        <w:tc>
          <w:tcPr>
            <w:tcW w:w="1282" w:type="dxa"/>
            <w:tcBorders>
              <w:top w:val="single" w:sz="4" w:space="0" w:color="auto"/>
              <w:left w:val="single" w:sz="4" w:space="0" w:color="auto"/>
              <w:bottom w:val="single" w:sz="4" w:space="0" w:color="auto"/>
              <w:right w:val="single" w:sz="4" w:space="0" w:color="auto"/>
            </w:tcBorders>
            <w:vAlign w:val="center"/>
          </w:tcPr>
          <w:p w14:paraId="3010C618" w14:textId="373B0C26"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95.65%</w:t>
            </w:r>
          </w:p>
        </w:tc>
        <w:tc>
          <w:tcPr>
            <w:tcW w:w="1091" w:type="dxa"/>
            <w:tcBorders>
              <w:top w:val="single" w:sz="4" w:space="0" w:color="auto"/>
              <w:left w:val="single" w:sz="4" w:space="0" w:color="auto"/>
              <w:bottom w:val="single" w:sz="4" w:space="0" w:color="auto"/>
              <w:right w:val="single" w:sz="4" w:space="0" w:color="auto"/>
            </w:tcBorders>
            <w:vAlign w:val="center"/>
          </w:tcPr>
          <w:p w14:paraId="0E8C55FF" w14:textId="4A540FA3"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38CBD1DB" w14:textId="1592109F"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4.35%</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7E3E9D90" w14:textId="77777777" w:rsidR="00613F70" w:rsidRDefault="00613F70" w:rsidP="00613F70">
            <w:pPr>
              <w:widowControl/>
              <w:jc w:val="center"/>
              <w:rPr>
                <w:rFonts w:ascii="宋体" w:hAnsi="宋体" w:cs="宋体" w:hint="eastAsia"/>
                <w:szCs w:val="21"/>
              </w:rPr>
            </w:pPr>
          </w:p>
        </w:tc>
      </w:tr>
      <w:tr w:rsidR="00613F70" w14:paraId="03FC4C1C"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16920D7E"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7C1C637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68203A52"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376A4C42" w14:textId="77777777" w:rsidR="00613F70" w:rsidRDefault="00613F70" w:rsidP="00613F70">
            <w:pPr>
              <w:adjustRightInd w:val="0"/>
              <w:snapToGrid w:val="0"/>
              <w:jc w:val="center"/>
              <w:rPr>
                <w:rFonts w:ascii="宋体" w:hAnsi="宋体" w:cs="宋体" w:hint="eastAsia"/>
                <w:szCs w:val="21"/>
              </w:rPr>
            </w:pPr>
          </w:p>
        </w:tc>
      </w:tr>
      <w:tr w:rsidR="00613F70" w14:paraId="00E9F4B0"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01007045" w14:textId="77777777" w:rsidR="00613F70" w:rsidRDefault="00613F70" w:rsidP="00613F70">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08DFACFC"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7FBEF95"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6722D04D"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3D9DFFC3" w14:textId="77777777"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7169BFA4" w14:textId="77777777" w:rsidR="00613F70" w:rsidRDefault="00613F70" w:rsidP="00613F70">
            <w:pPr>
              <w:widowControl/>
              <w:jc w:val="left"/>
              <w:rPr>
                <w:rFonts w:ascii="宋体" w:hAnsi="宋体" w:cs="宋体" w:hint="eastAsia"/>
                <w:szCs w:val="21"/>
              </w:rPr>
            </w:pPr>
          </w:p>
        </w:tc>
      </w:tr>
      <w:tr w:rsidR="00613F70" w14:paraId="0CBE455E"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2A5CAC07" w14:textId="77777777" w:rsidR="00613F70" w:rsidRDefault="00613F70" w:rsidP="00613F70">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404042D7" w14:textId="63CE8134"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4</w:t>
            </w:r>
          </w:p>
        </w:tc>
        <w:tc>
          <w:tcPr>
            <w:tcW w:w="1282" w:type="dxa"/>
            <w:tcBorders>
              <w:top w:val="single" w:sz="4" w:space="0" w:color="auto"/>
              <w:left w:val="single" w:sz="4" w:space="0" w:color="auto"/>
              <w:bottom w:val="single" w:sz="4" w:space="0" w:color="auto"/>
              <w:right w:val="single" w:sz="4" w:space="0" w:color="auto"/>
            </w:tcBorders>
          </w:tcPr>
          <w:p w14:paraId="7C50FD38" w14:textId="1DB9AFAB"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17.39%</w:t>
            </w:r>
          </w:p>
        </w:tc>
        <w:tc>
          <w:tcPr>
            <w:tcW w:w="1091" w:type="dxa"/>
            <w:tcBorders>
              <w:top w:val="single" w:sz="4" w:space="0" w:color="auto"/>
              <w:left w:val="single" w:sz="4" w:space="0" w:color="auto"/>
              <w:bottom w:val="single" w:sz="4" w:space="0" w:color="auto"/>
              <w:right w:val="single" w:sz="4" w:space="0" w:color="auto"/>
            </w:tcBorders>
          </w:tcPr>
          <w:p w14:paraId="4A0F3E09" w14:textId="1649331D" w:rsidR="00613F70" w:rsidRDefault="00613F70" w:rsidP="00613F70">
            <w:pPr>
              <w:adjustRightInd w:val="0"/>
              <w:snapToGrid w:val="0"/>
              <w:jc w:val="center"/>
              <w:rPr>
                <w:rFonts w:ascii="宋体" w:hAnsi="宋体" w:cs="宋体" w:hint="eastAsia"/>
                <w:szCs w:val="21"/>
              </w:rPr>
            </w:pPr>
            <w:r>
              <w:rPr>
                <w:rFonts w:ascii="宋体" w:hAnsi="宋体" w:cs="宋体" w:hint="eastAsia"/>
                <w:szCs w:val="21"/>
              </w:rPr>
              <w:t>19</w:t>
            </w:r>
          </w:p>
        </w:tc>
        <w:tc>
          <w:tcPr>
            <w:tcW w:w="1176" w:type="dxa"/>
            <w:gridSpan w:val="2"/>
            <w:tcBorders>
              <w:top w:val="single" w:sz="4" w:space="0" w:color="auto"/>
              <w:left w:val="single" w:sz="4" w:space="0" w:color="auto"/>
              <w:bottom w:val="single" w:sz="4" w:space="0" w:color="auto"/>
              <w:right w:val="single" w:sz="4" w:space="0" w:color="auto"/>
            </w:tcBorders>
          </w:tcPr>
          <w:p w14:paraId="45CBC04D" w14:textId="14DE33B8" w:rsidR="00613F70" w:rsidRDefault="003E7EDD" w:rsidP="00613F70">
            <w:pPr>
              <w:adjustRightInd w:val="0"/>
              <w:snapToGrid w:val="0"/>
              <w:jc w:val="center"/>
              <w:rPr>
                <w:rFonts w:ascii="宋体" w:hAnsi="宋体" w:cs="宋体" w:hint="eastAsia"/>
                <w:szCs w:val="21"/>
              </w:rPr>
            </w:pPr>
            <w:r>
              <w:rPr>
                <w:rFonts w:ascii="宋体" w:hAnsi="宋体" w:cs="宋体" w:hint="eastAsia"/>
                <w:szCs w:val="21"/>
              </w:rPr>
              <w:t>82.61%</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349D2C6E" w14:textId="77777777" w:rsidR="00613F70" w:rsidRDefault="00613F70" w:rsidP="00613F70">
            <w:pPr>
              <w:widowControl/>
              <w:jc w:val="left"/>
              <w:rPr>
                <w:rFonts w:ascii="宋体" w:hAnsi="宋体" w:cs="宋体" w:hint="eastAsia"/>
                <w:szCs w:val="21"/>
              </w:rPr>
            </w:pPr>
          </w:p>
        </w:tc>
      </w:tr>
    </w:tbl>
    <w:p w14:paraId="7A77CC9C" w14:textId="77777777" w:rsidR="00C60AC1" w:rsidRDefault="00C60AC1">
      <w:pPr>
        <w:spacing w:line="400" w:lineRule="exact"/>
        <w:ind w:firstLine="420"/>
        <w:jc w:val="center"/>
        <w:rPr>
          <w:rFonts w:ascii="宋体" w:hAnsi="宋体" w:hint="eastAsia"/>
          <w:szCs w:val="21"/>
        </w:rPr>
      </w:pPr>
    </w:p>
    <w:p w14:paraId="60F175FB" w14:textId="77777777" w:rsidR="00C60AC1" w:rsidRDefault="00000000">
      <w:pPr>
        <w:spacing w:line="400" w:lineRule="exact"/>
        <w:ind w:firstLine="420"/>
        <w:rPr>
          <w:rFonts w:ascii="宋体" w:hAnsi="宋体" w:hint="eastAsia"/>
          <w:szCs w:val="21"/>
        </w:rPr>
      </w:pPr>
      <w:r>
        <w:rPr>
          <w:rFonts w:ascii="宋体" w:hAnsi="宋体" w:hint="eastAsia"/>
          <w:szCs w:val="21"/>
        </w:rPr>
        <w:t>2.兼职教师</w:t>
      </w:r>
    </w:p>
    <w:p w14:paraId="2A47FB05" w14:textId="403708D1" w:rsidR="00C60AC1" w:rsidRDefault="003E7EDD">
      <w:pPr>
        <w:spacing w:line="400" w:lineRule="exact"/>
        <w:ind w:firstLine="420"/>
        <w:rPr>
          <w:rFonts w:ascii="宋体" w:hAnsi="宋体" w:hint="eastAsia"/>
          <w:szCs w:val="21"/>
        </w:rPr>
      </w:pPr>
      <w:r>
        <w:rPr>
          <w:rFonts w:ascii="宋体" w:hAnsi="宋体" w:hint="eastAsia"/>
          <w:szCs w:val="21"/>
        </w:rPr>
        <w:t>大数据与会计专业还聘请了企业经验丰富的兼职老师，负责本专业的部分实践教学。</w:t>
      </w:r>
    </w:p>
    <w:p w14:paraId="2675CAAE" w14:textId="77777777" w:rsidR="00C60AC1" w:rsidRDefault="00000000">
      <w:pPr>
        <w:spacing w:line="400" w:lineRule="exact"/>
        <w:ind w:firstLine="420"/>
        <w:jc w:val="center"/>
        <w:rPr>
          <w:rFonts w:ascii="宋体" w:hAnsi="宋体" w:hint="eastAsia"/>
          <w:b/>
          <w:bCs/>
          <w:szCs w:val="21"/>
        </w:rPr>
      </w:pPr>
      <w:r>
        <w:rPr>
          <w:rFonts w:ascii="宋体" w:hAnsi="宋体"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133"/>
        <w:gridCol w:w="4568"/>
        <w:gridCol w:w="2802"/>
      </w:tblGrid>
      <w:tr w:rsidR="00C60AC1" w14:paraId="24BB2703" w14:textId="77777777">
        <w:trPr>
          <w:trHeight w:val="567"/>
          <w:jc w:val="center"/>
        </w:trPr>
        <w:tc>
          <w:tcPr>
            <w:tcW w:w="670" w:type="dxa"/>
            <w:vAlign w:val="center"/>
          </w:tcPr>
          <w:p w14:paraId="0FED4337" w14:textId="77777777" w:rsidR="00C60AC1" w:rsidRDefault="00000000">
            <w:pPr>
              <w:jc w:val="center"/>
              <w:rPr>
                <w:rFonts w:ascii="宋体" w:hAnsi="宋体" w:hint="eastAsia"/>
                <w:b/>
                <w:szCs w:val="21"/>
              </w:rPr>
            </w:pPr>
            <w:r>
              <w:rPr>
                <w:rFonts w:ascii="宋体" w:hAnsi="宋体" w:hint="eastAsia"/>
                <w:b/>
                <w:szCs w:val="21"/>
              </w:rPr>
              <w:t>序号</w:t>
            </w:r>
          </w:p>
        </w:tc>
        <w:tc>
          <w:tcPr>
            <w:tcW w:w="1133" w:type="dxa"/>
            <w:vAlign w:val="center"/>
          </w:tcPr>
          <w:p w14:paraId="1C384BD5" w14:textId="77777777" w:rsidR="00C60AC1" w:rsidRDefault="00000000">
            <w:pPr>
              <w:jc w:val="center"/>
              <w:rPr>
                <w:rFonts w:ascii="宋体" w:hAnsi="宋体" w:hint="eastAsia"/>
                <w:b/>
                <w:szCs w:val="21"/>
              </w:rPr>
            </w:pPr>
            <w:r>
              <w:rPr>
                <w:rFonts w:ascii="宋体" w:hAnsi="宋体" w:hint="eastAsia"/>
                <w:b/>
                <w:szCs w:val="21"/>
              </w:rPr>
              <w:t>姓名</w:t>
            </w:r>
          </w:p>
        </w:tc>
        <w:tc>
          <w:tcPr>
            <w:tcW w:w="4568" w:type="dxa"/>
            <w:vAlign w:val="center"/>
          </w:tcPr>
          <w:p w14:paraId="36C1DC5B" w14:textId="77777777" w:rsidR="00C60AC1" w:rsidRDefault="00000000">
            <w:pPr>
              <w:jc w:val="center"/>
              <w:rPr>
                <w:rFonts w:ascii="宋体" w:hAnsi="宋体" w:hint="eastAsia"/>
                <w:b/>
                <w:szCs w:val="21"/>
              </w:rPr>
            </w:pPr>
            <w:r>
              <w:rPr>
                <w:rFonts w:ascii="宋体" w:hAnsi="宋体" w:hint="eastAsia"/>
                <w:b/>
                <w:szCs w:val="21"/>
              </w:rPr>
              <w:t>工作单位</w:t>
            </w:r>
          </w:p>
        </w:tc>
        <w:tc>
          <w:tcPr>
            <w:tcW w:w="2802" w:type="dxa"/>
            <w:vAlign w:val="center"/>
          </w:tcPr>
          <w:p w14:paraId="462F6ED1" w14:textId="77777777" w:rsidR="00C60AC1" w:rsidRDefault="00000000">
            <w:pPr>
              <w:jc w:val="center"/>
              <w:rPr>
                <w:rFonts w:ascii="宋体" w:hAnsi="宋体" w:hint="eastAsia"/>
                <w:b/>
                <w:szCs w:val="21"/>
              </w:rPr>
            </w:pPr>
            <w:r>
              <w:rPr>
                <w:rFonts w:ascii="宋体" w:hAnsi="宋体" w:hint="eastAsia"/>
                <w:b/>
                <w:szCs w:val="21"/>
              </w:rPr>
              <w:t>职称职务</w:t>
            </w:r>
          </w:p>
        </w:tc>
      </w:tr>
      <w:tr w:rsidR="003E7EDD" w14:paraId="4E947E69" w14:textId="77777777">
        <w:trPr>
          <w:trHeight w:val="454"/>
          <w:jc w:val="center"/>
        </w:trPr>
        <w:tc>
          <w:tcPr>
            <w:tcW w:w="670" w:type="dxa"/>
            <w:vAlign w:val="center"/>
          </w:tcPr>
          <w:p w14:paraId="3AD464D3" w14:textId="77777777" w:rsidR="003E7EDD" w:rsidRDefault="003E7EDD" w:rsidP="003E7EDD">
            <w:pPr>
              <w:jc w:val="center"/>
              <w:rPr>
                <w:rFonts w:ascii="宋体" w:hAnsi="宋体" w:hint="eastAsia"/>
                <w:szCs w:val="21"/>
              </w:rPr>
            </w:pPr>
            <w:r>
              <w:rPr>
                <w:rFonts w:ascii="宋体" w:hAnsi="宋体" w:hint="eastAsia"/>
                <w:szCs w:val="21"/>
              </w:rPr>
              <w:t>1</w:t>
            </w:r>
          </w:p>
        </w:tc>
        <w:tc>
          <w:tcPr>
            <w:tcW w:w="1133" w:type="dxa"/>
            <w:vAlign w:val="center"/>
          </w:tcPr>
          <w:p w14:paraId="012CB81D" w14:textId="1E7CD504" w:rsidR="003E7EDD" w:rsidRDefault="003E7EDD" w:rsidP="003E7EDD">
            <w:pPr>
              <w:jc w:val="center"/>
              <w:rPr>
                <w:rFonts w:ascii="宋体" w:hAnsi="宋体" w:hint="eastAsia"/>
                <w:szCs w:val="21"/>
              </w:rPr>
            </w:pPr>
            <w:proofErr w:type="gramStart"/>
            <w:r>
              <w:rPr>
                <w:rFonts w:ascii="宋体" w:hAnsi="宋体" w:hint="eastAsia"/>
                <w:szCs w:val="21"/>
              </w:rPr>
              <w:t>张森江</w:t>
            </w:r>
            <w:proofErr w:type="gramEnd"/>
          </w:p>
        </w:tc>
        <w:tc>
          <w:tcPr>
            <w:tcW w:w="4568" w:type="dxa"/>
            <w:vAlign w:val="center"/>
          </w:tcPr>
          <w:p w14:paraId="2B9FF2A0" w14:textId="3604B601" w:rsidR="003E7EDD" w:rsidRDefault="003E7EDD" w:rsidP="003E7EDD">
            <w:pPr>
              <w:jc w:val="center"/>
              <w:rPr>
                <w:rFonts w:ascii="宋体" w:hAnsi="宋体" w:hint="eastAsia"/>
                <w:szCs w:val="21"/>
              </w:rPr>
            </w:pPr>
            <w:r>
              <w:rPr>
                <w:rFonts w:ascii="宋体" w:hAnsi="宋体" w:hint="eastAsia"/>
                <w:szCs w:val="21"/>
              </w:rPr>
              <w:t>茂名畅捷通网络科技公司</w:t>
            </w:r>
          </w:p>
        </w:tc>
        <w:tc>
          <w:tcPr>
            <w:tcW w:w="2802" w:type="dxa"/>
            <w:vAlign w:val="center"/>
          </w:tcPr>
          <w:p w14:paraId="322B9F8C" w14:textId="6DC71AAE" w:rsidR="003E7EDD" w:rsidRDefault="003E7EDD" w:rsidP="003E7EDD">
            <w:pPr>
              <w:jc w:val="center"/>
              <w:rPr>
                <w:rFonts w:ascii="宋体" w:hAnsi="宋体" w:hint="eastAsia"/>
                <w:szCs w:val="21"/>
              </w:rPr>
            </w:pPr>
            <w:r>
              <w:rPr>
                <w:rFonts w:ascii="宋体" w:hAnsi="宋体" w:hint="eastAsia"/>
                <w:szCs w:val="21"/>
              </w:rPr>
              <w:t>总经理</w:t>
            </w:r>
          </w:p>
        </w:tc>
      </w:tr>
      <w:tr w:rsidR="003E7EDD" w14:paraId="19D2CCE6" w14:textId="77777777">
        <w:trPr>
          <w:trHeight w:val="454"/>
          <w:jc w:val="center"/>
        </w:trPr>
        <w:tc>
          <w:tcPr>
            <w:tcW w:w="670" w:type="dxa"/>
            <w:vAlign w:val="center"/>
          </w:tcPr>
          <w:p w14:paraId="31C25B59" w14:textId="77777777"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2</w:t>
            </w:r>
          </w:p>
        </w:tc>
        <w:tc>
          <w:tcPr>
            <w:tcW w:w="1133" w:type="dxa"/>
            <w:vAlign w:val="center"/>
          </w:tcPr>
          <w:p w14:paraId="0837355C" w14:textId="448598F5"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张海风</w:t>
            </w:r>
          </w:p>
        </w:tc>
        <w:tc>
          <w:tcPr>
            <w:tcW w:w="4568" w:type="dxa"/>
            <w:vAlign w:val="center"/>
          </w:tcPr>
          <w:p w14:paraId="4906BD99" w14:textId="47DB32C9"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广东茂名石油化工学院</w:t>
            </w:r>
          </w:p>
        </w:tc>
        <w:tc>
          <w:tcPr>
            <w:tcW w:w="2802" w:type="dxa"/>
            <w:vAlign w:val="center"/>
          </w:tcPr>
          <w:p w14:paraId="22A472BF" w14:textId="5F3EB8D8"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副教授</w:t>
            </w:r>
          </w:p>
        </w:tc>
      </w:tr>
      <w:tr w:rsidR="003E7EDD" w14:paraId="08D90796" w14:textId="77777777">
        <w:trPr>
          <w:trHeight w:val="454"/>
          <w:jc w:val="center"/>
        </w:trPr>
        <w:tc>
          <w:tcPr>
            <w:tcW w:w="670" w:type="dxa"/>
            <w:vAlign w:val="center"/>
          </w:tcPr>
          <w:p w14:paraId="470B6048" w14:textId="77777777"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3</w:t>
            </w:r>
          </w:p>
        </w:tc>
        <w:tc>
          <w:tcPr>
            <w:tcW w:w="1133" w:type="dxa"/>
            <w:vAlign w:val="center"/>
          </w:tcPr>
          <w:p w14:paraId="1A7983FF" w14:textId="77777777" w:rsidR="003E7EDD" w:rsidRDefault="003E7EDD" w:rsidP="003E7EDD">
            <w:pPr>
              <w:widowControl/>
              <w:jc w:val="center"/>
              <w:rPr>
                <w:rFonts w:ascii="宋体" w:hAnsi="宋体" w:cs="Arial" w:hint="eastAsia"/>
                <w:kern w:val="0"/>
                <w:szCs w:val="21"/>
              </w:rPr>
            </w:pPr>
          </w:p>
        </w:tc>
        <w:tc>
          <w:tcPr>
            <w:tcW w:w="4568" w:type="dxa"/>
            <w:vAlign w:val="center"/>
          </w:tcPr>
          <w:p w14:paraId="42C99F4F" w14:textId="77777777" w:rsidR="003E7EDD" w:rsidRDefault="003E7EDD" w:rsidP="003E7EDD">
            <w:pPr>
              <w:widowControl/>
              <w:jc w:val="center"/>
              <w:rPr>
                <w:rFonts w:ascii="宋体" w:hAnsi="宋体" w:cs="Arial" w:hint="eastAsia"/>
                <w:kern w:val="0"/>
                <w:szCs w:val="21"/>
              </w:rPr>
            </w:pPr>
          </w:p>
        </w:tc>
        <w:tc>
          <w:tcPr>
            <w:tcW w:w="2802" w:type="dxa"/>
            <w:vAlign w:val="center"/>
          </w:tcPr>
          <w:p w14:paraId="4BF17317" w14:textId="77777777" w:rsidR="003E7EDD" w:rsidRDefault="003E7EDD" w:rsidP="003E7EDD">
            <w:pPr>
              <w:widowControl/>
              <w:jc w:val="center"/>
              <w:rPr>
                <w:rFonts w:ascii="宋体" w:hAnsi="宋体" w:cs="Arial" w:hint="eastAsia"/>
                <w:kern w:val="0"/>
                <w:szCs w:val="21"/>
              </w:rPr>
            </w:pPr>
          </w:p>
        </w:tc>
      </w:tr>
      <w:tr w:rsidR="003E7EDD" w14:paraId="607CEFCB" w14:textId="77777777">
        <w:trPr>
          <w:trHeight w:val="454"/>
          <w:jc w:val="center"/>
        </w:trPr>
        <w:tc>
          <w:tcPr>
            <w:tcW w:w="670" w:type="dxa"/>
            <w:vAlign w:val="center"/>
          </w:tcPr>
          <w:p w14:paraId="0904AAE3" w14:textId="77777777"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4</w:t>
            </w:r>
          </w:p>
        </w:tc>
        <w:tc>
          <w:tcPr>
            <w:tcW w:w="1133" w:type="dxa"/>
            <w:vAlign w:val="center"/>
          </w:tcPr>
          <w:p w14:paraId="131C6C15" w14:textId="77777777" w:rsidR="003E7EDD" w:rsidRDefault="003E7EDD" w:rsidP="003E7EDD">
            <w:pPr>
              <w:widowControl/>
              <w:jc w:val="center"/>
              <w:rPr>
                <w:rFonts w:ascii="宋体" w:hAnsi="宋体" w:cs="Arial" w:hint="eastAsia"/>
                <w:kern w:val="0"/>
                <w:szCs w:val="21"/>
              </w:rPr>
            </w:pPr>
          </w:p>
        </w:tc>
        <w:tc>
          <w:tcPr>
            <w:tcW w:w="4568" w:type="dxa"/>
            <w:vAlign w:val="center"/>
          </w:tcPr>
          <w:p w14:paraId="446B1C26" w14:textId="77777777" w:rsidR="003E7EDD" w:rsidRDefault="003E7EDD" w:rsidP="003E7EDD">
            <w:pPr>
              <w:widowControl/>
              <w:jc w:val="center"/>
              <w:rPr>
                <w:rFonts w:ascii="宋体" w:hAnsi="宋体" w:cs="Arial" w:hint="eastAsia"/>
                <w:kern w:val="0"/>
                <w:szCs w:val="21"/>
              </w:rPr>
            </w:pPr>
          </w:p>
        </w:tc>
        <w:tc>
          <w:tcPr>
            <w:tcW w:w="2802" w:type="dxa"/>
            <w:vAlign w:val="center"/>
          </w:tcPr>
          <w:p w14:paraId="5C23B253" w14:textId="77777777" w:rsidR="003E7EDD" w:rsidRDefault="003E7EDD" w:rsidP="003E7EDD">
            <w:pPr>
              <w:widowControl/>
              <w:jc w:val="center"/>
              <w:rPr>
                <w:rFonts w:ascii="宋体" w:hAnsi="宋体" w:cs="Arial" w:hint="eastAsia"/>
                <w:kern w:val="0"/>
                <w:szCs w:val="21"/>
              </w:rPr>
            </w:pPr>
          </w:p>
        </w:tc>
      </w:tr>
      <w:tr w:rsidR="003E7EDD" w14:paraId="727DBC64" w14:textId="77777777">
        <w:trPr>
          <w:trHeight w:val="454"/>
          <w:jc w:val="center"/>
        </w:trPr>
        <w:tc>
          <w:tcPr>
            <w:tcW w:w="670" w:type="dxa"/>
            <w:vAlign w:val="center"/>
          </w:tcPr>
          <w:p w14:paraId="34083030" w14:textId="77777777"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5</w:t>
            </w:r>
          </w:p>
        </w:tc>
        <w:tc>
          <w:tcPr>
            <w:tcW w:w="1133" w:type="dxa"/>
            <w:vAlign w:val="center"/>
          </w:tcPr>
          <w:p w14:paraId="392D7B6D" w14:textId="77777777" w:rsidR="003E7EDD" w:rsidRDefault="003E7EDD" w:rsidP="003E7EDD">
            <w:pPr>
              <w:widowControl/>
              <w:jc w:val="center"/>
              <w:rPr>
                <w:rFonts w:ascii="宋体" w:hAnsi="宋体" w:cs="Arial" w:hint="eastAsia"/>
                <w:kern w:val="0"/>
                <w:szCs w:val="21"/>
              </w:rPr>
            </w:pPr>
          </w:p>
        </w:tc>
        <w:tc>
          <w:tcPr>
            <w:tcW w:w="4568" w:type="dxa"/>
            <w:vAlign w:val="center"/>
          </w:tcPr>
          <w:p w14:paraId="20E4E435" w14:textId="77777777" w:rsidR="003E7EDD" w:rsidRDefault="003E7EDD" w:rsidP="003E7EDD">
            <w:pPr>
              <w:widowControl/>
              <w:jc w:val="center"/>
              <w:rPr>
                <w:rFonts w:ascii="宋体" w:hAnsi="宋体" w:cs="Arial" w:hint="eastAsia"/>
                <w:kern w:val="0"/>
                <w:szCs w:val="21"/>
              </w:rPr>
            </w:pPr>
          </w:p>
        </w:tc>
        <w:tc>
          <w:tcPr>
            <w:tcW w:w="2802" w:type="dxa"/>
            <w:vAlign w:val="center"/>
          </w:tcPr>
          <w:p w14:paraId="08139668" w14:textId="77777777" w:rsidR="003E7EDD" w:rsidRDefault="003E7EDD" w:rsidP="003E7EDD">
            <w:pPr>
              <w:widowControl/>
              <w:jc w:val="center"/>
              <w:rPr>
                <w:rFonts w:ascii="宋体" w:hAnsi="宋体" w:cs="Arial" w:hint="eastAsia"/>
                <w:kern w:val="0"/>
                <w:szCs w:val="21"/>
              </w:rPr>
            </w:pPr>
          </w:p>
        </w:tc>
      </w:tr>
      <w:tr w:rsidR="003E7EDD" w14:paraId="6C5E4FDF" w14:textId="77777777">
        <w:trPr>
          <w:trHeight w:val="454"/>
          <w:jc w:val="center"/>
        </w:trPr>
        <w:tc>
          <w:tcPr>
            <w:tcW w:w="670" w:type="dxa"/>
            <w:vAlign w:val="center"/>
          </w:tcPr>
          <w:p w14:paraId="5CB13366" w14:textId="77777777" w:rsidR="003E7EDD" w:rsidRDefault="003E7EDD" w:rsidP="003E7EDD">
            <w:pPr>
              <w:widowControl/>
              <w:jc w:val="center"/>
              <w:rPr>
                <w:rFonts w:ascii="宋体" w:hAnsi="宋体" w:cs="Arial" w:hint="eastAsia"/>
                <w:kern w:val="0"/>
                <w:szCs w:val="21"/>
              </w:rPr>
            </w:pPr>
            <w:r>
              <w:rPr>
                <w:rFonts w:ascii="宋体" w:hAnsi="宋体" w:cs="Arial" w:hint="eastAsia"/>
                <w:kern w:val="0"/>
                <w:szCs w:val="21"/>
              </w:rPr>
              <w:t>6</w:t>
            </w:r>
          </w:p>
        </w:tc>
        <w:tc>
          <w:tcPr>
            <w:tcW w:w="1133" w:type="dxa"/>
            <w:vAlign w:val="center"/>
          </w:tcPr>
          <w:p w14:paraId="150DBFA0" w14:textId="77777777" w:rsidR="003E7EDD" w:rsidRDefault="003E7EDD" w:rsidP="003E7EDD">
            <w:pPr>
              <w:widowControl/>
              <w:jc w:val="center"/>
              <w:rPr>
                <w:rFonts w:ascii="宋体" w:hAnsi="宋体" w:cs="Arial" w:hint="eastAsia"/>
                <w:kern w:val="0"/>
                <w:szCs w:val="21"/>
              </w:rPr>
            </w:pPr>
          </w:p>
        </w:tc>
        <w:tc>
          <w:tcPr>
            <w:tcW w:w="4568" w:type="dxa"/>
            <w:vAlign w:val="center"/>
          </w:tcPr>
          <w:p w14:paraId="4B7D225C" w14:textId="77777777" w:rsidR="003E7EDD" w:rsidRDefault="003E7EDD" w:rsidP="003E7EDD">
            <w:pPr>
              <w:widowControl/>
              <w:jc w:val="center"/>
              <w:rPr>
                <w:rFonts w:ascii="宋体" w:hAnsi="宋体" w:cs="Arial" w:hint="eastAsia"/>
                <w:kern w:val="0"/>
                <w:szCs w:val="21"/>
              </w:rPr>
            </w:pPr>
          </w:p>
        </w:tc>
        <w:tc>
          <w:tcPr>
            <w:tcW w:w="2802" w:type="dxa"/>
            <w:vAlign w:val="center"/>
          </w:tcPr>
          <w:p w14:paraId="1A9BF6F8" w14:textId="77777777" w:rsidR="003E7EDD" w:rsidRDefault="003E7EDD" w:rsidP="003E7EDD">
            <w:pPr>
              <w:widowControl/>
              <w:jc w:val="center"/>
              <w:rPr>
                <w:rFonts w:ascii="宋体" w:hAnsi="宋体" w:cs="Arial" w:hint="eastAsia"/>
                <w:kern w:val="0"/>
                <w:szCs w:val="21"/>
              </w:rPr>
            </w:pPr>
          </w:p>
        </w:tc>
      </w:tr>
    </w:tbl>
    <w:p w14:paraId="792B1EA9" w14:textId="77777777" w:rsidR="00C60AC1" w:rsidRDefault="00000000">
      <w:pPr>
        <w:pStyle w:val="3"/>
        <w:keepLines w:val="0"/>
        <w:ind w:firstLine="420"/>
      </w:pPr>
      <w:r>
        <w:rPr>
          <w:rFonts w:hint="eastAsia"/>
        </w:rPr>
        <w:t>（二）教学设施</w:t>
      </w:r>
    </w:p>
    <w:p w14:paraId="125947EF" w14:textId="77777777" w:rsidR="003E7EDD" w:rsidRPr="005D31CD" w:rsidRDefault="003E7EDD" w:rsidP="003E7EDD">
      <w:pPr>
        <w:spacing w:line="420" w:lineRule="exact"/>
        <w:ind w:firstLineChars="200" w:firstLine="420"/>
        <w:rPr>
          <w:rFonts w:ascii="宋体" w:hAnsi="宋体" w:hint="eastAsia"/>
          <w:bCs/>
          <w:position w:val="6"/>
        </w:rPr>
      </w:pPr>
      <w:r w:rsidRPr="005D31CD">
        <w:rPr>
          <w:rFonts w:ascii="宋体" w:hAnsi="宋体" w:hint="eastAsia"/>
          <w:bCs/>
          <w:position w:val="6"/>
        </w:rPr>
        <w:t>本专业有校内实训基地两个，分别是</w:t>
      </w:r>
      <w:r>
        <w:rPr>
          <w:rFonts w:ascii="宋体" w:hAnsi="宋体" w:hint="eastAsia"/>
          <w:bCs/>
          <w:position w:val="6"/>
        </w:rPr>
        <w:t>会计技能，财务管理综合技能实训室有1个</w:t>
      </w:r>
      <w:r w:rsidRPr="005D31CD">
        <w:rPr>
          <w:rFonts w:ascii="宋体" w:hAnsi="宋体" w:hint="eastAsia"/>
          <w:bCs/>
          <w:position w:val="6"/>
        </w:rPr>
        <w:t>，可以提供所有上机实训。</w:t>
      </w:r>
    </w:p>
    <w:p w14:paraId="2EE92B4F" w14:textId="77777777" w:rsidR="00EB45FD" w:rsidRDefault="00EB45FD">
      <w:pPr>
        <w:spacing w:line="400" w:lineRule="exact"/>
        <w:ind w:firstLine="420"/>
        <w:jc w:val="center"/>
        <w:rPr>
          <w:rFonts w:ascii="宋体" w:hAnsi="宋体" w:hint="eastAsia"/>
          <w:b/>
          <w:bCs/>
          <w:szCs w:val="21"/>
        </w:rPr>
      </w:pPr>
    </w:p>
    <w:p w14:paraId="2BC3560A" w14:textId="77777777" w:rsidR="00EB45FD" w:rsidRDefault="00EB45FD">
      <w:pPr>
        <w:spacing w:line="400" w:lineRule="exact"/>
        <w:ind w:firstLine="420"/>
        <w:jc w:val="center"/>
        <w:rPr>
          <w:rFonts w:ascii="宋体" w:hAnsi="宋体" w:hint="eastAsia"/>
          <w:b/>
          <w:bCs/>
          <w:szCs w:val="21"/>
        </w:rPr>
      </w:pPr>
    </w:p>
    <w:p w14:paraId="01B03C5A" w14:textId="422F4DAA" w:rsidR="00C60AC1" w:rsidRDefault="00000000">
      <w:pPr>
        <w:spacing w:line="400" w:lineRule="exact"/>
        <w:ind w:firstLine="420"/>
        <w:jc w:val="center"/>
        <w:rPr>
          <w:rFonts w:ascii="宋体" w:hAnsi="宋体" w:hint="eastAsia"/>
          <w:b/>
          <w:bCs/>
          <w:szCs w:val="21"/>
        </w:rPr>
      </w:pPr>
      <w:r>
        <w:rPr>
          <w:rFonts w:ascii="宋体" w:hAnsi="宋体" w:hint="eastAsia"/>
          <w:b/>
          <w:bCs/>
          <w:szCs w:val="21"/>
        </w:rPr>
        <w:lastRenderedPageBreak/>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1366"/>
        <w:gridCol w:w="2141"/>
        <w:gridCol w:w="2073"/>
      </w:tblGrid>
      <w:tr w:rsidR="00C60AC1" w14:paraId="542F6163" w14:textId="77777777" w:rsidTr="003E7EDD">
        <w:trPr>
          <w:trHeight w:val="567"/>
          <w:jc w:val="center"/>
        </w:trPr>
        <w:tc>
          <w:tcPr>
            <w:tcW w:w="677" w:type="dxa"/>
            <w:vAlign w:val="center"/>
          </w:tcPr>
          <w:p w14:paraId="6107F5A7"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序号</w:t>
            </w:r>
          </w:p>
        </w:tc>
        <w:tc>
          <w:tcPr>
            <w:tcW w:w="1849" w:type="dxa"/>
            <w:vAlign w:val="center"/>
          </w:tcPr>
          <w:p w14:paraId="0967E0EA"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实训室名称</w:t>
            </w:r>
          </w:p>
        </w:tc>
        <w:tc>
          <w:tcPr>
            <w:tcW w:w="1206" w:type="dxa"/>
            <w:vAlign w:val="center"/>
          </w:tcPr>
          <w:p w14:paraId="712C21EF"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位置</w:t>
            </w:r>
          </w:p>
        </w:tc>
        <w:tc>
          <w:tcPr>
            <w:tcW w:w="1366" w:type="dxa"/>
            <w:vAlign w:val="center"/>
          </w:tcPr>
          <w:p w14:paraId="451EBF1E"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教学科目</w:t>
            </w:r>
          </w:p>
        </w:tc>
        <w:tc>
          <w:tcPr>
            <w:tcW w:w="2141" w:type="dxa"/>
            <w:vAlign w:val="center"/>
          </w:tcPr>
          <w:p w14:paraId="4796ADF3"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实验设备</w:t>
            </w:r>
          </w:p>
        </w:tc>
        <w:tc>
          <w:tcPr>
            <w:tcW w:w="2073" w:type="dxa"/>
            <w:vAlign w:val="center"/>
          </w:tcPr>
          <w:p w14:paraId="7A9C2B20" w14:textId="77777777" w:rsidR="00C60AC1" w:rsidRDefault="00000000">
            <w:pPr>
              <w:widowControl/>
              <w:jc w:val="center"/>
              <w:rPr>
                <w:rFonts w:ascii="宋体" w:hAnsi="宋体" w:cs="宋体" w:hint="eastAsia"/>
                <w:b/>
                <w:bCs/>
                <w:kern w:val="0"/>
                <w:szCs w:val="21"/>
              </w:rPr>
            </w:pPr>
            <w:r>
              <w:rPr>
                <w:rFonts w:ascii="宋体" w:hAnsi="宋体" w:cs="宋体" w:hint="eastAsia"/>
                <w:b/>
                <w:bCs/>
                <w:kern w:val="0"/>
                <w:szCs w:val="21"/>
              </w:rPr>
              <w:t>教学项目</w:t>
            </w:r>
          </w:p>
        </w:tc>
      </w:tr>
      <w:tr w:rsidR="003E7EDD" w14:paraId="0999FD27" w14:textId="77777777" w:rsidTr="003E7EDD">
        <w:trPr>
          <w:trHeight w:val="454"/>
          <w:jc w:val="center"/>
        </w:trPr>
        <w:tc>
          <w:tcPr>
            <w:tcW w:w="677" w:type="dxa"/>
            <w:vAlign w:val="center"/>
          </w:tcPr>
          <w:p w14:paraId="38B7E90F" w14:textId="77777777"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Cs w:val="21"/>
              </w:rPr>
              <w:t>1</w:t>
            </w:r>
          </w:p>
        </w:tc>
        <w:tc>
          <w:tcPr>
            <w:tcW w:w="1849" w:type="dxa"/>
            <w:vAlign w:val="center"/>
          </w:tcPr>
          <w:p w14:paraId="0274B2FA" w14:textId="033FAD1B"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会计技能实训室</w:t>
            </w:r>
          </w:p>
        </w:tc>
        <w:tc>
          <w:tcPr>
            <w:tcW w:w="1206" w:type="dxa"/>
            <w:vAlign w:val="center"/>
          </w:tcPr>
          <w:p w14:paraId="5202E215" w14:textId="3CE09510"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弘文1-315</w:t>
            </w:r>
          </w:p>
        </w:tc>
        <w:tc>
          <w:tcPr>
            <w:tcW w:w="1366" w:type="dxa"/>
            <w:vAlign w:val="center"/>
          </w:tcPr>
          <w:p w14:paraId="53A8217D" w14:textId="0EC35FC2" w:rsidR="003E7EDD" w:rsidRDefault="003E7EDD" w:rsidP="003E7EDD">
            <w:pPr>
              <w:widowControl/>
              <w:snapToGrid w:val="0"/>
              <w:jc w:val="center"/>
              <w:rPr>
                <w:rFonts w:ascii="宋体" w:hAnsi="宋体" w:cs="宋体" w:hint="eastAsia"/>
                <w:kern w:val="0"/>
                <w:szCs w:val="21"/>
              </w:rPr>
            </w:pPr>
            <w:r>
              <w:rPr>
                <w:rFonts w:ascii="宋体" w:hAnsi="宋体" w:cs="宋体"/>
                <w:kern w:val="0"/>
                <w:sz w:val="18"/>
                <w:szCs w:val="18"/>
              </w:rPr>
              <w:t>会计电算化、会计综合实训</w:t>
            </w:r>
            <w:r>
              <w:rPr>
                <w:rFonts w:ascii="宋体" w:hAnsi="宋体" w:cs="宋体" w:hint="eastAsia"/>
                <w:kern w:val="0"/>
                <w:sz w:val="18"/>
                <w:szCs w:val="18"/>
              </w:rPr>
              <w:t>、</w:t>
            </w:r>
          </w:p>
        </w:tc>
        <w:tc>
          <w:tcPr>
            <w:tcW w:w="2141" w:type="dxa"/>
            <w:vAlign w:val="center"/>
          </w:tcPr>
          <w:p w14:paraId="783D50E4" w14:textId="77777777" w:rsidR="003E7EDD" w:rsidRDefault="003E7EDD" w:rsidP="003E7EDD">
            <w:pPr>
              <w:widowControl/>
              <w:jc w:val="center"/>
              <w:rPr>
                <w:rFonts w:ascii="宋体" w:hAnsi="宋体" w:cs="宋体" w:hint="eastAsia"/>
                <w:kern w:val="0"/>
                <w:sz w:val="18"/>
                <w:szCs w:val="18"/>
              </w:rPr>
            </w:pPr>
            <w:r>
              <w:rPr>
                <w:rFonts w:ascii="宋体" w:hAnsi="宋体" w:cs="宋体" w:hint="eastAsia"/>
                <w:kern w:val="0"/>
                <w:sz w:val="18"/>
                <w:szCs w:val="18"/>
              </w:rPr>
              <w:t>硬件：60台电脑，一台一体机</w:t>
            </w:r>
          </w:p>
          <w:p w14:paraId="74198B6E" w14:textId="63553C9A"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软件：用友U</w:t>
            </w:r>
            <w:r>
              <w:rPr>
                <w:rFonts w:ascii="宋体" w:hAnsi="宋体" w:cs="宋体"/>
                <w:kern w:val="0"/>
                <w:sz w:val="18"/>
                <w:szCs w:val="18"/>
              </w:rPr>
              <w:t xml:space="preserve">8 </w:t>
            </w:r>
          </w:p>
        </w:tc>
        <w:tc>
          <w:tcPr>
            <w:tcW w:w="2073" w:type="dxa"/>
            <w:vAlign w:val="center"/>
          </w:tcPr>
          <w:p w14:paraId="1306DEB2" w14:textId="5802D0DC"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用友U8</w:t>
            </w:r>
            <w:r>
              <w:rPr>
                <w:rFonts w:ascii="宋体" w:hAnsi="宋体" w:cs="宋体"/>
                <w:kern w:val="0"/>
                <w:sz w:val="18"/>
                <w:szCs w:val="18"/>
              </w:rPr>
              <w:t>、企业财务岗位认知</w:t>
            </w:r>
          </w:p>
        </w:tc>
      </w:tr>
      <w:tr w:rsidR="003E7EDD" w14:paraId="58BF92F4" w14:textId="77777777" w:rsidTr="003E7EDD">
        <w:trPr>
          <w:trHeight w:val="454"/>
          <w:jc w:val="center"/>
        </w:trPr>
        <w:tc>
          <w:tcPr>
            <w:tcW w:w="677" w:type="dxa"/>
            <w:vAlign w:val="center"/>
          </w:tcPr>
          <w:p w14:paraId="73917444" w14:textId="77777777"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Cs w:val="21"/>
              </w:rPr>
              <w:t>2</w:t>
            </w:r>
          </w:p>
        </w:tc>
        <w:tc>
          <w:tcPr>
            <w:tcW w:w="1849" w:type="dxa"/>
            <w:vAlign w:val="center"/>
          </w:tcPr>
          <w:p w14:paraId="2E265043" w14:textId="7F137DDB"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财务管理综合技能实训室</w:t>
            </w:r>
          </w:p>
        </w:tc>
        <w:tc>
          <w:tcPr>
            <w:tcW w:w="1206" w:type="dxa"/>
            <w:vAlign w:val="center"/>
          </w:tcPr>
          <w:p w14:paraId="0EE1E20D" w14:textId="29D03704"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弘文1-315</w:t>
            </w:r>
          </w:p>
        </w:tc>
        <w:tc>
          <w:tcPr>
            <w:tcW w:w="1366" w:type="dxa"/>
            <w:vAlign w:val="center"/>
          </w:tcPr>
          <w:p w14:paraId="0AA9B9AF" w14:textId="33DB630E" w:rsidR="003E7EDD" w:rsidRDefault="003E7EDD" w:rsidP="003E7EDD">
            <w:pPr>
              <w:widowControl/>
              <w:snapToGrid w:val="0"/>
              <w:jc w:val="center"/>
              <w:rPr>
                <w:rFonts w:ascii="宋体" w:hAnsi="宋体" w:cs="宋体" w:hint="eastAsia"/>
                <w:kern w:val="0"/>
                <w:szCs w:val="21"/>
              </w:rPr>
            </w:pPr>
            <w:r>
              <w:rPr>
                <w:rFonts w:ascii="宋体" w:hAnsi="宋体" w:cs="宋体"/>
                <w:kern w:val="0"/>
                <w:sz w:val="18"/>
                <w:szCs w:val="18"/>
              </w:rPr>
              <w:t>E</w:t>
            </w:r>
            <w:r>
              <w:rPr>
                <w:rFonts w:ascii="宋体" w:hAnsi="宋体" w:cs="宋体" w:hint="eastAsia"/>
                <w:kern w:val="0"/>
                <w:sz w:val="18"/>
                <w:szCs w:val="18"/>
              </w:rPr>
              <w:t>xcel在财务中的应用、管理会计</w:t>
            </w:r>
          </w:p>
        </w:tc>
        <w:tc>
          <w:tcPr>
            <w:tcW w:w="2141" w:type="dxa"/>
            <w:vAlign w:val="center"/>
          </w:tcPr>
          <w:p w14:paraId="0273D852" w14:textId="77777777" w:rsidR="003E7EDD" w:rsidRDefault="003E7EDD" w:rsidP="003E7EDD">
            <w:pPr>
              <w:widowControl/>
              <w:jc w:val="center"/>
              <w:rPr>
                <w:rFonts w:ascii="宋体" w:hAnsi="宋体" w:cs="宋体" w:hint="eastAsia"/>
                <w:kern w:val="0"/>
                <w:sz w:val="18"/>
                <w:szCs w:val="18"/>
              </w:rPr>
            </w:pPr>
            <w:r>
              <w:rPr>
                <w:rFonts w:ascii="宋体" w:hAnsi="宋体" w:cs="宋体" w:hint="eastAsia"/>
                <w:kern w:val="0"/>
                <w:sz w:val="18"/>
                <w:szCs w:val="18"/>
              </w:rPr>
              <w:t>硬件：60台电脑，一台一体机</w:t>
            </w:r>
          </w:p>
          <w:p w14:paraId="2C452174" w14:textId="313E792A"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软件：office办公软件</w:t>
            </w:r>
          </w:p>
        </w:tc>
        <w:tc>
          <w:tcPr>
            <w:tcW w:w="2073" w:type="dxa"/>
            <w:vAlign w:val="center"/>
          </w:tcPr>
          <w:p w14:paraId="73211F6D" w14:textId="44BAFCA7"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 w:val="18"/>
                <w:szCs w:val="18"/>
              </w:rPr>
              <w:t>Excel办公软件，管理会计决策</w:t>
            </w:r>
          </w:p>
        </w:tc>
      </w:tr>
      <w:tr w:rsidR="003E7EDD" w14:paraId="199D0961" w14:textId="77777777" w:rsidTr="003E7EDD">
        <w:trPr>
          <w:trHeight w:val="454"/>
          <w:jc w:val="center"/>
        </w:trPr>
        <w:tc>
          <w:tcPr>
            <w:tcW w:w="677" w:type="dxa"/>
            <w:vAlign w:val="center"/>
          </w:tcPr>
          <w:p w14:paraId="48758C4F" w14:textId="77777777"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Cs w:val="21"/>
              </w:rPr>
              <w:t>3</w:t>
            </w:r>
          </w:p>
        </w:tc>
        <w:tc>
          <w:tcPr>
            <w:tcW w:w="1849" w:type="dxa"/>
            <w:vAlign w:val="center"/>
          </w:tcPr>
          <w:p w14:paraId="60947B3A" w14:textId="77777777" w:rsidR="003E7EDD" w:rsidRDefault="003E7EDD" w:rsidP="003E7EDD">
            <w:pPr>
              <w:widowControl/>
              <w:snapToGrid w:val="0"/>
              <w:jc w:val="center"/>
              <w:rPr>
                <w:rFonts w:ascii="宋体" w:hAnsi="宋体" w:cs="宋体" w:hint="eastAsia"/>
                <w:kern w:val="0"/>
                <w:szCs w:val="21"/>
              </w:rPr>
            </w:pPr>
          </w:p>
        </w:tc>
        <w:tc>
          <w:tcPr>
            <w:tcW w:w="1206" w:type="dxa"/>
            <w:vAlign w:val="center"/>
          </w:tcPr>
          <w:p w14:paraId="3B4859AE" w14:textId="77777777" w:rsidR="003E7EDD" w:rsidRDefault="003E7EDD" w:rsidP="003E7EDD">
            <w:pPr>
              <w:widowControl/>
              <w:snapToGrid w:val="0"/>
              <w:jc w:val="center"/>
              <w:rPr>
                <w:rFonts w:ascii="宋体" w:hAnsi="宋体" w:cs="宋体" w:hint="eastAsia"/>
                <w:kern w:val="0"/>
                <w:szCs w:val="21"/>
              </w:rPr>
            </w:pPr>
          </w:p>
        </w:tc>
        <w:tc>
          <w:tcPr>
            <w:tcW w:w="1366" w:type="dxa"/>
            <w:vAlign w:val="center"/>
          </w:tcPr>
          <w:p w14:paraId="61A53A7B" w14:textId="77777777" w:rsidR="003E7EDD" w:rsidRDefault="003E7EDD" w:rsidP="003E7EDD">
            <w:pPr>
              <w:widowControl/>
              <w:snapToGrid w:val="0"/>
              <w:jc w:val="center"/>
              <w:rPr>
                <w:rFonts w:ascii="宋体" w:hAnsi="宋体" w:cs="宋体" w:hint="eastAsia"/>
                <w:kern w:val="0"/>
                <w:szCs w:val="21"/>
              </w:rPr>
            </w:pPr>
          </w:p>
        </w:tc>
        <w:tc>
          <w:tcPr>
            <w:tcW w:w="2141" w:type="dxa"/>
            <w:vAlign w:val="center"/>
          </w:tcPr>
          <w:p w14:paraId="1AC16B76" w14:textId="77777777" w:rsidR="003E7EDD" w:rsidRDefault="003E7EDD" w:rsidP="003E7EDD">
            <w:pPr>
              <w:widowControl/>
              <w:snapToGrid w:val="0"/>
              <w:jc w:val="center"/>
              <w:rPr>
                <w:rFonts w:ascii="宋体" w:hAnsi="宋体" w:cs="宋体" w:hint="eastAsia"/>
                <w:kern w:val="0"/>
                <w:szCs w:val="21"/>
              </w:rPr>
            </w:pPr>
          </w:p>
        </w:tc>
        <w:tc>
          <w:tcPr>
            <w:tcW w:w="2073" w:type="dxa"/>
            <w:vAlign w:val="center"/>
          </w:tcPr>
          <w:p w14:paraId="09443B21" w14:textId="77777777" w:rsidR="003E7EDD" w:rsidRDefault="003E7EDD" w:rsidP="003E7EDD">
            <w:pPr>
              <w:widowControl/>
              <w:snapToGrid w:val="0"/>
              <w:jc w:val="center"/>
              <w:rPr>
                <w:rFonts w:ascii="宋体" w:hAnsi="宋体" w:cs="宋体" w:hint="eastAsia"/>
                <w:kern w:val="0"/>
                <w:szCs w:val="21"/>
              </w:rPr>
            </w:pPr>
          </w:p>
        </w:tc>
      </w:tr>
      <w:tr w:rsidR="003E7EDD" w14:paraId="52939B8C" w14:textId="77777777" w:rsidTr="003E7EDD">
        <w:trPr>
          <w:trHeight w:val="454"/>
          <w:jc w:val="center"/>
        </w:trPr>
        <w:tc>
          <w:tcPr>
            <w:tcW w:w="677" w:type="dxa"/>
            <w:vAlign w:val="center"/>
          </w:tcPr>
          <w:p w14:paraId="387D7E0B" w14:textId="77777777" w:rsidR="003E7EDD" w:rsidRDefault="003E7EDD" w:rsidP="003E7EDD">
            <w:pPr>
              <w:widowControl/>
              <w:snapToGrid w:val="0"/>
              <w:jc w:val="center"/>
              <w:rPr>
                <w:rFonts w:ascii="宋体" w:hAnsi="宋体" w:cs="宋体" w:hint="eastAsia"/>
                <w:kern w:val="0"/>
                <w:szCs w:val="21"/>
              </w:rPr>
            </w:pPr>
            <w:r>
              <w:rPr>
                <w:rFonts w:ascii="宋体" w:hAnsi="宋体" w:cs="宋体" w:hint="eastAsia"/>
                <w:kern w:val="0"/>
                <w:szCs w:val="21"/>
              </w:rPr>
              <w:t>4</w:t>
            </w:r>
          </w:p>
        </w:tc>
        <w:tc>
          <w:tcPr>
            <w:tcW w:w="1849" w:type="dxa"/>
            <w:vAlign w:val="center"/>
          </w:tcPr>
          <w:p w14:paraId="4159417D" w14:textId="77777777" w:rsidR="003E7EDD" w:rsidRDefault="003E7EDD" w:rsidP="003E7EDD">
            <w:pPr>
              <w:widowControl/>
              <w:snapToGrid w:val="0"/>
              <w:jc w:val="center"/>
              <w:rPr>
                <w:rFonts w:ascii="宋体" w:hAnsi="宋体" w:cs="宋体" w:hint="eastAsia"/>
                <w:kern w:val="0"/>
                <w:szCs w:val="21"/>
              </w:rPr>
            </w:pPr>
          </w:p>
        </w:tc>
        <w:tc>
          <w:tcPr>
            <w:tcW w:w="1206" w:type="dxa"/>
            <w:vAlign w:val="center"/>
          </w:tcPr>
          <w:p w14:paraId="18323BEB" w14:textId="77777777" w:rsidR="003E7EDD" w:rsidRDefault="003E7EDD" w:rsidP="003E7EDD">
            <w:pPr>
              <w:widowControl/>
              <w:snapToGrid w:val="0"/>
              <w:jc w:val="center"/>
              <w:rPr>
                <w:rFonts w:ascii="宋体" w:hAnsi="宋体" w:cs="宋体" w:hint="eastAsia"/>
                <w:kern w:val="0"/>
                <w:szCs w:val="21"/>
              </w:rPr>
            </w:pPr>
          </w:p>
        </w:tc>
        <w:tc>
          <w:tcPr>
            <w:tcW w:w="1366" w:type="dxa"/>
            <w:vAlign w:val="center"/>
          </w:tcPr>
          <w:p w14:paraId="5A31623D" w14:textId="77777777" w:rsidR="003E7EDD" w:rsidRDefault="003E7EDD" w:rsidP="003E7EDD">
            <w:pPr>
              <w:widowControl/>
              <w:snapToGrid w:val="0"/>
              <w:jc w:val="center"/>
              <w:rPr>
                <w:rFonts w:ascii="宋体" w:hAnsi="宋体" w:cs="宋体" w:hint="eastAsia"/>
                <w:kern w:val="0"/>
                <w:szCs w:val="21"/>
              </w:rPr>
            </w:pPr>
          </w:p>
        </w:tc>
        <w:tc>
          <w:tcPr>
            <w:tcW w:w="2141" w:type="dxa"/>
            <w:vAlign w:val="center"/>
          </w:tcPr>
          <w:p w14:paraId="33929D05" w14:textId="77777777" w:rsidR="003E7EDD" w:rsidRDefault="003E7EDD" w:rsidP="003E7EDD">
            <w:pPr>
              <w:widowControl/>
              <w:snapToGrid w:val="0"/>
              <w:jc w:val="center"/>
              <w:rPr>
                <w:rFonts w:ascii="宋体" w:hAnsi="宋体" w:cs="宋体" w:hint="eastAsia"/>
                <w:kern w:val="0"/>
                <w:szCs w:val="21"/>
              </w:rPr>
            </w:pPr>
          </w:p>
        </w:tc>
        <w:tc>
          <w:tcPr>
            <w:tcW w:w="2073" w:type="dxa"/>
            <w:vAlign w:val="center"/>
          </w:tcPr>
          <w:p w14:paraId="1A9EA102" w14:textId="77777777" w:rsidR="003E7EDD" w:rsidRDefault="003E7EDD" w:rsidP="003E7EDD">
            <w:pPr>
              <w:widowControl/>
              <w:snapToGrid w:val="0"/>
              <w:jc w:val="center"/>
              <w:rPr>
                <w:rFonts w:ascii="宋体" w:hAnsi="宋体" w:cs="宋体" w:hint="eastAsia"/>
                <w:kern w:val="0"/>
                <w:szCs w:val="21"/>
              </w:rPr>
            </w:pPr>
          </w:p>
        </w:tc>
      </w:tr>
    </w:tbl>
    <w:p w14:paraId="7AE988C7" w14:textId="77777777" w:rsidR="00C60AC1" w:rsidRDefault="00000000">
      <w:pPr>
        <w:pStyle w:val="3"/>
        <w:keepLines w:val="0"/>
        <w:ind w:firstLine="420"/>
      </w:pPr>
      <w:r>
        <w:rPr>
          <w:rFonts w:hint="eastAsia"/>
        </w:rPr>
        <w:t>（三）教学资源</w:t>
      </w:r>
    </w:p>
    <w:p w14:paraId="6C312391" w14:textId="77777777" w:rsidR="00C60AC1" w:rsidRDefault="00000000">
      <w:pPr>
        <w:spacing w:line="400" w:lineRule="exact"/>
        <w:ind w:firstLine="420"/>
        <w:rPr>
          <w:rFonts w:ascii="宋体" w:hAnsi="宋体" w:hint="eastAsia"/>
          <w:bCs/>
          <w:color w:val="000000" w:themeColor="text1"/>
        </w:rPr>
      </w:pPr>
      <w:r>
        <w:rPr>
          <w:rFonts w:ascii="宋体" w:hAnsi="宋体" w:hint="eastAsia"/>
          <w:bCs/>
          <w:color w:val="000000"/>
        </w:rPr>
        <w:t>教学资源主要包括能满足学生专业学习、教师专业教学研究和教学实施的教材、图书文献及数字资源等。</w:t>
      </w:r>
    </w:p>
    <w:p w14:paraId="342E5375" w14:textId="77777777" w:rsidR="00C60AC1" w:rsidRDefault="00000000">
      <w:pPr>
        <w:numPr>
          <w:ilvl w:val="0"/>
          <w:numId w:val="4"/>
        </w:numPr>
        <w:spacing w:line="400" w:lineRule="exact"/>
        <w:ind w:firstLine="420"/>
        <w:rPr>
          <w:rFonts w:ascii="宋体" w:hAnsi="宋体" w:hint="eastAsia"/>
          <w:bCs/>
          <w:color w:val="000000" w:themeColor="text1"/>
        </w:rPr>
      </w:pPr>
      <w:r>
        <w:rPr>
          <w:rFonts w:ascii="宋体" w:hAnsi="宋体" w:hint="eastAsia"/>
          <w:bCs/>
          <w:color w:val="000000" w:themeColor="text1"/>
        </w:rPr>
        <w:t>教材选用有关基本要求：要有教材选用制度，优先从国家和省两级规划教材目录中选用教材，鼓励与行业企业合作开发特色鲜明的专业课校本教材。</w:t>
      </w:r>
    </w:p>
    <w:p w14:paraId="70448AFD" w14:textId="77777777" w:rsidR="00C60AC1" w:rsidRDefault="00000000">
      <w:pPr>
        <w:numPr>
          <w:ilvl w:val="0"/>
          <w:numId w:val="4"/>
        </w:numPr>
        <w:spacing w:line="400" w:lineRule="exact"/>
        <w:ind w:firstLine="420"/>
        <w:rPr>
          <w:rFonts w:ascii="宋体" w:hAnsi="宋体" w:hint="eastAsia"/>
          <w:bCs/>
          <w:color w:val="000000" w:themeColor="text1"/>
        </w:rPr>
      </w:pPr>
      <w:r>
        <w:rPr>
          <w:rFonts w:ascii="宋体" w:hAnsi="宋体" w:hint="eastAsia"/>
          <w:bCs/>
          <w:color w:val="000000" w:themeColor="text1"/>
        </w:rPr>
        <w:t>图书配备有关基本要求：要有足够数量的，能满足教师学习、教师专业教学研究和教学实施的图书库。</w:t>
      </w:r>
    </w:p>
    <w:p w14:paraId="109503CC" w14:textId="77777777" w:rsidR="00C60AC1" w:rsidRDefault="00000000">
      <w:pPr>
        <w:numPr>
          <w:ilvl w:val="0"/>
          <w:numId w:val="4"/>
        </w:numPr>
        <w:spacing w:line="400" w:lineRule="exact"/>
        <w:ind w:firstLine="420"/>
        <w:rPr>
          <w:rFonts w:ascii="宋体" w:hAnsi="宋体" w:hint="eastAsia"/>
          <w:bCs/>
          <w:color w:val="000000" w:themeColor="text1"/>
        </w:rPr>
      </w:pPr>
      <w:r>
        <w:rPr>
          <w:rFonts w:ascii="宋体" w:hAnsi="宋体" w:hint="eastAsia"/>
          <w:bCs/>
          <w:color w:val="000000" w:themeColor="text1"/>
        </w:rPr>
        <w:t>数字资源配备有关基本要求：逐步建成课程资源库、精品</w:t>
      </w:r>
      <w:proofErr w:type="gramStart"/>
      <w:r>
        <w:rPr>
          <w:rFonts w:ascii="宋体" w:hAnsi="宋体" w:hint="eastAsia"/>
          <w:bCs/>
          <w:color w:val="000000" w:themeColor="text1"/>
        </w:rPr>
        <w:t>课资源</w:t>
      </w:r>
      <w:proofErr w:type="gramEnd"/>
      <w:r>
        <w:rPr>
          <w:rFonts w:ascii="宋体" w:hAnsi="宋体" w:hint="eastAsia"/>
          <w:bCs/>
          <w:color w:val="000000" w:themeColor="text1"/>
        </w:rPr>
        <w:t>库、专业特色专题库、专业试卷库、专业图片库、专业视频动画库、专业合作企业库、真实项目资源库等数字资源。</w:t>
      </w:r>
    </w:p>
    <w:p w14:paraId="3FBF7490" w14:textId="77777777" w:rsidR="00C60AC1" w:rsidRDefault="00000000">
      <w:pPr>
        <w:pStyle w:val="2"/>
        <w:keepLines w:val="0"/>
      </w:pPr>
      <w:r>
        <w:rPr>
          <w:rFonts w:hint="eastAsia"/>
        </w:rPr>
        <w:t>十、质量保障</w:t>
      </w:r>
    </w:p>
    <w:p w14:paraId="2EE78EC8" w14:textId="77777777" w:rsidR="00C60AC1" w:rsidRDefault="00000000">
      <w:pPr>
        <w:spacing w:line="400" w:lineRule="exact"/>
        <w:ind w:firstLine="421"/>
        <w:rPr>
          <w:rFonts w:ascii="宋体" w:hAnsi="宋体" w:hint="eastAsia"/>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045D59AA" w14:textId="77777777" w:rsidR="00C60AC1" w:rsidRDefault="00000000">
      <w:pPr>
        <w:spacing w:line="400" w:lineRule="exact"/>
        <w:ind w:firstLine="421"/>
        <w:rPr>
          <w:rFonts w:ascii="宋体" w:hAnsi="宋体" w:hint="eastAsia"/>
          <w:szCs w:val="21"/>
        </w:rPr>
      </w:pPr>
      <w:r>
        <w:rPr>
          <w:rFonts w:ascii="宋体" w:hAnsi="宋体" w:hint="eastAsia"/>
          <w:szCs w:val="21"/>
        </w:rPr>
        <w:t>本专业尝试“学分替换”制改革。所谓“学分替换”制，是指学生可以通过参与实际项目开发、相关竞赛等方式来</w:t>
      </w:r>
      <w:proofErr w:type="gramStart"/>
      <w:r>
        <w:rPr>
          <w:rFonts w:ascii="宋体" w:hAnsi="宋体" w:hint="eastAsia"/>
          <w:szCs w:val="21"/>
        </w:rPr>
        <w:t>替换非</w:t>
      </w:r>
      <w:proofErr w:type="gramEnd"/>
      <w:r>
        <w:rPr>
          <w:rFonts w:ascii="宋体" w:hAnsi="宋体" w:hint="eastAsia"/>
          <w:szCs w:val="21"/>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0C457B6B" w14:textId="77777777" w:rsidR="00C60AC1" w:rsidRDefault="00000000">
      <w:pPr>
        <w:spacing w:line="400" w:lineRule="exact"/>
        <w:ind w:firstLine="421"/>
        <w:rPr>
          <w:rFonts w:ascii="宋体" w:hAnsi="宋体" w:hint="eastAsia"/>
          <w:szCs w:val="21"/>
        </w:rPr>
      </w:pPr>
      <w:r>
        <w:rPr>
          <w:rFonts w:ascii="宋体" w:hAnsi="宋体" w:hint="eastAsia"/>
          <w:szCs w:val="21"/>
        </w:rPr>
        <w:t>其中，学分替换规则如下表所示：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938"/>
        <w:gridCol w:w="6258"/>
      </w:tblGrid>
      <w:tr w:rsidR="00C60AC1" w14:paraId="5C9B2452" w14:textId="77777777">
        <w:trPr>
          <w:trHeight w:val="567"/>
        </w:trPr>
        <w:tc>
          <w:tcPr>
            <w:tcW w:w="3240" w:type="dxa"/>
            <w:gridSpan w:val="2"/>
            <w:vAlign w:val="center"/>
          </w:tcPr>
          <w:p w14:paraId="609C753C" w14:textId="77777777" w:rsidR="00C60AC1" w:rsidRDefault="00000000">
            <w:pPr>
              <w:spacing w:line="360" w:lineRule="auto"/>
              <w:jc w:val="center"/>
              <w:rPr>
                <w:rFonts w:ascii="宋体" w:hAnsi="宋体" w:hint="eastAsia"/>
                <w:szCs w:val="21"/>
              </w:rPr>
            </w:pPr>
            <w:r>
              <w:rPr>
                <w:rFonts w:ascii="宋体" w:hAnsi="宋体" w:hint="eastAsia"/>
                <w:szCs w:val="21"/>
              </w:rPr>
              <w:t>类别</w:t>
            </w:r>
          </w:p>
        </w:tc>
        <w:tc>
          <w:tcPr>
            <w:tcW w:w="6258" w:type="dxa"/>
            <w:vAlign w:val="center"/>
          </w:tcPr>
          <w:p w14:paraId="6D4A75EE" w14:textId="77777777" w:rsidR="00C60AC1" w:rsidRDefault="00000000">
            <w:pPr>
              <w:spacing w:line="360" w:lineRule="auto"/>
              <w:jc w:val="center"/>
              <w:rPr>
                <w:rFonts w:ascii="宋体" w:hAnsi="宋体" w:hint="eastAsia"/>
                <w:szCs w:val="21"/>
              </w:rPr>
            </w:pPr>
            <w:r>
              <w:rPr>
                <w:rFonts w:ascii="宋体" w:hAnsi="宋体" w:hint="eastAsia"/>
                <w:szCs w:val="21"/>
              </w:rPr>
              <w:t>可替换学分</w:t>
            </w:r>
          </w:p>
        </w:tc>
      </w:tr>
      <w:tr w:rsidR="00C60AC1" w14:paraId="5D8E3887" w14:textId="77777777">
        <w:trPr>
          <w:trHeight w:val="454"/>
        </w:trPr>
        <w:tc>
          <w:tcPr>
            <w:tcW w:w="1302" w:type="dxa"/>
            <w:vMerge w:val="restart"/>
            <w:vAlign w:val="center"/>
          </w:tcPr>
          <w:p w14:paraId="46CD372E" w14:textId="77777777" w:rsidR="00C60AC1" w:rsidRDefault="00000000">
            <w:pPr>
              <w:rPr>
                <w:rFonts w:ascii="宋体" w:hAnsi="宋体" w:hint="eastAsia"/>
                <w:sz w:val="18"/>
                <w:szCs w:val="18"/>
              </w:rPr>
            </w:pPr>
            <w:r>
              <w:rPr>
                <w:rFonts w:ascii="宋体" w:hAnsi="宋体" w:hint="eastAsia"/>
                <w:sz w:val="18"/>
                <w:szCs w:val="18"/>
              </w:rPr>
              <w:t>技能竞赛类</w:t>
            </w:r>
          </w:p>
        </w:tc>
        <w:tc>
          <w:tcPr>
            <w:tcW w:w="1938" w:type="dxa"/>
            <w:vAlign w:val="center"/>
          </w:tcPr>
          <w:p w14:paraId="49CAADF0" w14:textId="77777777" w:rsidR="00C60AC1" w:rsidRDefault="00000000">
            <w:pPr>
              <w:rPr>
                <w:rFonts w:ascii="宋体" w:hAnsi="宋体" w:hint="eastAsia"/>
                <w:sz w:val="18"/>
                <w:szCs w:val="18"/>
              </w:rPr>
            </w:pPr>
            <w:r>
              <w:rPr>
                <w:rFonts w:ascii="宋体" w:hAnsi="宋体" w:hint="eastAsia"/>
                <w:sz w:val="18"/>
                <w:szCs w:val="18"/>
              </w:rPr>
              <w:t>教育行政主管部门组织的竞赛</w:t>
            </w:r>
          </w:p>
        </w:tc>
        <w:tc>
          <w:tcPr>
            <w:tcW w:w="6258" w:type="dxa"/>
            <w:vAlign w:val="center"/>
          </w:tcPr>
          <w:p w14:paraId="7F7F9BF0" w14:textId="77777777" w:rsidR="00C60AC1" w:rsidRDefault="00000000">
            <w:pPr>
              <w:rPr>
                <w:rFonts w:ascii="宋体" w:hAnsi="宋体" w:hint="eastAsia"/>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C60AC1" w14:paraId="5AAAFF7A" w14:textId="77777777">
        <w:trPr>
          <w:trHeight w:val="454"/>
        </w:trPr>
        <w:tc>
          <w:tcPr>
            <w:tcW w:w="1302" w:type="dxa"/>
            <w:vMerge/>
            <w:vAlign w:val="center"/>
          </w:tcPr>
          <w:p w14:paraId="341B7413" w14:textId="77777777" w:rsidR="00C60AC1" w:rsidRDefault="00C60AC1">
            <w:pPr>
              <w:rPr>
                <w:rFonts w:ascii="宋体" w:hAnsi="宋体" w:hint="eastAsia"/>
                <w:sz w:val="18"/>
                <w:szCs w:val="18"/>
              </w:rPr>
            </w:pPr>
          </w:p>
        </w:tc>
        <w:tc>
          <w:tcPr>
            <w:tcW w:w="1938" w:type="dxa"/>
            <w:vAlign w:val="center"/>
          </w:tcPr>
          <w:p w14:paraId="1C40DF5C" w14:textId="77777777" w:rsidR="00C60AC1" w:rsidRDefault="00000000">
            <w:pPr>
              <w:rPr>
                <w:rFonts w:ascii="宋体" w:hAnsi="宋体" w:hint="eastAsia"/>
                <w:sz w:val="18"/>
                <w:szCs w:val="18"/>
              </w:rPr>
            </w:pPr>
            <w:r>
              <w:rPr>
                <w:rFonts w:ascii="宋体" w:hAnsi="宋体" w:hint="eastAsia"/>
                <w:sz w:val="18"/>
                <w:szCs w:val="18"/>
              </w:rPr>
              <w:t>其他行业协会或社会组织的竞赛</w:t>
            </w:r>
          </w:p>
        </w:tc>
        <w:tc>
          <w:tcPr>
            <w:tcW w:w="6258" w:type="dxa"/>
            <w:vAlign w:val="center"/>
          </w:tcPr>
          <w:p w14:paraId="7FC599D2" w14:textId="77777777" w:rsidR="00C60AC1" w:rsidRDefault="00000000">
            <w:pPr>
              <w:rPr>
                <w:rFonts w:ascii="宋体" w:hAnsi="宋体" w:hint="eastAsia"/>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C60AC1" w14:paraId="5FB0724D" w14:textId="77777777">
        <w:trPr>
          <w:trHeight w:val="454"/>
        </w:trPr>
        <w:tc>
          <w:tcPr>
            <w:tcW w:w="1302" w:type="dxa"/>
            <w:vMerge/>
            <w:vAlign w:val="center"/>
          </w:tcPr>
          <w:p w14:paraId="6D17E4A0" w14:textId="77777777" w:rsidR="00C60AC1" w:rsidRDefault="00C60AC1">
            <w:pPr>
              <w:rPr>
                <w:rFonts w:ascii="宋体" w:hAnsi="宋体" w:hint="eastAsia"/>
                <w:sz w:val="18"/>
                <w:szCs w:val="18"/>
              </w:rPr>
            </w:pPr>
          </w:p>
        </w:tc>
        <w:tc>
          <w:tcPr>
            <w:tcW w:w="1938" w:type="dxa"/>
            <w:vAlign w:val="center"/>
          </w:tcPr>
          <w:p w14:paraId="48AAD140" w14:textId="77777777" w:rsidR="00C60AC1" w:rsidRDefault="00000000">
            <w:pPr>
              <w:rPr>
                <w:rFonts w:ascii="宋体" w:hAnsi="宋体" w:hint="eastAsia"/>
                <w:sz w:val="18"/>
                <w:szCs w:val="18"/>
              </w:rPr>
            </w:pPr>
            <w:r>
              <w:rPr>
                <w:rFonts w:ascii="宋体" w:hAnsi="宋体" w:hint="eastAsia"/>
                <w:sz w:val="18"/>
                <w:szCs w:val="18"/>
              </w:rPr>
              <w:t>校级竞赛</w:t>
            </w:r>
          </w:p>
        </w:tc>
        <w:tc>
          <w:tcPr>
            <w:tcW w:w="6258" w:type="dxa"/>
            <w:vAlign w:val="center"/>
          </w:tcPr>
          <w:p w14:paraId="5C2A594B" w14:textId="77777777" w:rsidR="00C60AC1" w:rsidRDefault="00000000">
            <w:pPr>
              <w:rPr>
                <w:rFonts w:ascii="宋体" w:hAnsi="宋体" w:hint="eastAsia"/>
                <w:sz w:val="18"/>
                <w:szCs w:val="18"/>
              </w:rPr>
            </w:pPr>
            <w:r>
              <w:rPr>
                <w:rFonts w:ascii="宋体" w:hAnsi="宋体" w:hint="eastAsia"/>
                <w:sz w:val="18"/>
                <w:szCs w:val="18"/>
              </w:rPr>
              <w:t>校级技能竞赛一等奖以上可替换0.5学分</w:t>
            </w:r>
          </w:p>
        </w:tc>
      </w:tr>
      <w:tr w:rsidR="00C60AC1" w14:paraId="7EBF3A48" w14:textId="77777777">
        <w:trPr>
          <w:trHeight w:val="454"/>
        </w:trPr>
        <w:tc>
          <w:tcPr>
            <w:tcW w:w="1302" w:type="dxa"/>
            <w:vMerge w:val="restart"/>
            <w:vAlign w:val="center"/>
          </w:tcPr>
          <w:p w14:paraId="0F1DEEEF" w14:textId="77777777" w:rsidR="00C60AC1" w:rsidRDefault="00000000">
            <w:pPr>
              <w:rPr>
                <w:rFonts w:ascii="宋体" w:hAnsi="宋体" w:hint="eastAsia"/>
                <w:sz w:val="18"/>
                <w:szCs w:val="18"/>
              </w:rPr>
            </w:pPr>
            <w:r>
              <w:rPr>
                <w:rFonts w:ascii="宋体" w:hAnsi="宋体" w:hint="eastAsia"/>
                <w:sz w:val="18"/>
                <w:szCs w:val="18"/>
              </w:rPr>
              <w:t>项目开发类</w:t>
            </w:r>
          </w:p>
        </w:tc>
        <w:tc>
          <w:tcPr>
            <w:tcW w:w="1938" w:type="dxa"/>
            <w:vAlign w:val="center"/>
          </w:tcPr>
          <w:p w14:paraId="0A63FD13" w14:textId="77777777" w:rsidR="00C60AC1" w:rsidRDefault="00000000">
            <w:pPr>
              <w:rPr>
                <w:rFonts w:ascii="宋体" w:hAnsi="宋体" w:hint="eastAsia"/>
                <w:sz w:val="18"/>
                <w:szCs w:val="18"/>
              </w:rPr>
            </w:pPr>
            <w:r>
              <w:rPr>
                <w:rFonts w:ascii="宋体" w:hAnsi="宋体" w:hint="eastAsia"/>
                <w:sz w:val="18"/>
                <w:szCs w:val="18"/>
              </w:rPr>
              <w:t>自主实施的项目开发</w:t>
            </w:r>
          </w:p>
        </w:tc>
        <w:tc>
          <w:tcPr>
            <w:tcW w:w="6258" w:type="dxa"/>
            <w:vAlign w:val="center"/>
          </w:tcPr>
          <w:p w14:paraId="38F088DC" w14:textId="77777777" w:rsidR="00C60AC1" w:rsidRDefault="00000000">
            <w:pPr>
              <w:rPr>
                <w:rFonts w:ascii="宋体" w:hAnsi="宋体" w:hint="eastAsia"/>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C60AC1" w14:paraId="093C3960" w14:textId="77777777">
        <w:trPr>
          <w:trHeight w:val="454"/>
        </w:trPr>
        <w:tc>
          <w:tcPr>
            <w:tcW w:w="1302" w:type="dxa"/>
            <w:vMerge/>
            <w:vAlign w:val="center"/>
          </w:tcPr>
          <w:p w14:paraId="092BDE9C" w14:textId="77777777" w:rsidR="00C60AC1" w:rsidRDefault="00C60AC1">
            <w:pPr>
              <w:rPr>
                <w:rFonts w:ascii="宋体" w:hAnsi="宋体" w:hint="eastAsia"/>
                <w:sz w:val="18"/>
                <w:szCs w:val="18"/>
              </w:rPr>
            </w:pPr>
          </w:p>
        </w:tc>
        <w:tc>
          <w:tcPr>
            <w:tcW w:w="1938" w:type="dxa"/>
            <w:vAlign w:val="center"/>
          </w:tcPr>
          <w:p w14:paraId="7307C349" w14:textId="77777777" w:rsidR="00C60AC1" w:rsidRDefault="00000000">
            <w:pPr>
              <w:rPr>
                <w:rFonts w:ascii="宋体" w:hAnsi="宋体" w:hint="eastAsia"/>
                <w:sz w:val="18"/>
                <w:szCs w:val="18"/>
              </w:rPr>
            </w:pPr>
            <w:r>
              <w:rPr>
                <w:rFonts w:ascii="宋体" w:hAnsi="宋体" w:hint="eastAsia"/>
                <w:sz w:val="18"/>
                <w:szCs w:val="18"/>
              </w:rPr>
              <w:t>参与老师组织的项目开发</w:t>
            </w:r>
          </w:p>
        </w:tc>
        <w:tc>
          <w:tcPr>
            <w:tcW w:w="6258" w:type="dxa"/>
            <w:vAlign w:val="center"/>
          </w:tcPr>
          <w:p w14:paraId="0BDBC5B4" w14:textId="77777777" w:rsidR="00C60AC1" w:rsidRDefault="00000000">
            <w:pPr>
              <w:rPr>
                <w:rFonts w:ascii="宋体" w:hAnsi="宋体" w:hint="eastAsia"/>
                <w:sz w:val="18"/>
                <w:szCs w:val="18"/>
              </w:rPr>
            </w:pPr>
            <w:r>
              <w:rPr>
                <w:rFonts w:ascii="宋体" w:hAnsi="宋体" w:hint="eastAsia"/>
                <w:sz w:val="18"/>
                <w:szCs w:val="18"/>
              </w:rPr>
              <w:t>参与老师组织的项目开发，由专业负责人和项目主持老师认定可替换学分，原则上参加2周替换1学分。</w:t>
            </w:r>
          </w:p>
        </w:tc>
      </w:tr>
      <w:tr w:rsidR="00C60AC1" w14:paraId="5474A8CD" w14:textId="77777777">
        <w:trPr>
          <w:trHeight w:val="454"/>
        </w:trPr>
        <w:tc>
          <w:tcPr>
            <w:tcW w:w="1302" w:type="dxa"/>
            <w:vAlign w:val="center"/>
          </w:tcPr>
          <w:p w14:paraId="6671C714" w14:textId="77777777" w:rsidR="00C60AC1" w:rsidRDefault="00000000">
            <w:pPr>
              <w:rPr>
                <w:rFonts w:ascii="宋体" w:hAnsi="宋体" w:hint="eastAsia"/>
                <w:sz w:val="18"/>
                <w:szCs w:val="18"/>
              </w:rPr>
            </w:pPr>
            <w:r>
              <w:rPr>
                <w:rFonts w:ascii="宋体" w:hAnsi="宋体" w:hint="eastAsia"/>
                <w:sz w:val="18"/>
                <w:szCs w:val="18"/>
              </w:rPr>
              <w:t>职业资格证书类</w:t>
            </w:r>
          </w:p>
        </w:tc>
        <w:tc>
          <w:tcPr>
            <w:tcW w:w="1938" w:type="dxa"/>
            <w:vAlign w:val="center"/>
          </w:tcPr>
          <w:p w14:paraId="35EF34BD" w14:textId="77777777" w:rsidR="00C60AC1" w:rsidRDefault="00000000">
            <w:pPr>
              <w:rPr>
                <w:rFonts w:ascii="宋体" w:hAnsi="宋体" w:hint="eastAsia"/>
                <w:sz w:val="18"/>
                <w:szCs w:val="18"/>
              </w:rPr>
            </w:pPr>
            <w:r>
              <w:rPr>
                <w:rFonts w:ascii="宋体" w:hAnsi="宋体" w:hint="eastAsia"/>
                <w:sz w:val="18"/>
                <w:szCs w:val="18"/>
              </w:rPr>
              <w:t>人力资源和社会保障系统职业资格证书</w:t>
            </w:r>
          </w:p>
        </w:tc>
        <w:tc>
          <w:tcPr>
            <w:tcW w:w="6258" w:type="dxa"/>
            <w:vAlign w:val="center"/>
          </w:tcPr>
          <w:p w14:paraId="34C714C5" w14:textId="77777777" w:rsidR="00C60AC1" w:rsidRDefault="00000000">
            <w:pPr>
              <w:rPr>
                <w:rFonts w:ascii="宋体" w:hAnsi="宋体" w:hint="eastAsia"/>
                <w:sz w:val="18"/>
                <w:szCs w:val="18"/>
              </w:rPr>
            </w:pPr>
            <w:r>
              <w:rPr>
                <w:rFonts w:ascii="宋体" w:hAnsi="宋体" w:hint="eastAsia"/>
                <w:sz w:val="18"/>
                <w:szCs w:val="18"/>
              </w:rPr>
              <w:t>取得</w:t>
            </w:r>
            <w:proofErr w:type="gramStart"/>
            <w:r>
              <w:rPr>
                <w:rFonts w:ascii="宋体" w:hAnsi="宋体" w:hint="eastAsia"/>
                <w:sz w:val="18"/>
                <w:szCs w:val="18"/>
              </w:rPr>
              <w:t>中级工可替换</w:t>
            </w:r>
            <w:proofErr w:type="gramEnd"/>
            <w:r>
              <w:rPr>
                <w:rFonts w:ascii="宋体" w:hAnsi="宋体" w:hint="eastAsia"/>
                <w:sz w:val="18"/>
                <w:szCs w:val="18"/>
              </w:rPr>
              <w:t>1学分，</w:t>
            </w:r>
            <w:proofErr w:type="gramStart"/>
            <w:r>
              <w:rPr>
                <w:rFonts w:ascii="宋体" w:hAnsi="宋体" w:hint="eastAsia"/>
                <w:sz w:val="18"/>
                <w:szCs w:val="18"/>
              </w:rPr>
              <w:t>高级工可替换</w:t>
            </w:r>
            <w:proofErr w:type="gramEnd"/>
            <w:r>
              <w:rPr>
                <w:rFonts w:ascii="宋体" w:hAnsi="宋体" w:hint="eastAsia"/>
                <w:sz w:val="18"/>
                <w:szCs w:val="18"/>
              </w:rPr>
              <w:t>2学分，</w:t>
            </w:r>
            <w:proofErr w:type="gramStart"/>
            <w:r>
              <w:rPr>
                <w:rFonts w:ascii="宋体" w:hAnsi="宋体" w:hint="eastAsia"/>
                <w:sz w:val="18"/>
                <w:szCs w:val="18"/>
              </w:rPr>
              <w:t>技师级</w:t>
            </w:r>
            <w:proofErr w:type="gramEnd"/>
            <w:r>
              <w:rPr>
                <w:rFonts w:ascii="宋体" w:hAnsi="宋体" w:hint="eastAsia"/>
                <w:sz w:val="18"/>
                <w:szCs w:val="18"/>
              </w:rPr>
              <w:t>可替换6学分</w:t>
            </w:r>
          </w:p>
        </w:tc>
      </w:tr>
      <w:tr w:rsidR="00C60AC1" w14:paraId="3F89212C" w14:textId="77777777">
        <w:trPr>
          <w:trHeight w:val="454"/>
        </w:trPr>
        <w:tc>
          <w:tcPr>
            <w:tcW w:w="1302" w:type="dxa"/>
            <w:vMerge w:val="restart"/>
            <w:vAlign w:val="center"/>
          </w:tcPr>
          <w:p w14:paraId="1A7C9525" w14:textId="77777777" w:rsidR="00C60AC1" w:rsidRDefault="00000000">
            <w:pPr>
              <w:rPr>
                <w:rFonts w:ascii="宋体" w:hAnsi="宋体" w:hint="eastAsia"/>
                <w:sz w:val="18"/>
                <w:szCs w:val="18"/>
              </w:rPr>
            </w:pPr>
            <w:r>
              <w:rPr>
                <w:rFonts w:ascii="宋体" w:hAnsi="宋体" w:hint="eastAsia"/>
                <w:sz w:val="18"/>
                <w:szCs w:val="18"/>
              </w:rPr>
              <w:t>发明专利类</w:t>
            </w:r>
          </w:p>
        </w:tc>
        <w:tc>
          <w:tcPr>
            <w:tcW w:w="1938" w:type="dxa"/>
            <w:vAlign w:val="center"/>
          </w:tcPr>
          <w:p w14:paraId="387269A9" w14:textId="77777777" w:rsidR="00C60AC1" w:rsidRDefault="00000000">
            <w:pPr>
              <w:rPr>
                <w:rFonts w:ascii="宋体" w:hAnsi="宋体" w:hint="eastAsia"/>
                <w:sz w:val="18"/>
                <w:szCs w:val="18"/>
              </w:rPr>
            </w:pPr>
            <w:r>
              <w:rPr>
                <w:rFonts w:ascii="宋体" w:hAnsi="宋体"/>
                <w:sz w:val="18"/>
                <w:szCs w:val="18"/>
              </w:rPr>
              <w:t>发明专利</w:t>
            </w:r>
          </w:p>
        </w:tc>
        <w:tc>
          <w:tcPr>
            <w:tcW w:w="6258" w:type="dxa"/>
            <w:vAlign w:val="center"/>
          </w:tcPr>
          <w:p w14:paraId="184C3B3C"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C60AC1" w14:paraId="368DEA46" w14:textId="77777777">
        <w:trPr>
          <w:trHeight w:val="454"/>
        </w:trPr>
        <w:tc>
          <w:tcPr>
            <w:tcW w:w="1302" w:type="dxa"/>
            <w:vMerge/>
          </w:tcPr>
          <w:p w14:paraId="0ACA6D8E" w14:textId="77777777" w:rsidR="00C60AC1" w:rsidRDefault="00C60AC1">
            <w:pPr>
              <w:rPr>
                <w:rFonts w:ascii="宋体" w:hAnsi="宋体" w:hint="eastAsia"/>
                <w:sz w:val="18"/>
                <w:szCs w:val="18"/>
              </w:rPr>
            </w:pPr>
          </w:p>
        </w:tc>
        <w:tc>
          <w:tcPr>
            <w:tcW w:w="1938" w:type="dxa"/>
            <w:vAlign w:val="center"/>
          </w:tcPr>
          <w:p w14:paraId="12D98887" w14:textId="77777777" w:rsidR="00C60AC1" w:rsidRDefault="00000000">
            <w:pPr>
              <w:rPr>
                <w:rFonts w:ascii="宋体" w:hAnsi="宋体" w:hint="eastAsia"/>
                <w:sz w:val="18"/>
                <w:szCs w:val="18"/>
              </w:rPr>
            </w:pPr>
            <w:r>
              <w:rPr>
                <w:rFonts w:ascii="宋体" w:hAnsi="宋体"/>
                <w:sz w:val="18"/>
                <w:szCs w:val="18"/>
              </w:rPr>
              <w:t>实用新型专利</w:t>
            </w:r>
          </w:p>
        </w:tc>
        <w:tc>
          <w:tcPr>
            <w:tcW w:w="6258" w:type="dxa"/>
            <w:vAlign w:val="center"/>
          </w:tcPr>
          <w:p w14:paraId="3E574F67"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C60AC1" w14:paraId="6D36C5E4" w14:textId="77777777">
        <w:trPr>
          <w:trHeight w:val="454"/>
        </w:trPr>
        <w:tc>
          <w:tcPr>
            <w:tcW w:w="1302" w:type="dxa"/>
            <w:vMerge/>
          </w:tcPr>
          <w:p w14:paraId="7D6160AF" w14:textId="77777777" w:rsidR="00C60AC1" w:rsidRDefault="00C60AC1">
            <w:pPr>
              <w:rPr>
                <w:rFonts w:ascii="宋体" w:hAnsi="宋体" w:hint="eastAsia"/>
                <w:sz w:val="18"/>
                <w:szCs w:val="18"/>
              </w:rPr>
            </w:pPr>
          </w:p>
        </w:tc>
        <w:tc>
          <w:tcPr>
            <w:tcW w:w="1938" w:type="dxa"/>
            <w:vAlign w:val="center"/>
          </w:tcPr>
          <w:p w14:paraId="1BC710F0" w14:textId="77777777" w:rsidR="00C60AC1" w:rsidRDefault="00000000">
            <w:pPr>
              <w:rPr>
                <w:rFonts w:ascii="宋体" w:hAnsi="宋体" w:hint="eastAsia"/>
                <w:sz w:val="18"/>
                <w:szCs w:val="18"/>
              </w:rPr>
            </w:pPr>
            <w:r>
              <w:rPr>
                <w:rFonts w:ascii="宋体" w:hAnsi="宋体"/>
                <w:sz w:val="18"/>
                <w:szCs w:val="18"/>
              </w:rPr>
              <w:t>外观设计专利</w:t>
            </w:r>
          </w:p>
        </w:tc>
        <w:tc>
          <w:tcPr>
            <w:tcW w:w="6258" w:type="dxa"/>
            <w:vAlign w:val="center"/>
          </w:tcPr>
          <w:p w14:paraId="3EE1884D" w14:textId="77777777" w:rsidR="00C60AC1" w:rsidRDefault="00000000">
            <w:pPr>
              <w:rPr>
                <w:rFonts w:ascii="宋体" w:hAnsi="宋体" w:hint="eastAsia"/>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6952A673" w14:textId="77777777" w:rsidR="00C60AC1" w:rsidRDefault="00C60AC1">
      <w:pPr>
        <w:spacing w:line="400" w:lineRule="exact"/>
        <w:ind w:firstLine="421"/>
        <w:rPr>
          <w:rFonts w:ascii="宋体" w:hAnsi="宋体" w:hint="eastAsia"/>
          <w:bCs/>
          <w:szCs w:val="21"/>
        </w:rPr>
      </w:pPr>
    </w:p>
    <w:p w14:paraId="22C875E7" w14:textId="77777777" w:rsidR="00C60AC1" w:rsidRDefault="00000000">
      <w:pPr>
        <w:spacing w:line="400" w:lineRule="exact"/>
        <w:ind w:firstLine="421"/>
        <w:rPr>
          <w:rFonts w:ascii="宋体" w:hAnsi="宋体" w:hint="eastAsia"/>
          <w:bCs/>
          <w:szCs w:val="21"/>
        </w:rPr>
      </w:pPr>
      <w:r>
        <w:rPr>
          <w:rFonts w:ascii="宋体" w:hAnsi="宋体" w:hint="eastAsia"/>
          <w:bCs/>
          <w:szCs w:val="21"/>
        </w:rPr>
        <w:t>（二）学校和学院建立健全教学管理机制，加强日常教学组织运行与管理，定期开展课程建设水平和教学质量诊断与改进，建立健全巡课、听课、评教、</w:t>
      </w:r>
      <w:proofErr w:type="gramStart"/>
      <w:r>
        <w:rPr>
          <w:rFonts w:ascii="宋体" w:hAnsi="宋体" w:hint="eastAsia"/>
          <w:bCs/>
          <w:szCs w:val="21"/>
        </w:rPr>
        <w:t>评学等</w:t>
      </w:r>
      <w:proofErr w:type="gramEnd"/>
      <w:r>
        <w:rPr>
          <w:rFonts w:ascii="宋体" w:hAnsi="宋体" w:hint="eastAsia"/>
          <w:bCs/>
          <w:szCs w:val="21"/>
        </w:rPr>
        <w:t>制度，建立与企业联动的实践教学环节督导制度，严明教学纪律和课堂纪律，强化教学组织功能，定期开展公开课、示范课等教研活动。</w:t>
      </w:r>
    </w:p>
    <w:p w14:paraId="7F5FD683" w14:textId="77777777" w:rsidR="00C60AC1" w:rsidRDefault="00000000">
      <w:pPr>
        <w:spacing w:line="400" w:lineRule="exact"/>
        <w:ind w:firstLine="421"/>
        <w:rPr>
          <w:rFonts w:ascii="宋体" w:hAnsi="宋体" w:hint="eastAsia"/>
          <w:bCs/>
          <w:szCs w:val="21"/>
        </w:rPr>
      </w:pPr>
      <w:r>
        <w:rPr>
          <w:rFonts w:ascii="宋体" w:hAnsi="宋体" w:hint="eastAsia"/>
          <w:bCs/>
          <w:szCs w:val="21"/>
        </w:rPr>
        <w:t>（三）建立毕业生跟踪反馈机制及社会评价机制，并对生源情况、在校生学业水平、毕业生就业情况等进行分析，定期评价人才培养质量和培养目标达成情况。</w:t>
      </w:r>
    </w:p>
    <w:p w14:paraId="1AB55741" w14:textId="77777777" w:rsidR="00C60AC1" w:rsidRDefault="00000000">
      <w:pPr>
        <w:spacing w:line="400" w:lineRule="exact"/>
        <w:ind w:firstLine="421"/>
        <w:rPr>
          <w:rFonts w:ascii="宋体" w:hAnsi="宋体" w:hint="eastAsia"/>
          <w:bCs/>
          <w:szCs w:val="21"/>
        </w:rPr>
      </w:pPr>
      <w:r>
        <w:rPr>
          <w:rFonts w:ascii="宋体" w:hAnsi="宋体" w:hint="eastAsia"/>
          <w:bCs/>
          <w:szCs w:val="21"/>
        </w:rPr>
        <w:t>（四）专业教研组织利用评价分析结果有效改进专业教学，加强专业建设，持续提高人才培养质量。</w:t>
      </w:r>
    </w:p>
    <w:p w14:paraId="39E10F3D" w14:textId="77777777" w:rsidR="00C60AC1" w:rsidRDefault="00000000">
      <w:pPr>
        <w:spacing w:line="400" w:lineRule="exact"/>
        <w:ind w:firstLine="421"/>
        <w:rPr>
          <w:rFonts w:ascii="宋体" w:hAnsi="宋体" w:hint="eastAsia"/>
          <w:b/>
          <w:bCs/>
          <w:szCs w:val="21"/>
        </w:rPr>
      </w:pPr>
      <w:r>
        <w:rPr>
          <w:rFonts w:ascii="宋体" w:hAnsi="宋体" w:hint="eastAsia"/>
          <w:bCs/>
          <w:szCs w:val="21"/>
        </w:rPr>
        <w:t>（五）校企合作模式，企业工程师讲授专业选修课，保证课程知识点与企业一线需求紧密相连，通过多种教学评价机制，保证课程教学质量。</w:t>
      </w:r>
    </w:p>
    <w:p w14:paraId="0A125A99" w14:textId="7433171D" w:rsidR="00C60AC1" w:rsidRDefault="00000000">
      <w:pPr>
        <w:pStyle w:val="2"/>
        <w:keepLines w:val="0"/>
      </w:pPr>
      <w:r>
        <w:rPr>
          <w:rFonts w:hint="eastAsia"/>
        </w:rPr>
        <w:t>十一、教学进程安排</w:t>
      </w:r>
    </w:p>
    <w:p w14:paraId="7D2A6556" w14:textId="77777777" w:rsidR="00C60AC1" w:rsidRDefault="00000000">
      <w:pPr>
        <w:spacing w:line="400" w:lineRule="exact"/>
        <w:ind w:firstLineChars="200" w:firstLine="420"/>
        <w:rPr>
          <w:rFonts w:ascii="宋体" w:hAnsi="宋体" w:hint="eastAsia"/>
          <w:bCs/>
          <w:szCs w:val="21"/>
        </w:rPr>
      </w:pPr>
      <w:r>
        <w:rPr>
          <w:rFonts w:ascii="宋体" w:hAnsi="宋体" w:hint="eastAsia"/>
          <w:bCs/>
          <w:szCs w:val="21"/>
        </w:rPr>
        <w:t>1.理论与实践教学分配及比例表（见附件1－1）</w:t>
      </w:r>
    </w:p>
    <w:p w14:paraId="5E7E9890" w14:textId="77777777" w:rsidR="00C60AC1" w:rsidRDefault="00000000">
      <w:pPr>
        <w:spacing w:line="400" w:lineRule="exact"/>
        <w:ind w:firstLineChars="200" w:firstLine="420"/>
        <w:rPr>
          <w:rFonts w:ascii="宋体" w:hAnsi="宋体" w:hint="eastAsia"/>
          <w:bCs/>
          <w:szCs w:val="21"/>
        </w:rPr>
      </w:pPr>
      <w:r>
        <w:rPr>
          <w:rFonts w:ascii="宋体" w:hAnsi="宋体" w:hint="eastAsia"/>
          <w:bCs/>
          <w:szCs w:val="21"/>
        </w:rPr>
        <w:t>2.综合素质课教学进程表（见附件1－2）</w:t>
      </w:r>
    </w:p>
    <w:p w14:paraId="39AFC420" w14:textId="77777777" w:rsidR="00C60AC1" w:rsidRDefault="00000000">
      <w:pPr>
        <w:spacing w:line="400" w:lineRule="exact"/>
        <w:ind w:firstLineChars="200" w:firstLine="420"/>
        <w:rPr>
          <w:rFonts w:ascii="宋体" w:hAnsi="宋体" w:hint="eastAsia"/>
          <w:bCs/>
          <w:szCs w:val="21"/>
        </w:rPr>
      </w:pPr>
      <w:r>
        <w:rPr>
          <w:rFonts w:ascii="宋体" w:hAnsi="宋体" w:hint="eastAsia"/>
          <w:bCs/>
          <w:szCs w:val="21"/>
        </w:rPr>
        <w:t>3.专业课教学进程表（见附件1－3）</w:t>
      </w:r>
    </w:p>
    <w:p w14:paraId="2703C41C" w14:textId="77777777" w:rsidR="00C60AC1" w:rsidRDefault="00000000">
      <w:pPr>
        <w:spacing w:line="400" w:lineRule="exact"/>
        <w:ind w:firstLineChars="200" w:firstLine="420"/>
        <w:rPr>
          <w:rFonts w:ascii="宋体" w:hAnsi="宋体" w:hint="eastAsia"/>
          <w:bCs/>
          <w:szCs w:val="21"/>
        </w:rPr>
      </w:pPr>
      <w:r>
        <w:rPr>
          <w:rFonts w:ascii="宋体" w:hAnsi="宋体" w:hint="eastAsia"/>
          <w:bCs/>
          <w:szCs w:val="21"/>
        </w:rPr>
        <w:t>4.实践课教学进程表（见附件1－4）</w:t>
      </w:r>
    </w:p>
    <w:p w14:paraId="568740C2" w14:textId="77777777" w:rsidR="00C60AC1" w:rsidRDefault="00C60AC1">
      <w:pPr>
        <w:adjustRightInd w:val="0"/>
        <w:snapToGrid w:val="0"/>
        <w:spacing w:line="360" w:lineRule="auto"/>
        <w:jc w:val="center"/>
        <w:rPr>
          <w:rFonts w:ascii="宋体" w:hAnsi="宋体" w:hint="eastAsia"/>
          <w:b/>
          <w:bCs/>
          <w:szCs w:val="21"/>
        </w:rPr>
      </w:pPr>
    </w:p>
    <w:p w14:paraId="1DCC4379" w14:textId="77777777" w:rsidR="00C60AC1" w:rsidRDefault="00000000">
      <w:pPr>
        <w:rPr>
          <w:rFonts w:ascii="宋体" w:hAnsi="宋体" w:hint="eastAsia"/>
          <w:b/>
          <w:bCs/>
          <w:szCs w:val="21"/>
        </w:rPr>
      </w:pPr>
      <w:r>
        <w:rPr>
          <w:rFonts w:ascii="宋体" w:hAnsi="宋体" w:hint="eastAsia"/>
          <w:b/>
          <w:bCs/>
          <w:szCs w:val="21"/>
        </w:rPr>
        <w:br w:type="page"/>
      </w:r>
    </w:p>
    <w:p w14:paraId="40452923" w14:textId="77777777" w:rsidR="00C60AC1" w:rsidRDefault="00000000">
      <w:pPr>
        <w:adjustRightInd w:val="0"/>
        <w:snapToGrid w:val="0"/>
        <w:spacing w:line="360" w:lineRule="auto"/>
        <w:jc w:val="left"/>
        <w:outlineLvl w:val="1"/>
        <w:rPr>
          <w:rFonts w:ascii="宋体" w:hAnsi="宋体" w:hint="eastAsia"/>
          <w:b/>
          <w:bCs/>
          <w:szCs w:val="21"/>
        </w:rPr>
      </w:pPr>
      <w:r>
        <w:rPr>
          <w:rFonts w:ascii="宋体" w:hAnsi="宋体" w:hint="eastAsia"/>
          <w:b/>
          <w:bCs/>
          <w:szCs w:val="21"/>
        </w:rPr>
        <w:lastRenderedPageBreak/>
        <w:t>附件1-</w:t>
      </w:r>
      <w:r>
        <w:rPr>
          <w:rFonts w:ascii="宋体" w:hAnsi="宋体"/>
          <w:b/>
          <w:bCs/>
          <w:szCs w:val="21"/>
        </w:rPr>
        <w:t>1</w:t>
      </w:r>
      <w:r>
        <w:rPr>
          <w:rFonts w:ascii="宋体" w:hAnsi="宋体" w:hint="eastAsia"/>
          <w:b/>
          <w:bCs/>
          <w:szCs w:val="21"/>
        </w:rPr>
        <w:t xml:space="preserve"> </w:t>
      </w:r>
      <w:r>
        <w:rPr>
          <w:rFonts w:ascii="宋体" w:hAnsi="宋体" w:hint="eastAsia"/>
          <w:bCs/>
          <w:szCs w:val="21"/>
        </w:rPr>
        <w:t>理论与实践教学分配及比例表</w:t>
      </w:r>
    </w:p>
    <w:p w14:paraId="3847F5B0" w14:textId="791E3DF8" w:rsidR="00C60AC1" w:rsidRDefault="00C60AC1">
      <w:pPr>
        <w:adjustRightInd w:val="0"/>
        <w:snapToGrid w:val="0"/>
        <w:spacing w:line="360" w:lineRule="auto"/>
        <w:rPr>
          <w:rFonts w:ascii="宋体" w:hAnsi="宋体" w:hint="eastAsia"/>
          <w:b/>
          <w:bCs/>
          <w:szCs w:val="21"/>
        </w:rPr>
      </w:pPr>
    </w:p>
    <w:p w14:paraId="3BA92FD6" w14:textId="209AEC51" w:rsidR="00C60AC1" w:rsidRDefault="002C4DFE">
      <w:pPr>
        <w:adjustRightInd w:val="0"/>
        <w:snapToGrid w:val="0"/>
        <w:spacing w:line="360" w:lineRule="auto"/>
        <w:jc w:val="center"/>
        <w:rPr>
          <w:rFonts w:ascii="宋体" w:hAnsi="宋体" w:hint="eastAsia"/>
          <w:b/>
          <w:bCs/>
          <w:szCs w:val="21"/>
        </w:rPr>
      </w:pPr>
      <w:r w:rsidRPr="002C4DFE">
        <w:rPr>
          <w:rFonts w:hint="eastAsia"/>
        </w:rPr>
        <w:drawing>
          <wp:inline distT="0" distB="0" distL="0" distR="0" wp14:anchorId="19AA5AFB" wp14:editId="509C8B5A">
            <wp:extent cx="4975860" cy="3040380"/>
            <wp:effectExtent l="0" t="0" r="0" b="7620"/>
            <wp:docPr id="817985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5860" cy="3040380"/>
                    </a:xfrm>
                    <a:prstGeom prst="rect">
                      <a:avLst/>
                    </a:prstGeom>
                    <a:noFill/>
                    <a:ln>
                      <a:noFill/>
                    </a:ln>
                  </pic:spPr>
                </pic:pic>
              </a:graphicData>
            </a:graphic>
          </wp:inline>
        </w:drawing>
      </w:r>
    </w:p>
    <w:p w14:paraId="649D08D8" w14:textId="77777777" w:rsidR="00C60AC1" w:rsidRDefault="00000000">
      <w:pPr>
        <w:rPr>
          <w:rFonts w:ascii="宋体" w:hAnsi="宋体" w:hint="eastAsia"/>
          <w:b/>
          <w:bCs/>
          <w:szCs w:val="21"/>
        </w:rPr>
      </w:pPr>
      <w:r>
        <w:rPr>
          <w:rFonts w:ascii="宋体" w:hAnsi="宋体" w:hint="eastAsia"/>
          <w:b/>
          <w:bCs/>
          <w:szCs w:val="21"/>
        </w:rPr>
        <w:br w:type="page"/>
      </w:r>
    </w:p>
    <w:p w14:paraId="1AE61BE3" w14:textId="0D470229" w:rsidR="00C60AC1" w:rsidRPr="00DE314B" w:rsidRDefault="00000000" w:rsidP="00EB45FD">
      <w:pPr>
        <w:adjustRightInd w:val="0"/>
        <w:snapToGrid w:val="0"/>
        <w:spacing w:line="360" w:lineRule="auto"/>
        <w:jc w:val="left"/>
        <w:outlineLvl w:val="1"/>
        <w:rPr>
          <w:rFonts w:ascii="宋体" w:hAnsi="宋体" w:hint="eastAsia"/>
          <w:b/>
          <w:bCs/>
          <w:szCs w:val="21"/>
        </w:rPr>
      </w:pPr>
      <w:r>
        <w:rPr>
          <w:rFonts w:ascii="宋体" w:hAnsi="宋体" w:hint="eastAsia"/>
          <w:b/>
          <w:bCs/>
          <w:szCs w:val="21"/>
        </w:rPr>
        <w:lastRenderedPageBreak/>
        <w:t xml:space="preserve">附件1-2 </w:t>
      </w:r>
      <w:r>
        <w:rPr>
          <w:rFonts w:ascii="宋体" w:hAnsi="宋体" w:hint="eastAsia"/>
          <w:bCs/>
          <w:szCs w:val="21"/>
        </w:rPr>
        <w:t>综合素质课教学进程表</w:t>
      </w:r>
      <w:r w:rsidR="002C4DFE" w:rsidRPr="002C4DFE">
        <w:rPr>
          <w:rFonts w:hint="eastAsia"/>
        </w:rPr>
        <w:drawing>
          <wp:inline distT="0" distB="0" distL="0" distR="0" wp14:anchorId="2DC00482" wp14:editId="39E4728D">
            <wp:extent cx="5976620" cy="8572500"/>
            <wp:effectExtent l="0" t="0" r="5080" b="0"/>
            <wp:docPr id="7198904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6620" cy="8572500"/>
                    </a:xfrm>
                    <a:prstGeom prst="rect">
                      <a:avLst/>
                    </a:prstGeom>
                    <a:noFill/>
                    <a:ln>
                      <a:noFill/>
                    </a:ln>
                  </pic:spPr>
                </pic:pic>
              </a:graphicData>
            </a:graphic>
          </wp:inline>
        </w:drawing>
      </w:r>
    </w:p>
    <w:p w14:paraId="10271AA4" w14:textId="5E32B189" w:rsidR="00C60AC1" w:rsidRPr="00EB45FD" w:rsidRDefault="00000000" w:rsidP="00495DAD">
      <w:pPr>
        <w:rPr>
          <w:rFonts w:ascii="宋体" w:hAnsi="宋体" w:hint="eastAsia"/>
          <w:b/>
          <w:bCs/>
          <w:szCs w:val="21"/>
        </w:rPr>
      </w:pPr>
      <w:r>
        <w:rPr>
          <w:rFonts w:ascii="宋体" w:hAnsi="宋体" w:hint="eastAsia"/>
          <w:b/>
          <w:bCs/>
          <w:szCs w:val="21"/>
        </w:rPr>
        <w:lastRenderedPageBreak/>
        <w:t xml:space="preserve">附件1-3 </w:t>
      </w:r>
      <w:r>
        <w:rPr>
          <w:rFonts w:ascii="宋体" w:hAnsi="宋体" w:hint="eastAsia"/>
          <w:bCs/>
          <w:szCs w:val="21"/>
        </w:rPr>
        <w:t>专业课教学进程表</w:t>
      </w:r>
    </w:p>
    <w:p w14:paraId="4735B2E9" w14:textId="2FA6BF5E" w:rsidR="00C60AC1" w:rsidRDefault="002C4DFE">
      <w:pPr>
        <w:adjustRightInd w:val="0"/>
        <w:snapToGrid w:val="0"/>
        <w:spacing w:line="360" w:lineRule="auto"/>
        <w:jc w:val="center"/>
        <w:rPr>
          <w:rFonts w:ascii="宋体" w:hAnsi="宋体" w:hint="eastAsia"/>
          <w:b/>
          <w:bCs/>
          <w:szCs w:val="21"/>
        </w:rPr>
      </w:pPr>
      <w:r w:rsidRPr="002C4DFE">
        <w:rPr>
          <w:rFonts w:hint="eastAsia"/>
        </w:rPr>
        <w:drawing>
          <wp:inline distT="0" distB="0" distL="0" distR="0" wp14:anchorId="32C5FD27" wp14:editId="34B5A6FC">
            <wp:extent cx="5976620" cy="4108450"/>
            <wp:effectExtent l="0" t="0" r="5080" b="6350"/>
            <wp:docPr id="12936124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6620" cy="4108450"/>
                    </a:xfrm>
                    <a:prstGeom prst="rect">
                      <a:avLst/>
                    </a:prstGeom>
                    <a:noFill/>
                    <a:ln>
                      <a:noFill/>
                    </a:ln>
                  </pic:spPr>
                </pic:pic>
              </a:graphicData>
            </a:graphic>
          </wp:inline>
        </w:drawing>
      </w:r>
    </w:p>
    <w:p w14:paraId="721D6A5C" w14:textId="77777777" w:rsidR="00C60AC1" w:rsidRDefault="00000000">
      <w:r>
        <w:br w:type="page"/>
      </w:r>
    </w:p>
    <w:p w14:paraId="6D8643D4" w14:textId="77777777" w:rsidR="00C60AC1" w:rsidRDefault="00000000">
      <w:pPr>
        <w:adjustRightInd w:val="0"/>
        <w:snapToGrid w:val="0"/>
        <w:spacing w:line="360" w:lineRule="auto"/>
        <w:jc w:val="left"/>
        <w:outlineLvl w:val="1"/>
        <w:rPr>
          <w:rFonts w:ascii="宋体" w:hAnsi="宋体" w:hint="eastAsia"/>
          <w:b/>
          <w:bCs/>
          <w:szCs w:val="21"/>
        </w:rPr>
      </w:pPr>
      <w:r>
        <w:rPr>
          <w:rFonts w:ascii="宋体" w:hAnsi="宋体" w:hint="eastAsia"/>
          <w:b/>
          <w:bCs/>
          <w:szCs w:val="21"/>
        </w:rPr>
        <w:lastRenderedPageBreak/>
        <w:t>附件1-</w:t>
      </w:r>
      <w:r>
        <w:rPr>
          <w:rFonts w:ascii="宋体" w:hAnsi="宋体"/>
          <w:b/>
          <w:bCs/>
          <w:szCs w:val="21"/>
        </w:rPr>
        <w:t>4</w:t>
      </w:r>
      <w:r>
        <w:rPr>
          <w:rFonts w:ascii="宋体" w:hAnsi="宋体" w:hint="eastAsia"/>
          <w:b/>
          <w:bCs/>
          <w:szCs w:val="21"/>
        </w:rPr>
        <w:t xml:space="preserve"> </w:t>
      </w:r>
      <w:r>
        <w:rPr>
          <w:rFonts w:ascii="宋体" w:hAnsi="宋体" w:hint="eastAsia"/>
          <w:bCs/>
          <w:szCs w:val="21"/>
        </w:rPr>
        <w:t>实践课教学进程表</w:t>
      </w:r>
    </w:p>
    <w:p w14:paraId="52E51852" w14:textId="4A430D54" w:rsidR="00C60AC1" w:rsidRDefault="00DE314B">
      <w:pPr>
        <w:adjustRightInd w:val="0"/>
        <w:snapToGrid w:val="0"/>
        <w:spacing w:line="360" w:lineRule="auto"/>
        <w:jc w:val="center"/>
        <w:rPr>
          <w:rFonts w:ascii="宋体" w:hAnsi="宋体" w:hint="eastAsia"/>
          <w:b/>
          <w:bCs/>
          <w:szCs w:val="21"/>
        </w:rPr>
      </w:pPr>
      <w:r w:rsidRPr="00DE314B">
        <w:rPr>
          <w:rFonts w:hint="eastAsia"/>
          <w:noProof/>
        </w:rPr>
        <w:drawing>
          <wp:inline distT="0" distB="0" distL="0" distR="0" wp14:anchorId="103E25FA" wp14:editId="5A5000FF">
            <wp:extent cx="5010785" cy="2399665"/>
            <wp:effectExtent l="0" t="0" r="0" b="635"/>
            <wp:docPr id="16955408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0785" cy="2399665"/>
                    </a:xfrm>
                    <a:prstGeom prst="rect">
                      <a:avLst/>
                    </a:prstGeom>
                    <a:noFill/>
                    <a:ln>
                      <a:noFill/>
                    </a:ln>
                  </pic:spPr>
                </pic:pic>
              </a:graphicData>
            </a:graphic>
          </wp:inline>
        </w:drawing>
      </w:r>
    </w:p>
    <w:p w14:paraId="39E2E8D1" w14:textId="77777777" w:rsidR="00C60AC1" w:rsidRDefault="00C60AC1">
      <w:pPr>
        <w:adjustRightInd w:val="0"/>
        <w:snapToGrid w:val="0"/>
        <w:spacing w:line="360" w:lineRule="auto"/>
        <w:rPr>
          <w:rFonts w:ascii="宋体" w:hAnsi="宋体" w:hint="eastAsia"/>
          <w:b/>
          <w:bCs/>
          <w:szCs w:val="21"/>
        </w:rPr>
      </w:pPr>
    </w:p>
    <w:p w14:paraId="510A6A66" w14:textId="77777777" w:rsidR="00C60AC1" w:rsidRDefault="00C60AC1">
      <w:pPr>
        <w:adjustRightInd w:val="0"/>
        <w:snapToGrid w:val="0"/>
        <w:spacing w:line="360" w:lineRule="auto"/>
        <w:rPr>
          <w:rFonts w:ascii="宋体" w:hAnsi="宋体" w:hint="eastAsia"/>
          <w:b/>
          <w:bCs/>
          <w:szCs w:val="21"/>
        </w:rPr>
      </w:pPr>
    </w:p>
    <w:p w14:paraId="17A0A80B" w14:textId="77777777" w:rsidR="00C60AC1" w:rsidRDefault="00C60AC1">
      <w:pPr>
        <w:adjustRightInd w:val="0"/>
        <w:snapToGrid w:val="0"/>
        <w:spacing w:line="360" w:lineRule="auto"/>
        <w:rPr>
          <w:rFonts w:ascii="宋体" w:hAnsi="宋体" w:hint="eastAsia"/>
          <w:b/>
          <w:bCs/>
          <w:szCs w:val="21"/>
        </w:rPr>
      </w:pPr>
    </w:p>
    <w:sectPr w:rsidR="00C60AC1">
      <w:footerReference w:type="default" r:id="rId14"/>
      <w:pgSz w:w="11906" w:h="16838"/>
      <w:pgMar w:top="1417" w:right="1247" w:bottom="1417" w:left="124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67E6E" w14:textId="77777777" w:rsidR="00DA249C" w:rsidRDefault="00DA249C">
      <w:r>
        <w:separator/>
      </w:r>
    </w:p>
  </w:endnote>
  <w:endnote w:type="continuationSeparator" w:id="0">
    <w:p w14:paraId="4417BDC9" w14:textId="77777777" w:rsidR="00DA249C" w:rsidRDefault="00DA2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B03" w14:textId="77777777" w:rsidR="00C60AC1" w:rsidRDefault="00000000">
    <w:pPr>
      <w:pStyle w:val="a5"/>
      <w:rPr>
        <w:rStyle w:val="ac"/>
      </w:rPr>
    </w:pPr>
    <w:r>
      <w:fldChar w:fldCharType="begin"/>
    </w:r>
    <w:r>
      <w:rPr>
        <w:rStyle w:val="ac"/>
      </w:rPr>
      <w:instrText xml:space="preserve">PAGE  </w:instrText>
    </w:r>
    <w:r>
      <w:fldChar w:fldCharType="end"/>
    </w:r>
  </w:p>
  <w:p w14:paraId="0A26B412" w14:textId="77777777" w:rsidR="00C60AC1" w:rsidRDefault="00C60AC1">
    <w:pPr>
      <w:pStyle w:val="a5"/>
    </w:pPr>
  </w:p>
  <w:p w14:paraId="09D6CFF0" w14:textId="77777777" w:rsidR="00C60AC1" w:rsidRDefault="00C60AC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CB60" w14:textId="77777777" w:rsidR="00C60AC1" w:rsidRDefault="00C60AC1">
    <w:pPr>
      <w:pStyle w:val="a5"/>
      <w:jc w:val="center"/>
    </w:pPr>
  </w:p>
  <w:p w14:paraId="0B0B0DB3" w14:textId="77777777" w:rsidR="00C60AC1" w:rsidRDefault="00C60AC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345358"/>
    </w:sdtPr>
    <w:sdtContent>
      <w:p w14:paraId="5FD97030" w14:textId="77777777" w:rsidR="00C60AC1" w:rsidRDefault="00000000">
        <w:pPr>
          <w:pStyle w:val="a5"/>
          <w:jc w:val="center"/>
        </w:pPr>
        <w:r>
          <w:fldChar w:fldCharType="begin"/>
        </w:r>
        <w:r>
          <w:instrText>PAGE   \* MERGEFORMAT</w:instrText>
        </w:r>
        <w:r>
          <w:fldChar w:fldCharType="separate"/>
        </w:r>
        <w:r>
          <w:rPr>
            <w:lang w:val="zh-CN"/>
          </w:rPr>
          <w:t>2</w:t>
        </w:r>
        <w:r>
          <w:fldChar w:fldCharType="end"/>
        </w:r>
      </w:p>
    </w:sdtContent>
  </w:sdt>
  <w:p w14:paraId="33B1B8BB" w14:textId="77777777" w:rsidR="00C60AC1" w:rsidRDefault="00C60A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C79EB" w14:textId="77777777" w:rsidR="00DA249C" w:rsidRDefault="00DA249C">
      <w:r>
        <w:separator/>
      </w:r>
    </w:p>
  </w:footnote>
  <w:footnote w:type="continuationSeparator" w:id="0">
    <w:p w14:paraId="64DB5DB2" w14:textId="77777777" w:rsidR="00DA249C" w:rsidRDefault="00DA2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CA0115"/>
    <w:multiLevelType w:val="multilevel"/>
    <w:tmpl w:val="B4CA0115"/>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E1EDD1C6"/>
    <w:multiLevelType w:val="multilevel"/>
    <w:tmpl w:val="E1EDD1C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05827D92"/>
    <w:multiLevelType w:val="hybridMultilevel"/>
    <w:tmpl w:val="42D2ED7A"/>
    <w:lvl w:ilvl="0" w:tplc="2A08F22C">
      <w:start w:val="9"/>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59197911"/>
    <w:multiLevelType w:val="singleLevel"/>
    <w:tmpl w:val="59197911"/>
    <w:lvl w:ilvl="0">
      <w:start w:val="1"/>
      <w:numFmt w:val="decimal"/>
      <w:suff w:val="nothing"/>
      <w:lvlText w:val="%1."/>
      <w:lvlJc w:val="left"/>
    </w:lvl>
  </w:abstractNum>
  <w:num w:numId="1" w16cid:durableId="598949548">
    <w:abstractNumId w:val="3"/>
  </w:num>
  <w:num w:numId="2" w16cid:durableId="629284464">
    <w:abstractNumId w:val="1"/>
  </w:num>
  <w:num w:numId="3" w16cid:durableId="1270088621">
    <w:abstractNumId w:val="0"/>
  </w:num>
  <w:num w:numId="4" w16cid:durableId="34699184">
    <w:abstractNumId w:val="4"/>
  </w:num>
  <w:num w:numId="5" w16cid:durableId="531846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4C"/>
    <w:rsid w:val="0000374C"/>
    <w:rsid w:val="0002145C"/>
    <w:rsid w:val="00056410"/>
    <w:rsid w:val="000B32B3"/>
    <w:rsid w:val="000D4906"/>
    <w:rsid w:val="000E02BA"/>
    <w:rsid w:val="000F0BBD"/>
    <w:rsid w:val="000F4257"/>
    <w:rsid w:val="00104D78"/>
    <w:rsid w:val="00137827"/>
    <w:rsid w:val="001713D4"/>
    <w:rsid w:val="0018207D"/>
    <w:rsid w:val="00207C41"/>
    <w:rsid w:val="00210CBC"/>
    <w:rsid w:val="0025259A"/>
    <w:rsid w:val="002B1163"/>
    <w:rsid w:val="002C4DFE"/>
    <w:rsid w:val="002D1EB5"/>
    <w:rsid w:val="002D5CBF"/>
    <w:rsid w:val="00383AC9"/>
    <w:rsid w:val="00387013"/>
    <w:rsid w:val="003870C7"/>
    <w:rsid w:val="00396300"/>
    <w:rsid w:val="003D2879"/>
    <w:rsid w:val="003E7EDD"/>
    <w:rsid w:val="004021BF"/>
    <w:rsid w:val="004259A5"/>
    <w:rsid w:val="00490D9A"/>
    <w:rsid w:val="00495DAD"/>
    <w:rsid w:val="00495F34"/>
    <w:rsid w:val="004B238E"/>
    <w:rsid w:val="004E11E8"/>
    <w:rsid w:val="00512169"/>
    <w:rsid w:val="00523578"/>
    <w:rsid w:val="00524BF5"/>
    <w:rsid w:val="00541D92"/>
    <w:rsid w:val="005A2CC8"/>
    <w:rsid w:val="005A6CE1"/>
    <w:rsid w:val="005C0109"/>
    <w:rsid w:val="005D31CD"/>
    <w:rsid w:val="005D6F9E"/>
    <w:rsid w:val="005E1795"/>
    <w:rsid w:val="005E3732"/>
    <w:rsid w:val="0060152A"/>
    <w:rsid w:val="00604C9B"/>
    <w:rsid w:val="006070E8"/>
    <w:rsid w:val="00613F70"/>
    <w:rsid w:val="00633F37"/>
    <w:rsid w:val="00651883"/>
    <w:rsid w:val="006845E9"/>
    <w:rsid w:val="006C36C8"/>
    <w:rsid w:val="006C47E0"/>
    <w:rsid w:val="006C7C43"/>
    <w:rsid w:val="0071504A"/>
    <w:rsid w:val="00720E79"/>
    <w:rsid w:val="00774E61"/>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2C9B"/>
    <w:rsid w:val="00BB7C09"/>
    <w:rsid w:val="00C37769"/>
    <w:rsid w:val="00C53EFF"/>
    <w:rsid w:val="00C60AC1"/>
    <w:rsid w:val="00CA603F"/>
    <w:rsid w:val="00CD23E0"/>
    <w:rsid w:val="00CD492D"/>
    <w:rsid w:val="00D50C52"/>
    <w:rsid w:val="00D675CC"/>
    <w:rsid w:val="00D87D7A"/>
    <w:rsid w:val="00DA1650"/>
    <w:rsid w:val="00DA249C"/>
    <w:rsid w:val="00DB711A"/>
    <w:rsid w:val="00DE314B"/>
    <w:rsid w:val="00E046AB"/>
    <w:rsid w:val="00E615B8"/>
    <w:rsid w:val="00E66872"/>
    <w:rsid w:val="00E7247A"/>
    <w:rsid w:val="00E928F7"/>
    <w:rsid w:val="00EB45FD"/>
    <w:rsid w:val="00EF3EC3"/>
    <w:rsid w:val="00F420B6"/>
    <w:rsid w:val="00FB51F5"/>
    <w:rsid w:val="10294EBD"/>
    <w:rsid w:val="27851F92"/>
    <w:rsid w:val="28B62967"/>
    <w:rsid w:val="2B325E2C"/>
    <w:rsid w:val="3B337E5E"/>
    <w:rsid w:val="3FC563F2"/>
    <w:rsid w:val="4D0A29E9"/>
    <w:rsid w:val="5A5262DA"/>
    <w:rsid w:val="60B258FA"/>
    <w:rsid w:val="6FF45072"/>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C5CCD"/>
  <w15:docId w15:val="{ED566392-B678-40F1-9B75-EF747ACF6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36"/>
      <w:szCs w:val="44"/>
    </w:rPr>
  </w:style>
  <w:style w:type="paragraph" w:styleId="2">
    <w:name w:val="heading 2"/>
    <w:basedOn w:val="a"/>
    <w:next w:val="a"/>
    <w:qFormat/>
    <w:pPr>
      <w:keepNext/>
      <w:keepLines/>
      <w:spacing w:before="260" w:after="260" w:line="320" w:lineRule="exact"/>
      <w:outlineLvl w:val="1"/>
    </w:pPr>
    <w:rPr>
      <w:rFonts w:ascii="Arial" w:eastAsia="黑体" w:hAnsi="Arial"/>
      <w:b/>
      <w:sz w:val="28"/>
      <w:szCs w:val="32"/>
    </w:rPr>
  </w:style>
  <w:style w:type="paragraph" w:styleId="3">
    <w:name w:val="heading 3"/>
    <w:basedOn w:val="a"/>
    <w:next w:val="a"/>
    <w:qFormat/>
    <w:pPr>
      <w:keepNext/>
      <w:keepLines/>
      <w:spacing w:before="260" w:after="260" w:line="320" w:lineRule="exact"/>
      <w:outlineLvl w:val="2"/>
    </w:pPr>
    <w:rPr>
      <w:rFonts w:eastAsia="黑体"/>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pPr>
      <w:spacing w:beforeAutospacing="1" w:afterAutospacing="1"/>
      <w:jc w:val="left"/>
    </w:pPr>
    <w:rPr>
      <w:kern w:val="0"/>
      <w:sz w:val="24"/>
    </w:r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bCs/>
    </w:rPr>
  </w:style>
  <w:style w:type="character" w:styleId="ac">
    <w:name w:val="page number"/>
    <w:basedOn w:val="a0"/>
    <w:qFormat/>
  </w:style>
  <w:style w:type="character" w:styleId="ad">
    <w:name w:val="FollowedHyperlink"/>
    <w:basedOn w:val="a0"/>
    <w:uiPriority w:val="99"/>
    <w:semiHidden/>
    <w:unhideWhenUsed/>
    <w:qFormat/>
    <w:rPr>
      <w:color w:val="800080"/>
      <w:u w:val="single"/>
    </w:rPr>
  </w:style>
  <w:style w:type="character" w:styleId="ae">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f">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0">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3123</TotalTime>
  <Pages>15</Pages>
  <Words>4111</Words>
  <Characters>4277</Characters>
  <Application>Microsoft Office Word</Application>
  <DocSecurity>0</DocSecurity>
  <Lines>475</Lines>
  <Paragraphs>559</Paragraphs>
  <ScaleCrop>false</ScaleCrop>
  <Company>shenduxitong</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婧旖</cp:lastModifiedBy>
  <cp:revision>15</cp:revision>
  <dcterms:created xsi:type="dcterms:W3CDTF">2022-09-23T02:04:00Z</dcterms:created>
  <dcterms:modified xsi:type="dcterms:W3CDTF">2025-12-06T01:46:00Z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eyJoZGlkIjoiYjBlYTYzYmJjZjMxZTMxODc5ZGQyNTJiM2YxMmY3ZTAiLCJ1c2VySWQiOiIzMTExNTk1MDkifQ==</vt:lpwstr>
  </property>
  <property fmtid="{D5CDD505-2E9C-101B-9397-08002B2CF9AE}" pid="3" name="KSOProductBuildVer">
    <vt:lpwstr>2052-12.1.0.23125</vt:lpwstr>
  </property>
  <property fmtid="{D5CDD505-2E9C-101B-9397-08002B2CF9AE}" pid="4" name="ICV">
    <vt:lpwstr>CCEAF6C6799E4E76BE339519DBE356E5_12</vt:lpwstr>
  </property>
</Properties>
</file>