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2DC7D">
      <w:pPr>
        <w:jc w:val="center"/>
        <w:rPr>
          <w:rFonts w:eastAsia="黑体"/>
          <w:b/>
          <w:spacing w:val="34"/>
          <w:sz w:val="84"/>
        </w:rPr>
      </w:pPr>
    </w:p>
    <w:p w14:paraId="55EB989A">
      <w:pPr>
        <w:jc w:val="center"/>
        <w:rPr>
          <w:rFonts w:ascii="宋体" w:hAnsi="宋体"/>
          <w:b/>
          <w:sz w:val="32"/>
          <w:szCs w:val="32"/>
        </w:rPr>
      </w:pPr>
      <w:r>
        <w:rPr>
          <w:rFonts w:hint="eastAsia" w:eastAsia="黑体"/>
          <w:b/>
          <w:spacing w:val="34"/>
          <w:sz w:val="52"/>
          <w:szCs w:val="52"/>
        </w:rPr>
        <w:t>广东茂名幼儿师范专科学校</w:t>
      </w:r>
      <w:r>
        <w:rPr>
          <w:rFonts w:ascii="宋体" w:hAnsi="宋体"/>
          <w:b/>
          <w:sz w:val="24"/>
          <w:szCs w:val="32"/>
        </w:rPr>
        <w:t> </w:t>
      </w:r>
    </w:p>
    <w:p w14:paraId="0860200D">
      <w:pPr>
        <w:jc w:val="center"/>
        <w:rPr>
          <w:rFonts w:ascii="宋体" w:hAnsi="宋体"/>
          <w:b/>
          <w:sz w:val="32"/>
          <w:szCs w:val="32"/>
        </w:rPr>
      </w:pPr>
    </w:p>
    <w:p w14:paraId="206081FA">
      <w:pPr>
        <w:jc w:val="center"/>
        <w:rPr>
          <w:rFonts w:hint="eastAsia" w:ascii="黑体" w:hAnsi="黑体" w:eastAsia="黑体" w:cs="黑体"/>
          <w:b/>
          <w:sz w:val="36"/>
          <w:szCs w:val="36"/>
        </w:rPr>
      </w:pPr>
      <w:r>
        <w:rPr>
          <w:rFonts w:hint="eastAsia" w:ascii="黑体" w:hAnsi="黑体" w:eastAsia="黑体" w:cs="黑体"/>
          <w:b/>
          <w:sz w:val="36"/>
          <w:szCs w:val="36"/>
        </w:rPr>
        <w:t>小学数学教育专业人才培养方案</w:t>
      </w:r>
    </w:p>
    <w:p w14:paraId="0CE5D548">
      <w:pPr>
        <w:jc w:val="center"/>
        <w:rPr>
          <w:rFonts w:hint="eastAsia" w:ascii="黑体" w:hAnsi="黑体" w:eastAsia="黑体" w:cs="黑体"/>
          <w:b/>
          <w:sz w:val="36"/>
          <w:szCs w:val="36"/>
        </w:rPr>
      </w:pPr>
      <w:r>
        <w:rPr>
          <w:rFonts w:hint="eastAsia" w:ascii="黑体" w:hAnsi="黑体" w:eastAsia="黑体" w:cs="黑体"/>
          <w:b/>
          <w:sz w:val="36"/>
          <w:szCs w:val="36"/>
          <w:lang w:eastAsia="zh-CN"/>
        </w:rPr>
        <w:t>（</w:t>
      </w:r>
      <w:r>
        <w:rPr>
          <w:rFonts w:hint="eastAsia" w:ascii="黑体" w:hAnsi="黑体" w:eastAsia="黑体" w:cs="黑体"/>
          <w:b/>
          <w:sz w:val="36"/>
          <w:szCs w:val="36"/>
          <w:lang w:val="en-US" w:eastAsia="zh-CN"/>
        </w:rPr>
        <w:t>三年制）</w:t>
      </w:r>
      <w:r>
        <w:rPr>
          <w:rFonts w:hint="eastAsia" w:ascii="黑体" w:hAnsi="黑体" w:eastAsia="黑体" w:cs="黑体"/>
          <w:b/>
          <w:sz w:val="36"/>
          <w:szCs w:val="36"/>
        </w:rPr>
        <w:t> </w:t>
      </w:r>
    </w:p>
    <w:p w14:paraId="1ED2DDF2">
      <w:pPr>
        <w:jc w:val="center"/>
        <w:rPr>
          <w:rFonts w:ascii="宋体" w:hAnsi="宋体"/>
          <w:sz w:val="30"/>
        </w:rPr>
      </w:pPr>
      <w:r>
        <w:rPr>
          <w:rFonts w:hint="eastAsia" w:ascii="宋体" w:hAnsi="宋体"/>
          <w:sz w:val="30"/>
        </w:rPr>
        <w:t> </w:t>
      </w:r>
    </w:p>
    <w:p w14:paraId="38C8EE14">
      <w:pPr>
        <w:tabs>
          <w:tab w:val="left" w:pos="7080"/>
        </w:tabs>
        <w:spacing w:line="900" w:lineRule="exact"/>
        <w:ind w:firstLine="1574" w:firstLineChars="492"/>
        <w:rPr>
          <w:rFonts w:hint="eastAsia" w:ascii="宋体" w:hAnsi="宋体" w:eastAsia="宋体"/>
          <w:sz w:val="32"/>
          <w:u w:val="single"/>
          <w:lang w:val="en-US" w:eastAsia="zh-CN"/>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理学院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p>
    <w:p w14:paraId="02294CE5">
      <w:pPr>
        <w:tabs>
          <w:tab w:val="left" w:pos="7080"/>
        </w:tabs>
        <w:spacing w:line="900" w:lineRule="exact"/>
        <w:ind w:firstLine="1574" w:firstLineChars="492"/>
        <w:rPr>
          <w:rFonts w:ascii="宋体" w:hAnsi="宋体"/>
          <w:sz w:val="32"/>
          <w:u w:val="single"/>
        </w:rPr>
      </w:pPr>
      <w:r>
        <w:rPr>
          <w:rFonts w:hint="eastAsia" w:ascii="宋体" w:hAnsi="宋体"/>
          <w:sz w:val="32"/>
        </w:rPr>
        <w:t>专</w:t>
      </w:r>
      <w:r>
        <w:rPr>
          <w:rFonts w:ascii="宋体" w:hAnsi="宋体"/>
          <w:sz w:val="32"/>
        </w:rPr>
        <w:t xml:space="preserve">         业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小学数学教育   </w:t>
      </w:r>
      <w:r>
        <w:rPr>
          <w:rFonts w:ascii="宋体" w:hAnsi="宋体"/>
          <w:sz w:val="32"/>
          <w:u w:val="single"/>
        </w:rPr>
        <w:t xml:space="preserve"> </w:t>
      </w:r>
    </w:p>
    <w:p w14:paraId="62425BC2">
      <w:pPr>
        <w:tabs>
          <w:tab w:val="left" w:pos="7080"/>
        </w:tabs>
        <w:spacing w:line="900" w:lineRule="exact"/>
        <w:ind w:firstLine="1574" w:firstLineChars="492"/>
        <w:rPr>
          <w:rFonts w:ascii="宋体" w:hAnsi="宋体"/>
          <w:sz w:val="32"/>
          <w:u w:val="single"/>
        </w:rPr>
      </w:pPr>
      <w:r>
        <w:rPr>
          <w:rFonts w:hint="eastAsia" w:ascii="宋体" w:hAnsi="宋体"/>
          <w:sz w:val="32"/>
        </w:rPr>
        <w:t>年</w:t>
      </w:r>
      <w:r>
        <w:rPr>
          <w:rFonts w:ascii="宋体" w:hAnsi="宋体"/>
          <w:sz w:val="32"/>
        </w:rPr>
        <w:t xml:space="preserve">         级 </w:t>
      </w:r>
      <w:r>
        <w:rPr>
          <w:rFonts w:ascii="宋体" w:hAnsi="宋体"/>
          <w:sz w:val="32"/>
          <w:u w:val="single"/>
        </w:rPr>
        <w:t xml:space="preserve">   </w:t>
      </w:r>
      <w:r>
        <w:rPr>
          <w:rFonts w:hint="eastAsia" w:ascii="宋体" w:hAnsi="宋体"/>
          <w:sz w:val="32"/>
          <w:u w:val="single"/>
        </w:rPr>
        <w:t xml:space="preserve">     202</w:t>
      </w:r>
      <w:r>
        <w:rPr>
          <w:rFonts w:hint="eastAsia" w:ascii="宋体" w:hAnsi="宋体"/>
          <w:sz w:val="32"/>
          <w:u w:val="single"/>
          <w:lang w:val="en-US" w:eastAsia="zh-CN"/>
        </w:rPr>
        <w:t>6级</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0AB9250">
      <w:pPr>
        <w:tabs>
          <w:tab w:val="left" w:pos="7080"/>
        </w:tabs>
        <w:spacing w:line="900" w:lineRule="exact"/>
        <w:ind w:firstLine="1574" w:firstLineChars="492"/>
        <w:rPr>
          <w:rFonts w:ascii="宋体" w:hAnsi="宋体"/>
          <w:sz w:val="32"/>
        </w:rPr>
      </w:pPr>
      <w:r>
        <w:rPr>
          <w:rFonts w:hint="eastAsia" w:ascii="宋体" w:hAnsi="宋体"/>
          <w:sz w:val="32"/>
        </w:rPr>
        <w:t xml:space="preserve">制   定    人 </w:t>
      </w:r>
      <w:r>
        <w:rPr>
          <w:rFonts w:ascii="宋体" w:hAnsi="宋体"/>
          <w:sz w:val="32"/>
          <w:u w:val="single"/>
        </w:rPr>
        <w:t xml:space="preserve">   </w:t>
      </w:r>
      <w:r>
        <w:rPr>
          <w:rFonts w:hint="eastAsia" w:ascii="宋体" w:hAnsi="宋体"/>
          <w:sz w:val="32"/>
          <w:u w:val="single"/>
        </w:rPr>
        <w:t xml:space="preserve">     杜玉坤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17BFC893">
      <w:pPr>
        <w:tabs>
          <w:tab w:val="left" w:pos="7080"/>
        </w:tabs>
        <w:spacing w:line="900" w:lineRule="exact"/>
        <w:ind w:firstLine="1600" w:firstLineChars="500"/>
        <w:rPr>
          <w:rFonts w:hint="default" w:ascii="宋体" w:hAnsi="宋体" w:eastAsia="宋体"/>
          <w:spacing w:val="-20"/>
          <w:sz w:val="32"/>
          <w:lang w:val="en-US" w:eastAsia="zh-CN"/>
        </w:rPr>
      </w:pPr>
      <w:r>
        <w:rPr>
          <w:rFonts w:hint="eastAsia" w:ascii="宋体" w:hAnsi="宋体"/>
          <w:sz w:val="32"/>
        </w:rPr>
        <w:t>审</w:t>
      </w:r>
      <w:r>
        <w:rPr>
          <w:rFonts w:hint="eastAsia" w:ascii="宋体" w:hAnsi="宋体"/>
          <w:sz w:val="32"/>
          <w:lang w:val="en-US" w:eastAsia="zh-CN"/>
        </w:rPr>
        <w:t xml:space="preserve">   核    人</w:t>
      </w:r>
      <w:r>
        <w:rPr>
          <w:rFonts w:hint="eastAsia" w:ascii="宋体" w:hAnsi="宋体"/>
          <w:sz w:val="32"/>
        </w:rPr>
        <w:t xml:space="preserve"> </w:t>
      </w:r>
      <w:r>
        <w:rPr>
          <w:rFonts w:hint="eastAsia" w:ascii="宋体" w:hAnsi="宋体"/>
          <w:spacing w:val="-20"/>
          <w:sz w:val="32"/>
          <w:u w:val="single"/>
        </w:rPr>
        <w:t xml:space="preserve">  </w:t>
      </w:r>
      <w:r>
        <w:rPr>
          <w:rFonts w:hint="eastAsia" w:ascii="宋体" w:hAnsi="宋体"/>
          <w:spacing w:val="-20"/>
          <w:sz w:val="32"/>
          <w:u w:val="single"/>
          <w:lang w:val="en-US" w:eastAsia="zh-CN"/>
        </w:rPr>
        <w:t xml:space="preserve">       </w:t>
      </w:r>
      <w:r>
        <w:rPr>
          <w:rFonts w:hint="eastAsia" w:ascii="宋体" w:hAnsi="宋体"/>
          <w:spacing w:val="-20"/>
          <w:sz w:val="32"/>
          <w:u w:val="single"/>
        </w:rPr>
        <w:t xml:space="preserve"> 罗庆仙       </w:t>
      </w:r>
      <w:r>
        <w:rPr>
          <w:rFonts w:ascii="宋体" w:hAnsi="宋体"/>
          <w:spacing w:val="-20"/>
          <w:sz w:val="32"/>
          <w:u w:val="single"/>
        </w:rPr>
        <w:t xml:space="preserve">  </w:t>
      </w:r>
      <w:r>
        <w:rPr>
          <w:rFonts w:hint="eastAsia" w:ascii="宋体" w:hAnsi="宋体"/>
          <w:spacing w:val="-20"/>
          <w:sz w:val="32"/>
          <w:u w:val="single"/>
        </w:rPr>
        <w:t xml:space="preserve"> </w:t>
      </w:r>
      <w:r>
        <w:rPr>
          <w:rFonts w:ascii="宋体" w:hAnsi="宋体"/>
          <w:spacing w:val="-20"/>
          <w:sz w:val="32"/>
          <w:u w:val="single"/>
        </w:rPr>
        <w:t xml:space="preserve"> </w:t>
      </w:r>
      <w:r>
        <w:rPr>
          <w:rFonts w:hint="eastAsia" w:ascii="宋体" w:hAnsi="宋体"/>
          <w:spacing w:val="-20"/>
          <w:sz w:val="32"/>
          <w:u w:val="single"/>
          <w:lang w:val="en-US" w:eastAsia="zh-CN"/>
        </w:rPr>
        <w:t xml:space="preserve">   </w:t>
      </w:r>
    </w:p>
    <w:p w14:paraId="19A2C830">
      <w:pPr>
        <w:spacing w:after="120"/>
        <w:jc w:val="center"/>
        <w:rPr>
          <w:rFonts w:ascii="宋体" w:hAnsi="宋体"/>
          <w:sz w:val="28"/>
        </w:rPr>
      </w:pPr>
      <w:r>
        <w:rPr>
          <w:rFonts w:hint="eastAsia" w:ascii="宋体" w:hAnsi="宋体"/>
          <w:sz w:val="30"/>
        </w:rPr>
        <w:t> </w:t>
      </w:r>
      <w:r>
        <w:rPr>
          <w:rFonts w:hint="eastAsia" w:ascii="宋体" w:hAnsi="宋体"/>
          <w:sz w:val="28"/>
        </w:rPr>
        <w:t> </w:t>
      </w:r>
    </w:p>
    <w:p w14:paraId="7631DF29">
      <w:pPr>
        <w:spacing w:line="360" w:lineRule="auto"/>
        <w:ind w:firstLine="420" w:firstLineChars="200"/>
        <w:jc w:val="center"/>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4DB1376B">
      <w:pPr>
        <w:jc w:val="center"/>
        <w:rPr>
          <w:rFonts w:hint="eastAsia" w:ascii="黑体" w:hAnsi="黑体" w:eastAsia="黑体" w:cs="黑体"/>
          <w:b/>
          <w:sz w:val="36"/>
          <w:szCs w:val="36"/>
        </w:rPr>
      </w:pPr>
      <w:r>
        <w:rPr>
          <w:rFonts w:hint="eastAsia" w:ascii="黑体" w:hAnsi="黑体" w:eastAsia="黑体" w:cs="黑体"/>
          <w:b/>
          <w:sz w:val="36"/>
          <w:szCs w:val="36"/>
        </w:rPr>
        <w:t>广东茂名幼儿师范专科学校</w:t>
      </w:r>
    </w:p>
    <w:p w14:paraId="79105BCD">
      <w:pPr>
        <w:jc w:val="center"/>
        <w:rPr>
          <w:rFonts w:hint="eastAsia" w:ascii="黑体" w:hAnsi="黑体" w:eastAsia="黑体" w:cs="黑体"/>
          <w:b/>
          <w:sz w:val="36"/>
          <w:szCs w:val="36"/>
        </w:rPr>
      </w:pPr>
      <w:r>
        <w:rPr>
          <w:rFonts w:hint="eastAsia" w:ascii="黑体" w:hAnsi="黑体" w:eastAsia="黑体" w:cs="黑体"/>
          <w:b/>
          <w:sz w:val="36"/>
          <w:szCs w:val="36"/>
        </w:rPr>
        <w:t>202</w:t>
      </w:r>
      <w:r>
        <w:rPr>
          <w:rFonts w:hint="eastAsia" w:ascii="黑体" w:hAnsi="黑体" w:eastAsia="黑体" w:cs="黑体"/>
          <w:b/>
          <w:sz w:val="36"/>
          <w:szCs w:val="36"/>
          <w:lang w:val="en-US" w:eastAsia="zh-CN"/>
        </w:rPr>
        <w:t>6</w:t>
      </w:r>
      <w:r>
        <w:rPr>
          <w:rFonts w:hint="eastAsia" w:ascii="黑体" w:hAnsi="黑体" w:eastAsia="黑体" w:cs="黑体"/>
          <w:b/>
          <w:sz w:val="36"/>
          <w:szCs w:val="36"/>
        </w:rPr>
        <w:t>级小学数学教育专业人才培养方案</w:t>
      </w:r>
    </w:p>
    <w:p w14:paraId="2BEF6D0B">
      <w:pPr>
        <w:spacing w:line="360" w:lineRule="auto"/>
        <w:ind w:firstLine="422" w:firstLineChars="200"/>
        <w:rPr>
          <w:rFonts w:ascii="宋体" w:hAnsi="宋体"/>
          <w:b/>
          <w:bCs/>
          <w:szCs w:val="21"/>
        </w:rPr>
      </w:pPr>
    </w:p>
    <w:p w14:paraId="5645D5E1">
      <w:pPr>
        <w:spacing w:line="360" w:lineRule="auto"/>
        <w:rPr>
          <w:rStyle w:val="8"/>
          <w:rFonts w:hint="eastAsia" w:ascii="黑体" w:hAnsi="黑体" w:eastAsia="黑体" w:cs="黑体"/>
          <w:sz w:val="28"/>
          <w:szCs w:val="28"/>
        </w:rPr>
      </w:pPr>
      <w:r>
        <w:rPr>
          <w:rStyle w:val="8"/>
          <w:rFonts w:hint="eastAsia" w:ascii="黑体" w:hAnsi="黑体" w:eastAsia="黑体" w:cs="黑体"/>
          <w:sz w:val="28"/>
          <w:szCs w:val="28"/>
        </w:rPr>
        <w:t xml:space="preserve">一、专业名称(代码) </w:t>
      </w:r>
    </w:p>
    <w:p w14:paraId="25DE77A8">
      <w:pPr>
        <w:spacing w:line="360" w:lineRule="auto"/>
        <w:ind w:firstLine="420" w:firstLineChars="200"/>
        <w:rPr>
          <w:rStyle w:val="8"/>
          <w:rFonts w:ascii="宋体" w:hAnsi="宋体"/>
          <w:szCs w:val="21"/>
        </w:rPr>
      </w:pPr>
      <w:r>
        <w:rPr>
          <w:rFonts w:hint="eastAsia"/>
          <w:szCs w:val="21"/>
        </w:rPr>
        <w:t>小学数学教育(570105K)</w:t>
      </w:r>
    </w:p>
    <w:p w14:paraId="4BCDA3C5">
      <w:pPr>
        <w:spacing w:line="360" w:lineRule="auto"/>
        <w:rPr>
          <w:rStyle w:val="8"/>
          <w:rFonts w:hint="eastAsia" w:ascii="黑体" w:hAnsi="黑体" w:eastAsia="黑体" w:cs="黑体"/>
          <w:sz w:val="28"/>
          <w:szCs w:val="28"/>
        </w:rPr>
      </w:pPr>
      <w:r>
        <w:rPr>
          <w:rStyle w:val="8"/>
          <w:rFonts w:hint="eastAsia" w:ascii="黑体" w:hAnsi="黑体" w:eastAsia="黑体" w:cs="黑体"/>
          <w:sz w:val="28"/>
          <w:szCs w:val="28"/>
        </w:rPr>
        <w:t>二、入学要求</w:t>
      </w:r>
    </w:p>
    <w:p w14:paraId="04E3D4B0">
      <w:pPr>
        <w:spacing w:line="360" w:lineRule="auto"/>
        <w:ind w:firstLine="420" w:firstLineChars="200"/>
        <w:rPr>
          <w:rStyle w:val="8"/>
          <w:rFonts w:ascii="宋体" w:hAnsi="宋体"/>
          <w:szCs w:val="21"/>
        </w:rPr>
      </w:pPr>
      <w:r>
        <w:rPr>
          <w:rFonts w:hint="eastAsia"/>
        </w:rPr>
        <w:t>普通高级中学毕业、中等职业学校毕业或具备同等学力</w:t>
      </w:r>
    </w:p>
    <w:p w14:paraId="7002D550">
      <w:pPr>
        <w:spacing w:line="360" w:lineRule="auto"/>
        <w:rPr>
          <w:rStyle w:val="8"/>
          <w:rFonts w:hint="eastAsia" w:ascii="黑体" w:hAnsi="黑体" w:eastAsia="黑体" w:cs="黑体"/>
          <w:sz w:val="28"/>
          <w:szCs w:val="28"/>
        </w:rPr>
      </w:pPr>
      <w:r>
        <w:rPr>
          <w:rStyle w:val="8"/>
          <w:rFonts w:hint="eastAsia" w:ascii="黑体" w:hAnsi="黑体" w:eastAsia="黑体" w:cs="黑体"/>
          <w:sz w:val="28"/>
          <w:szCs w:val="28"/>
        </w:rPr>
        <w:t>三、基本修业年限</w:t>
      </w:r>
    </w:p>
    <w:p w14:paraId="44BD9670">
      <w:pPr>
        <w:spacing w:line="360" w:lineRule="auto"/>
        <w:ind w:firstLine="420" w:firstLineChars="200"/>
        <w:rPr>
          <w:szCs w:val="21"/>
        </w:rPr>
      </w:pPr>
      <w:r>
        <w:rPr>
          <w:rFonts w:hint="eastAsia"/>
          <w:szCs w:val="21"/>
        </w:rPr>
        <w:t>三年</w:t>
      </w:r>
    </w:p>
    <w:p w14:paraId="360474B2">
      <w:pPr>
        <w:spacing w:line="360" w:lineRule="auto"/>
        <w:rPr>
          <w:rStyle w:val="8"/>
          <w:rFonts w:hint="eastAsia" w:ascii="黑体" w:hAnsi="黑体" w:eastAsia="黑体" w:cs="黑体"/>
          <w:sz w:val="28"/>
          <w:szCs w:val="28"/>
        </w:rPr>
      </w:pPr>
      <w:r>
        <w:rPr>
          <w:rStyle w:val="8"/>
          <w:rFonts w:hint="eastAsia" w:ascii="黑体" w:hAnsi="黑体" w:eastAsia="黑体" w:cs="黑体"/>
          <w:sz w:val="28"/>
          <w:szCs w:val="28"/>
        </w:rPr>
        <w:t>四、职业面向</w:t>
      </w:r>
    </w:p>
    <w:p w14:paraId="415C32FD">
      <w:pPr>
        <w:spacing w:line="360" w:lineRule="auto"/>
        <w:ind w:firstLine="482" w:firstLineChars="200"/>
        <w:rPr>
          <w:rFonts w:hint="eastAsia" w:ascii="黑体" w:hAnsi="黑体" w:eastAsia="黑体" w:cs="黑体"/>
          <w:b/>
          <w:sz w:val="24"/>
          <w:szCs w:val="24"/>
        </w:rPr>
      </w:pPr>
      <w:r>
        <w:rPr>
          <w:rFonts w:hint="eastAsia" w:ascii="黑体" w:hAnsi="黑体" w:eastAsia="黑体" w:cs="黑体"/>
          <w:b/>
          <w:sz w:val="24"/>
          <w:szCs w:val="24"/>
        </w:rPr>
        <w:t>(一) 职业面向</w:t>
      </w:r>
    </w:p>
    <w:tbl>
      <w:tblPr>
        <w:tblStyle w:val="5"/>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14:paraId="2D37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45EB6281">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65810C55">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6AFA51A1">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6DCF1ACF">
            <w:pPr>
              <w:spacing w:line="400" w:lineRule="exact"/>
              <w:jc w:val="center"/>
              <w:rPr>
                <w:rFonts w:ascii="宋体" w:hAnsi="宋体" w:cs="宋体"/>
                <w:bCs/>
                <w:szCs w:val="21"/>
              </w:rPr>
            </w:pPr>
            <w:r>
              <w:rPr>
                <w:rFonts w:hint="eastAsia" w:ascii="宋体" w:hAnsi="宋体" w:cs="宋体"/>
                <w:bCs/>
                <w:szCs w:val="21"/>
              </w:rPr>
              <w:t>主要职业类别</w:t>
            </w:r>
          </w:p>
        </w:tc>
        <w:tc>
          <w:tcPr>
            <w:tcW w:w="1701" w:type="dxa"/>
          </w:tcPr>
          <w:p w14:paraId="6E587B30">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3E1299AC">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2438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shd w:val="clear" w:color="auto" w:fill="auto"/>
            <w:vAlign w:val="center"/>
          </w:tcPr>
          <w:p w14:paraId="35AD432C">
            <w:pPr>
              <w:pStyle w:val="122"/>
              <w:spacing w:before="107" w:line="237" w:lineRule="auto"/>
              <w:ind w:right="197"/>
              <w:jc w:val="center"/>
              <w:rPr>
                <w:rFonts w:ascii="仿宋" w:hAnsi="仿宋" w:eastAsia="仿宋" w:cs="仿宋"/>
                <w:szCs w:val="21"/>
              </w:rPr>
            </w:pPr>
            <w:r>
              <w:rPr>
                <w:rFonts w:hint="eastAsia" w:ascii="仿宋" w:hAnsi="仿宋" w:eastAsia="仿宋" w:cs="仿宋"/>
                <w:szCs w:val="21"/>
              </w:rPr>
              <w:t>教育与体育</w:t>
            </w:r>
          </w:p>
          <w:p w14:paraId="4C7CA3EA">
            <w:pPr>
              <w:pStyle w:val="122"/>
              <w:spacing w:before="107" w:line="237" w:lineRule="auto"/>
              <w:ind w:right="197"/>
              <w:jc w:val="center"/>
              <w:rPr>
                <w:rFonts w:ascii="仿宋" w:hAnsi="仿宋" w:eastAsia="仿宋" w:cs="仿宋"/>
                <w:szCs w:val="21"/>
              </w:rPr>
            </w:pPr>
            <w:r>
              <w:rPr>
                <w:rFonts w:hint="eastAsia" w:ascii="仿宋" w:hAnsi="仿宋" w:eastAsia="仿宋" w:cs="仿宋"/>
                <w:szCs w:val="21"/>
              </w:rPr>
              <w:t>大类</w:t>
            </w:r>
          </w:p>
          <w:p w14:paraId="5EA33B22">
            <w:pPr>
              <w:pStyle w:val="122"/>
              <w:spacing w:before="107" w:line="237" w:lineRule="auto"/>
              <w:ind w:right="197"/>
              <w:jc w:val="center"/>
              <w:rPr>
                <w:rFonts w:ascii="仿宋" w:hAnsi="仿宋" w:eastAsia="仿宋" w:cs="仿宋"/>
                <w:szCs w:val="21"/>
              </w:rPr>
            </w:pPr>
            <w:r>
              <w:rPr>
                <w:rFonts w:hint="eastAsia" w:ascii="仿宋" w:hAnsi="仿宋" w:eastAsia="仿宋" w:cs="仿宋"/>
                <w:szCs w:val="21"/>
              </w:rPr>
              <w:t>（57）</w:t>
            </w:r>
          </w:p>
        </w:tc>
        <w:tc>
          <w:tcPr>
            <w:tcW w:w="1142" w:type="dxa"/>
            <w:shd w:val="clear" w:color="auto" w:fill="auto"/>
            <w:vAlign w:val="center"/>
          </w:tcPr>
          <w:p w14:paraId="1A8122D3">
            <w:pPr>
              <w:spacing w:line="400" w:lineRule="exact"/>
              <w:jc w:val="center"/>
              <w:rPr>
                <w:rFonts w:ascii="仿宋" w:hAnsi="仿宋" w:eastAsia="仿宋" w:cs="仿宋"/>
                <w:szCs w:val="21"/>
              </w:rPr>
            </w:pPr>
            <w:r>
              <w:rPr>
                <w:rFonts w:hint="eastAsia" w:ascii="仿宋" w:hAnsi="仿宋" w:eastAsia="仿宋" w:cs="仿宋"/>
                <w:szCs w:val="21"/>
              </w:rPr>
              <w:t>教育类</w:t>
            </w:r>
          </w:p>
          <w:p w14:paraId="6BAD811A">
            <w:pPr>
              <w:spacing w:line="400" w:lineRule="exact"/>
              <w:jc w:val="center"/>
              <w:rPr>
                <w:rFonts w:ascii="仿宋" w:hAnsi="仿宋" w:eastAsia="仿宋" w:cs="仿宋"/>
                <w:szCs w:val="21"/>
              </w:rPr>
            </w:pPr>
            <w:r>
              <w:rPr>
                <w:rFonts w:hint="eastAsia" w:ascii="仿宋" w:hAnsi="仿宋" w:eastAsia="仿宋" w:cs="仿宋"/>
                <w:szCs w:val="21"/>
              </w:rPr>
              <w:t>（5701）</w:t>
            </w:r>
          </w:p>
          <w:p w14:paraId="53F4F18E">
            <w:pPr>
              <w:pStyle w:val="122"/>
              <w:ind w:firstLine="369" w:firstLineChars="176"/>
              <w:jc w:val="center"/>
              <w:rPr>
                <w:rFonts w:ascii="仿宋" w:hAnsi="仿宋" w:eastAsia="仿宋" w:cs="仿宋"/>
                <w:szCs w:val="21"/>
              </w:rPr>
            </w:pPr>
          </w:p>
        </w:tc>
        <w:tc>
          <w:tcPr>
            <w:tcW w:w="1134" w:type="dxa"/>
            <w:shd w:val="clear" w:color="auto" w:fill="auto"/>
            <w:vAlign w:val="center"/>
          </w:tcPr>
          <w:p w14:paraId="4A4A9109">
            <w:pPr>
              <w:pStyle w:val="122"/>
              <w:jc w:val="center"/>
              <w:rPr>
                <w:rFonts w:ascii="仿宋" w:hAnsi="仿宋" w:eastAsia="仿宋" w:cs="仿宋"/>
                <w:szCs w:val="21"/>
              </w:rPr>
            </w:pPr>
            <w:r>
              <w:rPr>
                <w:rFonts w:hint="eastAsia" w:ascii="仿宋" w:hAnsi="仿宋" w:eastAsia="仿宋" w:cs="仿宋"/>
                <w:szCs w:val="21"/>
              </w:rPr>
              <w:t>初等教育</w:t>
            </w:r>
          </w:p>
          <w:p w14:paraId="0D94707A">
            <w:pPr>
              <w:pStyle w:val="122"/>
              <w:jc w:val="center"/>
              <w:rPr>
                <w:rFonts w:ascii="仿宋" w:hAnsi="仿宋" w:eastAsia="仿宋" w:cs="仿宋"/>
                <w:szCs w:val="21"/>
              </w:rPr>
            </w:pPr>
            <w:r>
              <w:rPr>
                <w:rFonts w:hint="eastAsia" w:ascii="仿宋" w:hAnsi="仿宋" w:eastAsia="仿宋" w:cs="仿宋"/>
                <w:szCs w:val="21"/>
              </w:rPr>
              <w:t>（8420）</w:t>
            </w:r>
          </w:p>
        </w:tc>
        <w:tc>
          <w:tcPr>
            <w:tcW w:w="1275" w:type="dxa"/>
            <w:shd w:val="clear" w:color="auto" w:fill="auto"/>
            <w:vAlign w:val="center"/>
          </w:tcPr>
          <w:p w14:paraId="5E4F2156">
            <w:pPr>
              <w:pStyle w:val="122"/>
              <w:jc w:val="center"/>
              <w:rPr>
                <w:rFonts w:ascii="仿宋" w:hAnsi="仿宋" w:eastAsia="仿宋" w:cs="仿宋"/>
                <w:szCs w:val="21"/>
              </w:rPr>
            </w:pPr>
            <w:r>
              <w:rPr>
                <w:rFonts w:hint="eastAsia" w:ascii="仿宋" w:hAnsi="仿宋" w:eastAsia="仿宋" w:cs="仿宋"/>
                <w:szCs w:val="21"/>
              </w:rPr>
              <w:t>小学教师</w:t>
            </w:r>
          </w:p>
          <w:p w14:paraId="318F119A">
            <w:pPr>
              <w:pStyle w:val="122"/>
              <w:jc w:val="center"/>
              <w:rPr>
                <w:rFonts w:ascii="仿宋" w:hAnsi="仿宋" w:eastAsia="仿宋" w:cs="仿宋"/>
                <w:szCs w:val="21"/>
              </w:rPr>
            </w:pPr>
            <w:r>
              <w:rPr>
                <w:rFonts w:hint="eastAsia" w:ascii="仿宋" w:hAnsi="仿宋" w:eastAsia="仿宋" w:cs="仿宋"/>
                <w:szCs w:val="21"/>
              </w:rPr>
              <w:t>（2-09-04-00）</w:t>
            </w:r>
          </w:p>
        </w:tc>
        <w:tc>
          <w:tcPr>
            <w:tcW w:w="1701" w:type="dxa"/>
            <w:shd w:val="clear" w:color="auto" w:fill="auto"/>
            <w:vAlign w:val="center"/>
          </w:tcPr>
          <w:p w14:paraId="696D4408">
            <w:pPr>
              <w:numPr>
                <w:ilvl w:val="0"/>
                <w:numId w:val="1"/>
              </w:numPr>
              <w:spacing w:line="400" w:lineRule="exact"/>
              <w:jc w:val="center"/>
              <w:rPr>
                <w:rFonts w:ascii="仿宋" w:hAnsi="仿宋" w:eastAsia="仿宋" w:cs="仿宋"/>
                <w:szCs w:val="21"/>
              </w:rPr>
            </w:pPr>
            <w:r>
              <w:rPr>
                <w:rFonts w:hint="eastAsia" w:ascii="仿宋" w:hAnsi="仿宋" w:eastAsia="仿宋" w:cs="仿宋"/>
                <w:szCs w:val="21"/>
              </w:rPr>
              <w:t>小学阶段数学教师</w:t>
            </w:r>
          </w:p>
          <w:p w14:paraId="750638F6">
            <w:pPr>
              <w:numPr>
                <w:ilvl w:val="0"/>
                <w:numId w:val="1"/>
              </w:numPr>
              <w:spacing w:line="400" w:lineRule="exact"/>
              <w:jc w:val="center"/>
              <w:rPr>
                <w:rFonts w:ascii="仿宋" w:hAnsi="仿宋" w:eastAsia="仿宋" w:cs="仿宋"/>
                <w:szCs w:val="21"/>
              </w:rPr>
            </w:pPr>
            <w:r>
              <w:rPr>
                <w:rFonts w:hint="eastAsia" w:ascii="仿宋" w:hAnsi="仿宋" w:eastAsia="仿宋" w:cs="仿宋"/>
                <w:szCs w:val="21"/>
              </w:rPr>
              <w:t>培训机构数学教师</w:t>
            </w:r>
          </w:p>
          <w:p w14:paraId="6C9A6D00">
            <w:pPr>
              <w:numPr>
                <w:ilvl w:val="0"/>
                <w:numId w:val="1"/>
              </w:numPr>
              <w:spacing w:line="400" w:lineRule="exact"/>
              <w:jc w:val="center"/>
              <w:rPr>
                <w:rFonts w:ascii="仿宋" w:hAnsi="仿宋" w:eastAsia="仿宋" w:cs="仿宋"/>
                <w:szCs w:val="21"/>
              </w:rPr>
            </w:pPr>
            <w:r>
              <w:rPr>
                <w:rFonts w:hint="eastAsia" w:ascii="仿宋" w:hAnsi="仿宋" w:eastAsia="仿宋" w:cs="仿宋"/>
                <w:szCs w:val="21"/>
              </w:rPr>
              <w:t>小学教育管理工作者</w:t>
            </w:r>
          </w:p>
        </w:tc>
        <w:tc>
          <w:tcPr>
            <w:tcW w:w="3544" w:type="dxa"/>
            <w:shd w:val="clear" w:color="auto" w:fill="auto"/>
            <w:vAlign w:val="center"/>
          </w:tcPr>
          <w:p w14:paraId="6623007B">
            <w:pPr>
              <w:spacing w:line="400" w:lineRule="exact"/>
              <w:jc w:val="center"/>
              <w:rPr>
                <w:rFonts w:ascii="仿宋" w:hAnsi="仿宋" w:eastAsia="仿宋" w:cs="仿宋"/>
                <w:szCs w:val="21"/>
              </w:rPr>
            </w:pPr>
            <w:r>
              <w:rPr>
                <w:rFonts w:hint="eastAsia" w:ascii="仿宋" w:hAnsi="仿宋" w:eastAsia="仿宋" w:cs="仿宋"/>
                <w:szCs w:val="21"/>
              </w:rPr>
              <w:t>1.二级乙等（含）以上普通话等级证。</w:t>
            </w:r>
          </w:p>
          <w:p w14:paraId="7E7E3AAA">
            <w:pPr>
              <w:pStyle w:val="122"/>
              <w:jc w:val="center"/>
              <w:rPr>
                <w:rFonts w:ascii="仿宋" w:hAnsi="仿宋" w:eastAsia="仿宋" w:cs="仿宋"/>
                <w:szCs w:val="21"/>
              </w:rPr>
            </w:pPr>
            <w:r>
              <w:rPr>
                <w:rFonts w:hint="eastAsia" w:ascii="仿宋" w:hAnsi="仿宋" w:eastAsia="仿宋" w:cs="仿宋"/>
                <w:szCs w:val="21"/>
              </w:rPr>
              <w:t>2.小学数学教师资格证。</w:t>
            </w:r>
          </w:p>
        </w:tc>
      </w:tr>
    </w:tbl>
    <w:p w14:paraId="6E6E2A35">
      <w:pPr>
        <w:spacing w:line="360" w:lineRule="auto"/>
        <w:ind w:firstLine="482" w:firstLineChars="200"/>
        <w:rPr>
          <w:rFonts w:hint="eastAsia" w:ascii="黑体" w:hAnsi="黑体" w:eastAsia="黑体" w:cs="黑体"/>
          <w:b/>
          <w:sz w:val="24"/>
          <w:szCs w:val="24"/>
        </w:rPr>
      </w:pPr>
      <w:r>
        <w:rPr>
          <w:rFonts w:hint="eastAsia" w:ascii="黑体" w:hAnsi="黑体" w:eastAsia="黑体" w:cs="黑体"/>
          <w:b/>
          <w:sz w:val="24"/>
          <w:szCs w:val="24"/>
        </w:rPr>
        <w:t>(二) 职业岗位群和核心能力分析</w:t>
      </w:r>
    </w:p>
    <w:tbl>
      <w:tblPr>
        <w:tblStyle w:val="121"/>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800"/>
        <w:gridCol w:w="4241"/>
        <w:gridCol w:w="1584"/>
        <w:gridCol w:w="1424"/>
      </w:tblGrid>
      <w:tr w14:paraId="63FD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dxa"/>
            <w:shd w:val="clear" w:color="auto" w:fill="auto"/>
          </w:tcPr>
          <w:p w14:paraId="441BA831">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1800" w:type="dxa"/>
            <w:shd w:val="clear" w:color="auto" w:fill="auto"/>
          </w:tcPr>
          <w:p w14:paraId="4FABABA3">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4241" w:type="dxa"/>
            <w:shd w:val="clear" w:color="auto" w:fill="auto"/>
          </w:tcPr>
          <w:p w14:paraId="1979F634">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584" w:type="dxa"/>
            <w:shd w:val="clear" w:color="auto" w:fill="auto"/>
          </w:tcPr>
          <w:p w14:paraId="2B4F23B8">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424" w:type="dxa"/>
            <w:shd w:val="clear" w:color="auto" w:fill="auto"/>
          </w:tcPr>
          <w:p w14:paraId="29285569">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6CC5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71" w:type="dxa"/>
            <w:shd w:val="clear" w:color="auto" w:fill="auto"/>
          </w:tcPr>
          <w:p w14:paraId="5DE85012">
            <w:pPr>
              <w:rPr>
                <w:rStyle w:val="8"/>
                <w:rFonts w:ascii="宋体" w:hAnsi="宋体"/>
                <w:b w:val="0"/>
                <w:szCs w:val="21"/>
              </w:rPr>
            </w:pPr>
            <w:r>
              <w:rPr>
                <w:rFonts w:hint="eastAsia" w:ascii="仿宋_GB2312" w:hAnsi="宋体" w:eastAsia="仿宋_GB2312" w:cs="Arial"/>
                <w:bCs/>
                <w:kern w:val="0"/>
                <w:szCs w:val="21"/>
              </w:rPr>
              <w:t>小学数学教师及其他相关工作</w:t>
            </w:r>
          </w:p>
        </w:tc>
        <w:tc>
          <w:tcPr>
            <w:tcW w:w="1800" w:type="dxa"/>
            <w:shd w:val="clear" w:color="auto" w:fill="auto"/>
          </w:tcPr>
          <w:p w14:paraId="25CAD776">
            <w:pPr>
              <w:widowControl/>
              <w:spacing w:line="360" w:lineRule="auto"/>
              <w:jc w:val="left"/>
              <w:rPr>
                <w:rFonts w:ascii="仿宋_GB2312" w:hAnsi="宋体" w:eastAsia="仿宋_GB2312" w:cs="Arial"/>
                <w:bCs/>
                <w:kern w:val="0"/>
                <w:szCs w:val="21"/>
              </w:rPr>
            </w:pPr>
            <w:r>
              <w:rPr>
                <w:rFonts w:hint="eastAsia" w:ascii="仿宋_GB2312" w:hAnsi="宋体" w:eastAsia="仿宋_GB2312" w:cs="Arial"/>
                <w:bCs/>
                <w:kern w:val="0"/>
                <w:szCs w:val="21"/>
              </w:rPr>
              <w:t>1.具备数学思维能力、逻辑推理能力、空间想象能力；</w:t>
            </w:r>
          </w:p>
          <w:p w14:paraId="3EA9BD48">
            <w:pPr>
              <w:widowControl/>
              <w:spacing w:line="360" w:lineRule="auto"/>
              <w:jc w:val="left"/>
              <w:rPr>
                <w:rFonts w:ascii="仿宋_GB2312" w:hAnsi="宋体" w:eastAsia="仿宋_GB2312" w:cs="Arial"/>
                <w:bCs/>
                <w:kern w:val="0"/>
                <w:szCs w:val="21"/>
              </w:rPr>
            </w:pPr>
            <w:r>
              <w:rPr>
                <w:rFonts w:hint="eastAsia" w:ascii="仿宋_GB2312" w:hAnsi="宋体" w:eastAsia="仿宋_GB2312" w:cs="Arial"/>
                <w:bCs/>
                <w:kern w:val="0"/>
                <w:szCs w:val="21"/>
              </w:rPr>
              <w:t>2.具备较强课堂组织、实施、指导、管理和教学反思能力；</w:t>
            </w:r>
          </w:p>
          <w:p w14:paraId="13504F6C">
            <w:pPr>
              <w:widowControl/>
              <w:spacing w:line="360" w:lineRule="auto"/>
              <w:jc w:val="left"/>
              <w:rPr>
                <w:rFonts w:ascii="仿宋_GB2312" w:hAnsi="宋体" w:eastAsia="仿宋_GB2312" w:cs="Arial"/>
                <w:bCs/>
                <w:kern w:val="0"/>
                <w:szCs w:val="21"/>
              </w:rPr>
            </w:pPr>
            <w:r>
              <w:rPr>
                <w:rFonts w:hint="eastAsia" w:ascii="仿宋_GB2312" w:hAnsi="宋体" w:eastAsia="仿宋_GB2312" w:cs="Arial"/>
                <w:bCs/>
                <w:kern w:val="0"/>
                <w:szCs w:val="21"/>
              </w:rPr>
              <w:t>3.具备运用现代化教学手段的能力；</w:t>
            </w:r>
          </w:p>
          <w:p w14:paraId="72CACCB2">
            <w:pPr>
              <w:rPr>
                <w:rStyle w:val="8"/>
                <w:rFonts w:ascii="宋体" w:hAnsi="宋体"/>
                <w:b w:val="0"/>
                <w:szCs w:val="21"/>
              </w:rPr>
            </w:pPr>
            <w:r>
              <w:rPr>
                <w:rFonts w:hint="eastAsia" w:ascii="仿宋_GB2312" w:hAnsi="宋体" w:eastAsia="仿宋_GB2312" w:cs="Arial"/>
                <w:bCs/>
                <w:kern w:val="0"/>
                <w:szCs w:val="21"/>
              </w:rPr>
              <w:t>4.具备粗浅的科学研究能力和可持续发展的专业能力。</w:t>
            </w:r>
          </w:p>
        </w:tc>
        <w:tc>
          <w:tcPr>
            <w:tcW w:w="4241" w:type="dxa"/>
            <w:shd w:val="clear" w:color="auto" w:fill="auto"/>
          </w:tcPr>
          <w:p w14:paraId="76D5AA7D">
            <w:pPr>
              <w:widowControl/>
              <w:spacing w:line="360" w:lineRule="auto"/>
              <w:jc w:val="left"/>
              <w:rPr>
                <w:rFonts w:ascii="仿宋_GB2312" w:hAnsi="宋体" w:eastAsia="仿宋_GB2312" w:cs="Arial"/>
                <w:bCs/>
                <w:kern w:val="0"/>
                <w:szCs w:val="21"/>
              </w:rPr>
            </w:pPr>
            <w:r>
              <w:rPr>
                <w:rFonts w:hint="eastAsia" w:ascii="仿宋_GB2312" w:hAnsi="宋体" w:eastAsia="仿宋_GB2312" w:cs="Arial"/>
                <w:bCs/>
                <w:kern w:val="0"/>
                <w:szCs w:val="21"/>
              </w:rPr>
              <w:t>1.在教育实践中，履行应尽义务，自觉维护学生与自身的合法权益；结合课程特点，挖掘课程思想政治教育资源。</w:t>
            </w:r>
          </w:p>
          <w:p w14:paraId="5FBABBFC">
            <w:pPr>
              <w:widowControl/>
              <w:spacing w:line="360" w:lineRule="auto"/>
              <w:jc w:val="left"/>
              <w:rPr>
                <w:rFonts w:ascii="仿宋_GB2312" w:hAnsi="宋体" w:eastAsia="仿宋_GB2312" w:cs="Arial"/>
                <w:bCs/>
                <w:kern w:val="0"/>
                <w:szCs w:val="21"/>
              </w:rPr>
            </w:pPr>
            <w:r>
              <w:rPr>
                <w:rFonts w:hint="eastAsia" w:ascii="仿宋_GB2312" w:hAnsi="宋体" w:eastAsia="仿宋_GB2312" w:cs="Arial"/>
                <w:bCs/>
                <w:kern w:val="0"/>
                <w:szCs w:val="21"/>
              </w:rPr>
              <w:t>2. 制定小学生个人或集体的小学数学教学计划；承担学校安排的数学教学任务，包括备课、讲课、辅导、批改作业及试卷等，并完成多元化的学生评价。</w:t>
            </w:r>
          </w:p>
          <w:p w14:paraId="621294DC">
            <w:pPr>
              <w:widowControl/>
              <w:spacing w:line="360" w:lineRule="auto"/>
              <w:jc w:val="left"/>
              <w:rPr>
                <w:rFonts w:ascii="仿宋_GB2312" w:hAnsi="宋体" w:eastAsia="仿宋_GB2312" w:cs="Arial"/>
                <w:bCs/>
                <w:kern w:val="0"/>
                <w:szCs w:val="21"/>
              </w:rPr>
            </w:pPr>
            <w:r>
              <w:rPr>
                <w:rFonts w:hint="eastAsia" w:ascii="仿宋_GB2312" w:hAnsi="宋体" w:eastAsia="仿宋_GB2312" w:cs="Arial"/>
                <w:bCs/>
                <w:kern w:val="0"/>
                <w:szCs w:val="21"/>
              </w:rPr>
              <w:t>3.担任班主任，制定班主任工作计划，组织学生班队活动，处理突发事件，完成学生管理工作。能有针对性地进行小学生心理辅导。</w:t>
            </w:r>
          </w:p>
          <w:p w14:paraId="44C22273">
            <w:pPr>
              <w:widowControl/>
              <w:spacing w:line="360" w:lineRule="auto"/>
              <w:jc w:val="left"/>
              <w:rPr>
                <w:rFonts w:ascii="仿宋_GB2312" w:hAnsi="宋体" w:eastAsia="仿宋_GB2312" w:cs="Arial"/>
                <w:bCs/>
                <w:kern w:val="0"/>
                <w:szCs w:val="21"/>
              </w:rPr>
            </w:pPr>
            <w:r>
              <w:rPr>
                <w:rFonts w:hint="eastAsia" w:ascii="仿宋_GB2312" w:hAnsi="宋体" w:eastAsia="仿宋_GB2312" w:cs="Arial"/>
                <w:bCs/>
                <w:kern w:val="0"/>
                <w:szCs w:val="21"/>
              </w:rPr>
              <w:t>4.制定学生课外活动计划，组织学生完成课外活动。</w:t>
            </w:r>
          </w:p>
          <w:p w14:paraId="4DF19DE5">
            <w:pPr>
              <w:widowControl/>
              <w:spacing w:line="360" w:lineRule="auto"/>
              <w:jc w:val="left"/>
              <w:rPr>
                <w:rFonts w:ascii="仿宋_GB2312" w:hAnsi="宋体" w:eastAsia="仿宋_GB2312" w:cs="Arial"/>
                <w:bCs/>
                <w:kern w:val="0"/>
                <w:szCs w:val="21"/>
              </w:rPr>
            </w:pPr>
            <w:r>
              <w:rPr>
                <w:rFonts w:hint="eastAsia" w:ascii="仿宋_GB2312" w:hAnsi="宋体" w:eastAsia="仿宋_GB2312" w:cs="Arial"/>
                <w:bCs/>
                <w:kern w:val="0"/>
                <w:szCs w:val="21"/>
              </w:rPr>
              <w:t>5.定期组织家访、家长会等各种形式的家校交流活动。</w:t>
            </w:r>
          </w:p>
          <w:p w14:paraId="07DDBEC1">
            <w:pPr>
              <w:rPr>
                <w:rStyle w:val="8"/>
                <w:rFonts w:ascii="宋体" w:hAnsi="宋体"/>
                <w:b w:val="0"/>
                <w:szCs w:val="21"/>
              </w:rPr>
            </w:pPr>
            <w:r>
              <w:rPr>
                <w:rFonts w:hint="eastAsia" w:ascii="仿宋_GB2312" w:hAnsi="宋体" w:eastAsia="仿宋_GB2312" w:cs="Arial"/>
                <w:bCs/>
                <w:kern w:val="0"/>
                <w:szCs w:val="21"/>
              </w:rPr>
              <w:t>6.参与小学数学教学研究和教学科研活动，对教育教学实践活动进行有效的自我诊断，提出改进思路；根据基础教育课程改革的动态和发展情况，制定自身的职业生涯发展规划。</w:t>
            </w:r>
          </w:p>
        </w:tc>
        <w:tc>
          <w:tcPr>
            <w:tcW w:w="1584" w:type="dxa"/>
            <w:shd w:val="clear" w:color="auto" w:fill="auto"/>
          </w:tcPr>
          <w:p w14:paraId="21E7CA11">
            <w:pPr>
              <w:widowControl/>
              <w:spacing w:line="360" w:lineRule="auto"/>
              <w:jc w:val="left"/>
              <w:rPr>
                <w:rFonts w:ascii="仿宋_GB2312" w:hAnsi="宋体" w:eastAsia="仿宋_GB2312" w:cs="Arial"/>
                <w:bCs/>
                <w:color w:val="000000" w:themeColor="text1"/>
                <w:kern w:val="0"/>
                <w:szCs w:val="21"/>
                <w14:textFill>
                  <w14:solidFill>
                    <w14:schemeClr w14:val="tx1"/>
                  </w14:solidFill>
                </w14:textFill>
              </w:rPr>
            </w:pPr>
            <w:r>
              <w:rPr>
                <w:rFonts w:hint="eastAsia" w:ascii="仿宋_GB2312" w:hAnsi="宋体" w:eastAsia="仿宋_GB2312" w:cs="Arial"/>
                <w:bCs/>
                <w:color w:val="000000" w:themeColor="text1"/>
                <w:kern w:val="0"/>
                <w:szCs w:val="21"/>
                <w14:textFill>
                  <w14:solidFill>
                    <w14:schemeClr w14:val="tx1"/>
                  </w14:solidFill>
                </w14:textFill>
              </w:rPr>
              <w:t>1.数学分析、高等代数、解析几何、初等数论、概率统计、小学数学解题指导、小学数学课程与教学论；</w:t>
            </w:r>
          </w:p>
          <w:p w14:paraId="08165FDC">
            <w:pPr>
              <w:widowControl/>
              <w:spacing w:line="360" w:lineRule="auto"/>
              <w:jc w:val="left"/>
              <w:rPr>
                <w:rFonts w:ascii="仿宋_GB2312" w:hAnsi="宋体" w:eastAsia="仿宋_GB2312" w:cs="Arial"/>
                <w:bCs/>
                <w:color w:val="000000" w:themeColor="text1"/>
                <w:kern w:val="0"/>
                <w:szCs w:val="21"/>
                <w14:textFill>
                  <w14:solidFill>
                    <w14:schemeClr w14:val="tx1"/>
                  </w14:solidFill>
                </w14:textFill>
              </w:rPr>
            </w:pPr>
          </w:p>
          <w:p w14:paraId="4AC1FF88">
            <w:pPr>
              <w:widowControl/>
              <w:spacing w:line="360" w:lineRule="auto"/>
              <w:jc w:val="left"/>
              <w:rPr>
                <w:rFonts w:ascii="仿宋_GB2312" w:hAnsi="宋体" w:eastAsia="仿宋_GB2312" w:cs="Arial"/>
                <w:bCs/>
                <w:color w:val="000000" w:themeColor="text1"/>
                <w:kern w:val="0"/>
                <w:szCs w:val="21"/>
                <w14:textFill>
                  <w14:solidFill>
                    <w14:schemeClr w14:val="tx1"/>
                  </w14:solidFill>
                </w14:textFill>
              </w:rPr>
            </w:pPr>
            <w:r>
              <w:rPr>
                <w:rFonts w:hint="eastAsia" w:ascii="仿宋_GB2312" w:hAnsi="宋体" w:eastAsia="仿宋_GB2312" w:cs="Arial"/>
                <w:bCs/>
                <w:color w:val="000000" w:themeColor="text1"/>
                <w:kern w:val="0"/>
                <w:szCs w:val="21"/>
                <w14:textFill>
                  <w14:solidFill>
                    <w14:schemeClr w14:val="tx1"/>
                  </w14:solidFill>
                </w14:textFill>
              </w:rPr>
              <w:t>2.</w:t>
            </w:r>
            <w:r>
              <w:rPr>
                <w:rFonts w:ascii="仿宋_GB2312" w:hAnsi="宋体" w:eastAsia="仿宋_GB2312" w:cs="Arial"/>
                <w:bCs/>
                <w:color w:val="000000" w:themeColor="text1"/>
                <w:kern w:val="0"/>
                <w:szCs w:val="21"/>
                <w14:textFill>
                  <w14:solidFill>
                    <w14:schemeClr w14:val="tx1"/>
                  </w14:solidFill>
                </w14:textFill>
              </w:rPr>
              <w:t xml:space="preserve"> </w:t>
            </w:r>
            <w:r>
              <w:rPr>
                <w:rFonts w:hint="eastAsia" w:ascii="仿宋_GB2312" w:hAnsi="宋体" w:eastAsia="仿宋_GB2312" w:cs="Arial"/>
                <w:color w:val="000000" w:themeColor="text1"/>
                <w:kern w:val="0"/>
                <w:szCs w:val="21"/>
                <w14:textFill>
                  <w14:solidFill>
                    <w14:schemeClr w14:val="tx1"/>
                  </w14:solidFill>
                </w14:textFill>
              </w:rPr>
              <w:t>小学数学课程与教学论、教育教学知识与能力。</w:t>
            </w:r>
          </w:p>
          <w:p w14:paraId="55E3B63F">
            <w:pPr>
              <w:rPr>
                <w:rStyle w:val="8"/>
                <w:rFonts w:ascii="宋体" w:hAnsi="宋体"/>
                <w:b w:val="0"/>
                <w:szCs w:val="21"/>
              </w:rPr>
            </w:pPr>
          </w:p>
        </w:tc>
        <w:tc>
          <w:tcPr>
            <w:tcW w:w="1424" w:type="dxa"/>
            <w:shd w:val="clear" w:color="auto" w:fill="auto"/>
          </w:tcPr>
          <w:p w14:paraId="49DF9FFD">
            <w:pPr>
              <w:widowControl/>
              <w:spacing w:line="360" w:lineRule="auto"/>
              <w:rPr>
                <w:rFonts w:ascii="仿宋_GB2312" w:hAnsi="宋体" w:eastAsia="仿宋_GB2312" w:cs="Arial"/>
                <w:color w:val="000000" w:themeColor="text1"/>
                <w:kern w:val="0"/>
                <w:szCs w:val="21"/>
                <w14:textFill>
                  <w14:solidFill>
                    <w14:schemeClr w14:val="tx1"/>
                  </w14:solidFill>
                </w14:textFill>
              </w:rPr>
            </w:pPr>
            <w:r>
              <w:rPr>
                <w:rFonts w:hint="eastAsia" w:ascii="仿宋_GB2312" w:hAnsi="宋体" w:eastAsia="仿宋_GB2312" w:cs="Arial"/>
                <w:color w:val="000000" w:themeColor="text1"/>
                <w:kern w:val="0"/>
                <w:szCs w:val="21"/>
                <w14:textFill>
                  <w14:solidFill>
                    <w14:schemeClr w14:val="tx1"/>
                  </w14:solidFill>
                </w14:textFill>
              </w:rPr>
              <w:t>1.心理学基础、教育学基础、教育教学知识与能力、教师口语、书写技能、综合素质；</w:t>
            </w:r>
          </w:p>
          <w:p w14:paraId="6FBC034F">
            <w:pPr>
              <w:widowControl/>
              <w:spacing w:line="360" w:lineRule="auto"/>
              <w:jc w:val="left"/>
              <w:rPr>
                <w:rFonts w:ascii="仿宋_GB2312" w:hAnsi="宋体" w:eastAsia="仿宋_GB2312" w:cs="Arial"/>
                <w:color w:val="000000" w:themeColor="text1"/>
                <w:kern w:val="0"/>
                <w:szCs w:val="21"/>
                <w14:textFill>
                  <w14:solidFill>
                    <w14:schemeClr w14:val="tx1"/>
                  </w14:solidFill>
                </w14:textFill>
              </w:rPr>
            </w:pPr>
          </w:p>
          <w:p w14:paraId="702D1AD0">
            <w:pPr>
              <w:widowControl/>
              <w:spacing w:line="360" w:lineRule="auto"/>
              <w:jc w:val="left"/>
              <w:rPr>
                <w:rFonts w:ascii="宋体" w:hAnsi="宋体" w:eastAsia="仿宋_GB2312" w:cs="Arial"/>
                <w:b/>
                <w:bCs/>
                <w:kern w:val="0"/>
                <w:szCs w:val="21"/>
              </w:rPr>
            </w:pPr>
            <w:r>
              <w:rPr>
                <w:rFonts w:hint="eastAsia" w:ascii="仿宋_GB2312" w:hAnsi="宋体" w:eastAsia="仿宋_GB2312" w:cs="Arial"/>
                <w:color w:val="000000" w:themeColor="text1"/>
                <w:kern w:val="0"/>
                <w:szCs w:val="21"/>
                <w14:textFill>
                  <w14:solidFill>
                    <w14:schemeClr w14:val="tx1"/>
                  </w14:solidFill>
                </w14:textFill>
              </w:rPr>
              <w:t>2. 数字化教育技术应用、几何画板、数学素养。</w:t>
            </w:r>
          </w:p>
        </w:tc>
      </w:tr>
    </w:tbl>
    <w:p w14:paraId="78B277A9">
      <w:pPr>
        <w:spacing w:line="360" w:lineRule="auto"/>
        <w:ind w:firstLine="422" w:firstLineChars="200"/>
        <w:rPr>
          <w:rStyle w:val="8"/>
          <w:rFonts w:ascii="宋体" w:hAnsi="宋体"/>
          <w:szCs w:val="21"/>
        </w:rPr>
      </w:pPr>
    </w:p>
    <w:p w14:paraId="42154008">
      <w:pPr>
        <w:spacing w:line="360" w:lineRule="auto"/>
        <w:rPr>
          <w:rStyle w:val="8"/>
          <w:rFonts w:hint="eastAsia" w:ascii="黑体" w:hAnsi="黑体" w:eastAsia="黑体" w:cs="黑体"/>
          <w:sz w:val="28"/>
          <w:szCs w:val="28"/>
        </w:rPr>
      </w:pPr>
      <w:r>
        <w:rPr>
          <w:rFonts w:hint="eastAsia" w:ascii="黑体" w:hAnsi="黑体" w:eastAsia="黑体" w:cs="黑体"/>
          <w:b/>
          <w:sz w:val="28"/>
          <w:szCs w:val="28"/>
        </w:rPr>
        <w:t>五</w:t>
      </w:r>
      <w:r>
        <w:rPr>
          <w:rFonts w:hint="eastAsia" w:ascii="黑体" w:hAnsi="黑体" w:eastAsia="黑体" w:cs="黑体"/>
          <w:sz w:val="28"/>
          <w:szCs w:val="28"/>
        </w:rPr>
        <w:t>、</w:t>
      </w:r>
      <w:r>
        <w:rPr>
          <w:rStyle w:val="8"/>
          <w:rFonts w:hint="eastAsia" w:ascii="黑体" w:hAnsi="黑体" w:eastAsia="黑体" w:cs="黑体"/>
          <w:sz w:val="28"/>
          <w:szCs w:val="28"/>
        </w:rPr>
        <w:t>培养目标</w:t>
      </w:r>
    </w:p>
    <w:p w14:paraId="70C723DE">
      <w:pPr>
        <w:spacing w:line="360" w:lineRule="auto"/>
        <w:ind w:firstLine="420" w:firstLineChars="200"/>
        <w:rPr>
          <w:rFonts w:ascii="宋体" w:hAnsi="宋体" w:cs="Arial"/>
          <w:color w:val="000000" w:themeColor="text1"/>
          <w:kern w:val="0"/>
          <w:szCs w:val="21"/>
          <w14:textFill>
            <w14:solidFill>
              <w14:schemeClr w14:val="tx1"/>
            </w14:solidFill>
          </w14:textFill>
        </w:rPr>
      </w:pPr>
      <w:r>
        <w:rPr>
          <w:rFonts w:hint="eastAsia" w:ascii="宋体" w:hAnsi="宋体" w:cs="Arial"/>
          <w:color w:val="000000" w:themeColor="text1"/>
          <w:kern w:val="0"/>
          <w:szCs w:val="21"/>
          <w14:textFill>
            <w14:solidFill>
              <w14:schemeClr w14:val="tx1"/>
            </w14:solidFill>
          </w14:textFill>
        </w:rPr>
        <w:t>本专业立足粤西，面向广东地区，培养德、智、体、美、劳全面发展，具有一定的人文与科学素养，掌握数学学科的基本理论、基础知识与基本方法以及有良好的数学思维素质，能运用数学知识和数学技术解决实际问题，具备数学教学及教学研究的能力，能胜任各类小学教育机构的教学工作和管理工作的高素质应用型人才，并实现以下几个方面的职业能力发展的预期目标：</w:t>
      </w:r>
    </w:p>
    <w:p w14:paraId="5D317E32">
      <w:pPr>
        <w:spacing w:line="360" w:lineRule="auto"/>
        <w:ind w:firstLine="420" w:firstLineChars="200"/>
        <w:jc w:val="left"/>
        <w:rPr>
          <w:rFonts w:ascii="宋体" w:hAnsi="宋体" w:cs="Arial"/>
          <w:color w:val="000000" w:themeColor="text1"/>
          <w:kern w:val="0"/>
          <w:szCs w:val="21"/>
          <w14:textFill>
            <w14:solidFill>
              <w14:schemeClr w14:val="tx1"/>
            </w14:solidFill>
          </w14:textFill>
        </w:rPr>
      </w:pPr>
      <w:r>
        <w:rPr>
          <w:rFonts w:ascii="宋体" w:hAnsi="宋体" w:cs="Arial"/>
          <w:color w:val="000000" w:themeColor="text1"/>
          <w:kern w:val="0"/>
          <w:szCs w:val="21"/>
          <w14:textFill>
            <w14:solidFill>
              <w14:schemeClr w14:val="tx1"/>
            </w14:solidFill>
          </w14:textFill>
        </w:rPr>
        <w:t>(1)</w:t>
      </w:r>
      <w:r>
        <w:rPr>
          <w:rFonts w:hint="eastAsia" w:ascii="宋体" w:hAnsi="宋体" w:cs="Arial"/>
          <w:color w:val="000000" w:themeColor="text1"/>
          <w:kern w:val="0"/>
          <w:szCs w:val="21"/>
          <w14:textFill>
            <w14:solidFill>
              <w14:schemeClr w14:val="tx1"/>
            </w14:solidFill>
          </w14:textFill>
        </w:rPr>
        <w:t xml:space="preserve">具有“学高身正、修己达人”为教师神圣职责的职业信念； 热爱儿童，具有博爱、童趣和童心的现代教师的教育情怀； </w:t>
      </w:r>
    </w:p>
    <w:p w14:paraId="28EC39C4">
      <w:pPr>
        <w:pStyle w:val="15"/>
        <w:spacing w:line="360" w:lineRule="auto"/>
        <w:jc w:val="left"/>
        <w:rPr>
          <w:rFonts w:ascii="宋体" w:hAnsi="宋体" w:cs="Arial"/>
          <w:color w:val="000000" w:themeColor="text1"/>
          <w:kern w:val="0"/>
          <w:szCs w:val="21"/>
          <w14:textFill>
            <w14:solidFill>
              <w14:schemeClr w14:val="tx1"/>
            </w14:solidFill>
          </w14:textFill>
        </w:rPr>
      </w:pPr>
      <w:r>
        <w:rPr>
          <w:rFonts w:ascii="宋体" w:hAnsi="宋体" w:cs="Arial"/>
          <w:color w:val="000000" w:themeColor="text1"/>
          <w:kern w:val="0"/>
          <w:szCs w:val="21"/>
          <w14:textFill>
            <w14:solidFill>
              <w14:schemeClr w14:val="tx1"/>
            </w14:solidFill>
          </w14:textFill>
        </w:rPr>
        <w:t>(2)</w:t>
      </w:r>
      <w:r>
        <w:rPr>
          <w:rFonts w:hint="eastAsia" w:ascii="宋体" w:hAnsi="宋体" w:cs="Arial"/>
          <w:color w:val="000000" w:themeColor="text1"/>
          <w:kern w:val="0"/>
          <w:szCs w:val="21"/>
          <w14:textFill>
            <w14:solidFill>
              <w14:schemeClr w14:val="tx1"/>
            </w14:solidFill>
          </w14:textFill>
        </w:rPr>
        <w:t xml:space="preserve">具备宽广的科学人文素养和扎实的数学专业基础与教学技能，具有创新精神和跨学科的知识结构与知识整合的能力； </w:t>
      </w:r>
    </w:p>
    <w:p w14:paraId="2A37AC0F">
      <w:pPr>
        <w:pStyle w:val="15"/>
        <w:spacing w:line="360" w:lineRule="auto"/>
        <w:jc w:val="left"/>
        <w:rPr>
          <w:rFonts w:ascii="宋体" w:hAnsi="宋体" w:cs="Arial"/>
          <w:color w:val="000000" w:themeColor="text1"/>
          <w:kern w:val="0"/>
          <w:szCs w:val="21"/>
          <w14:textFill>
            <w14:solidFill>
              <w14:schemeClr w14:val="tx1"/>
            </w14:solidFill>
          </w14:textFill>
        </w:rPr>
      </w:pPr>
      <w:r>
        <w:rPr>
          <w:rFonts w:ascii="宋体" w:hAnsi="宋体" w:cs="Arial"/>
          <w:color w:val="000000" w:themeColor="text1"/>
          <w:kern w:val="0"/>
          <w:szCs w:val="21"/>
          <w14:textFill>
            <w14:solidFill>
              <w14:schemeClr w14:val="tx1"/>
            </w14:solidFill>
          </w14:textFill>
        </w:rPr>
        <w:t>(3)</w:t>
      </w:r>
      <w:r>
        <w:rPr>
          <w:rFonts w:hint="eastAsia" w:ascii="宋体" w:hAnsi="宋体" w:cs="Arial"/>
          <w:color w:val="000000" w:themeColor="text1"/>
          <w:kern w:val="0"/>
          <w:szCs w:val="21"/>
          <w14:textFill>
            <w14:solidFill>
              <w14:schemeClr w14:val="tx1"/>
            </w14:solidFill>
          </w14:textFill>
        </w:rPr>
        <w:t>具备在教育实践中运用学科知识、信息技术和教育理论知识，促进小学生全面、健康发展的教育教学能力；</w:t>
      </w:r>
    </w:p>
    <w:p w14:paraId="24A37C2C">
      <w:pPr>
        <w:pStyle w:val="15"/>
        <w:spacing w:line="360" w:lineRule="auto"/>
        <w:ind w:firstLine="422"/>
        <w:jc w:val="left"/>
        <w:rPr>
          <w:rFonts w:ascii="宋体" w:hAnsi="宋体" w:cs="Arial"/>
          <w:color w:val="000000" w:themeColor="text1"/>
          <w:kern w:val="0"/>
          <w:szCs w:val="21"/>
          <w14:textFill>
            <w14:solidFill>
              <w14:schemeClr w14:val="tx1"/>
            </w14:solidFill>
          </w14:textFill>
        </w:rPr>
      </w:pPr>
      <w:r>
        <w:rPr>
          <w:rFonts w:ascii="宋体" w:hAnsi="宋体"/>
          <w:b/>
          <w:szCs w:val="21"/>
        </w:rPr>
        <w:t>(4)</w:t>
      </w:r>
      <w:r>
        <w:rPr>
          <w:rFonts w:hint="eastAsia" w:ascii="宋体" w:hAnsi="宋体" w:cs="Arial"/>
          <w:color w:val="000000" w:themeColor="text1"/>
          <w:kern w:val="0"/>
          <w:szCs w:val="21"/>
          <w14:textFill>
            <w14:solidFill>
              <w14:schemeClr w14:val="tx1"/>
            </w14:solidFill>
          </w14:textFill>
        </w:rPr>
        <w:t>具备自主学习，沟通合作，反思教育实践，分析和解决教育教学问题，促进专业持续发展的能力。</w:t>
      </w:r>
    </w:p>
    <w:p w14:paraId="69927969">
      <w:pPr>
        <w:pStyle w:val="15"/>
        <w:spacing w:line="360" w:lineRule="auto"/>
        <w:jc w:val="left"/>
        <w:rPr>
          <w:rFonts w:ascii="宋体" w:hAnsi="宋体" w:cs="Arial"/>
          <w:color w:val="000000" w:themeColor="text1"/>
          <w:kern w:val="0"/>
          <w:szCs w:val="21"/>
          <w14:textFill>
            <w14:solidFill>
              <w14:schemeClr w14:val="tx1"/>
            </w14:solidFill>
          </w14:textFill>
        </w:rPr>
      </w:pPr>
    </w:p>
    <w:p w14:paraId="642370C7">
      <w:pPr>
        <w:spacing w:line="360" w:lineRule="auto"/>
        <w:rPr>
          <w:rFonts w:hint="eastAsia" w:ascii="黑体" w:hAnsi="黑体" w:eastAsia="黑体" w:cs="黑体"/>
          <w:bCs/>
          <w:sz w:val="28"/>
          <w:szCs w:val="28"/>
        </w:rPr>
      </w:pPr>
      <w:r>
        <w:rPr>
          <w:rFonts w:hint="eastAsia" w:ascii="黑体" w:hAnsi="黑体" w:eastAsia="黑体" w:cs="黑体"/>
          <w:b/>
          <w:sz w:val="28"/>
          <w:szCs w:val="28"/>
        </w:rPr>
        <w:t>六、</w:t>
      </w:r>
      <w:r>
        <w:rPr>
          <w:rStyle w:val="8"/>
          <w:rFonts w:hint="eastAsia" w:ascii="黑体" w:hAnsi="黑体" w:eastAsia="黑体" w:cs="黑体"/>
          <w:sz w:val="28"/>
          <w:szCs w:val="28"/>
        </w:rPr>
        <w:t>培养规格</w:t>
      </w:r>
    </w:p>
    <w:p w14:paraId="06A29867">
      <w:pPr>
        <w:spacing w:line="400" w:lineRule="exact"/>
        <w:ind w:firstLine="435"/>
        <w:rPr>
          <w:b/>
        </w:rPr>
      </w:pPr>
      <w:r>
        <w:rPr>
          <w:rFonts w:hint="eastAsia"/>
          <w:b/>
        </w:rPr>
        <w:t>（一）</w:t>
      </w:r>
      <w:r>
        <w:rPr>
          <w:rFonts w:hint="eastAsia" w:ascii="黑体" w:hAnsi="黑体" w:eastAsia="黑体" w:cs="黑体"/>
          <w:b/>
          <w:sz w:val="24"/>
          <w:szCs w:val="24"/>
        </w:rPr>
        <w:t>素质</w:t>
      </w:r>
    </w:p>
    <w:p w14:paraId="5A446B36">
      <w:pPr>
        <w:pStyle w:val="15"/>
        <w:numPr>
          <w:ilvl w:val="0"/>
          <w:numId w:val="2"/>
        </w:numPr>
        <w:spacing w:line="360" w:lineRule="auto"/>
        <w:ind w:firstLineChars="0"/>
        <w:rPr>
          <w:rFonts w:ascii="宋体" w:hAnsi="宋体"/>
          <w:szCs w:val="21"/>
        </w:rPr>
      </w:pPr>
      <w:r>
        <w:rPr>
          <w:rFonts w:hint="eastAsia" w:ascii="宋体" w:hAnsi="宋体"/>
          <w:szCs w:val="21"/>
        </w:rPr>
        <w:t>思想政治素质：坚决拥护中国共产党领导，树立中国特色社会主义共同理想，践行社会主义核心价值观；理解贯彻党和国家的教育方针、政策，具有依法执教的意识，能恪守并践行教师的职业道德；具有社会责任感和担当精神。</w:t>
      </w:r>
    </w:p>
    <w:p w14:paraId="0ADDC515">
      <w:pPr>
        <w:pStyle w:val="15"/>
        <w:numPr>
          <w:ilvl w:val="0"/>
          <w:numId w:val="2"/>
        </w:numPr>
        <w:spacing w:line="360" w:lineRule="auto"/>
        <w:ind w:firstLineChars="0"/>
        <w:rPr>
          <w:rFonts w:ascii="宋体" w:hAnsi="宋体"/>
          <w:szCs w:val="21"/>
        </w:rPr>
      </w:pPr>
      <w:r>
        <w:rPr>
          <w:rFonts w:hint="eastAsia" w:ascii="宋体" w:hAnsi="宋体"/>
          <w:szCs w:val="21"/>
        </w:rPr>
        <w:t>文化素质：具有人文底蕴和科学精神，形成“学生为本、师德为先、能力为重、终身学习”的专业理念；具备一定的人文社会科学与自然科学等方面的通识性知识。</w:t>
      </w:r>
    </w:p>
    <w:p w14:paraId="025F85D1">
      <w:pPr>
        <w:pStyle w:val="15"/>
        <w:numPr>
          <w:ilvl w:val="0"/>
          <w:numId w:val="2"/>
        </w:numPr>
        <w:spacing w:line="360" w:lineRule="auto"/>
        <w:ind w:firstLineChars="0"/>
        <w:rPr>
          <w:rFonts w:ascii="宋体" w:hAnsi="宋体"/>
          <w:szCs w:val="21"/>
        </w:rPr>
      </w:pPr>
      <w:r>
        <w:rPr>
          <w:rFonts w:hint="eastAsia" w:ascii="宋体" w:hAnsi="宋体"/>
          <w:szCs w:val="21"/>
        </w:rPr>
        <w:t>职业素质：热爱小学教育事业，具有正确的教育观、儿童观和教师观；乐于和儿童相处，具有童心、爱心、耐心、细心等优良品质；具有较强的集体意识和团队合作精神；具备较高的职业道德素养与解决实际问题的能力，能充分发挥个人主观能动性和创造性。</w:t>
      </w:r>
    </w:p>
    <w:p w14:paraId="29586849">
      <w:pPr>
        <w:pStyle w:val="15"/>
        <w:numPr>
          <w:ilvl w:val="0"/>
          <w:numId w:val="2"/>
        </w:numPr>
        <w:spacing w:line="360" w:lineRule="auto"/>
        <w:ind w:firstLineChars="0"/>
        <w:rPr>
          <w:rFonts w:ascii="宋体" w:hAnsi="宋体"/>
          <w:szCs w:val="21"/>
        </w:rPr>
      </w:pPr>
      <w:r>
        <w:rPr>
          <w:rFonts w:hint="eastAsia" w:ascii="宋体" w:hAnsi="宋体"/>
          <w:szCs w:val="21"/>
        </w:rPr>
        <w:t>身心素质：热爱生活，情绪稳定，积极上进，具有健康的体魄、高雅的情趣和健全的人格；掌握科学的身心保健方法；具有良好的生活习惯、行为习惯和自我管理能力；能正确评价并调控自己。具备较强的职业认同感和心理适应能力。</w:t>
      </w:r>
    </w:p>
    <w:p w14:paraId="19CC0BF6">
      <w:pPr>
        <w:spacing w:line="400" w:lineRule="exact"/>
        <w:ind w:firstLine="316" w:firstLineChars="150"/>
        <w:rPr>
          <w:b/>
        </w:rPr>
      </w:pPr>
      <w:r>
        <w:rPr>
          <w:rFonts w:hint="eastAsia"/>
          <w:b/>
        </w:rPr>
        <w:t>（二）</w:t>
      </w:r>
      <w:r>
        <w:rPr>
          <w:rFonts w:hint="eastAsia" w:ascii="黑体" w:hAnsi="黑体" w:eastAsia="黑体" w:cs="黑体"/>
          <w:b/>
          <w:sz w:val="24"/>
          <w:szCs w:val="24"/>
        </w:rPr>
        <w:t xml:space="preserve">知识 </w:t>
      </w:r>
    </w:p>
    <w:p w14:paraId="6DEF582F">
      <w:pPr>
        <w:pStyle w:val="15"/>
        <w:numPr>
          <w:ilvl w:val="0"/>
          <w:numId w:val="2"/>
        </w:numPr>
        <w:spacing w:line="360" w:lineRule="auto"/>
        <w:ind w:firstLineChars="0"/>
        <w:rPr>
          <w:rFonts w:ascii="宋体" w:hAnsi="宋体"/>
          <w:szCs w:val="21"/>
        </w:rPr>
      </w:pPr>
      <w:r>
        <w:rPr>
          <w:rFonts w:hint="eastAsia" w:ascii="宋体" w:hAnsi="宋体"/>
          <w:szCs w:val="21"/>
        </w:rPr>
        <w:t>掌握本专业培养目标所要求的基础理论知识、专业知识和技能；理解数学学科的知识体系、思想方法和核心素养；了解语文学科和科学学科的基本知识、基本原理和基本技能，并具备一定的其他学科基本知识。</w:t>
      </w:r>
    </w:p>
    <w:p w14:paraId="506AD412">
      <w:pPr>
        <w:pStyle w:val="15"/>
        <w:numPr>
          <w:ilvl w:val="0"/>
          <w:numId w:val="2"/>
        </w:numPr>
        <w:spacing w:line="360" w:lineRule="auto"/>
        <w:ind w:firstLineChars="0"/>
        <w:rPr>
          <w:rFonts w:ascii="宋体" w:hAnsi="宋体"/>
          <w:szCs w:val="21"/>
        </w:rPr>
      </w:pPr>
      <w:r>
        <w:rPr>
          <w:rFonts w:hint="eastAsia" w:ascii="宋体" w:hAnsi="宋体"/>
          <w:szCs w:val="21"/>
        </w:rPr>
        <w:t>掌握小学数学教育的基本理论、基本知识和基本能力，熟练掌握现代教学理念、教学方法和教学策略；熟悉所教学科的课程标准和教学知识。</w:t>
      </w:r>
    </w:p>
    <w:p w14:paraId="00DFCE43">
      <w:pPr>
        <w:pStyle w:val="15"/>
        <w:numPr>
          <w:ilvl w:val="0"/>
          <w:numId w:val="2"/>
        </w:numPr>
        <w:spacing w:line="360" w:lineRule="auto"/>
        <w:ind w:firstLineChars="0"/>
        <w:rPr>
          <w:rFonts w:ascii="宋体" w:hAnsi="宋体"/>
          <w:szCs w:val="21"/>
        </w:rPr>
      </w:pPr>
      <w:r>
        <w:rPr>
          <w:rFonts w:hint="eastAsia" w:ascii="宋体" w:hAnsi="宋体"/>
          <w:szCs w:val="21"/>
        </w:rPr>
        <w:t>具备一定的人文社会科学与自然科学等方面的通识性知识专业技能，知晓相应的自然科学和人文社会科学知识，掌握必备的思想政治理论和中华优秀传统文化知识，具有相应的艺术欣赏与表现知识，掌握适应教育内容、教学手段和方法现代化的信息技术知识。</w:t>
      </w:r>
    </w:p>
    <w:p w14:paraId="31AC54FA">
      <w:pPr>
        <w:pStyle w:val="15"/>
        <w:numPr>
          <w:ilvl w:val="0"/>
          <w:numId w:val="2"/>
        </w:numPr>
        <w:spacing w:line="360" w:lineRule="auto"/>
        <w:ind w:firstLineChars="0"/>
        <w:rPr>
          <w:rFonts w:ascii="宋体" w:hAnsi="宋体"/>
          <w:szCs w:val="21"/>
        </w:rPr>
      </w:pPr>
      <w:r>
        <w:rPr>
          <w:rFonts w:hint="eastAsia" w:ascii="宋体" w:hAnsi="宋体"/>
          <w:szCs w:val="21"/>
        </w:rPr>
        <w:t>掌握课堂组织、实施、指导、管理和教学反思基本素质，具备根据儿童身心发展的规律去教书育人的能力，熟悉小学班级管理工作的主要内容，掌握班级组织与建设的工作规律、一般程序和基本方法。</w:t>
      </w:r>
    </w:p>
    <w:p w14:paraId="7BB31FD9">
      <w:pPr>
        <w:numPr>
          <w:ilvl w:val="0"/>
          <w:numId w:val="3"/>
        </w:numPr>
        <w:ind w:firstLine="361" w:firstLineChars="150"/>
        <w:rPr>
          <w:rFonts w:hint="eastAsia" w:ascii="黑体" w:hAnsi="黑体" w:eastAsia="黑体" w:cs="黑体"/>
          <w:b/>
          <w:sz w:val="24"/>
          <w:szCs w:val="24"/>
        </w:rPr>
      </w:pPr>
      <w:r>
        <w:rPr>
          <w:rFonts w:hint="eastAsia" w:ascii="黑体" w:hAnsi="黑体" w:eastAsia="黑体" w:cs="黑体"/>
          <w:b/>
          <w:sz w:val="24"/>
          <w:szCs w:val="24"/>
        </w:rPr>
        <w:t>能力</w:t>
      </w:r>
    </w:p>
    <w:p w14:paraId="74619677">
      <w:pPr>
        <w:pStyle w:val="15"/>
        <w:numPr>
          <w:ilvl w:val="0"/>
          <w:numId w:val="4"/>
        </w:numPr>
        <w:spacing w:line="360" w:lineRule="auto"/>
        <w:ind w:left="0" w:firstLine="397"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具有运用钢笔字、毛笔字、粉笔字、普通话、数学作图、导入、讲解、提问、演示、板书等进行教学的能力；</w:t>
      </w:r>
    </w:p>
    <w:p w14:paraId="6AFA027D">
      <w:pPr>
        <w:pStyle w:val="15"/>
        <w:numPr>
          <w:ilvl w:val="0"/>
          <w:numId w:val="4"/>
        </w:numPr>
        <w:spacing w:line="360" w:lineRule="auto"/>
        <w:ind w:left="0" w:firstLine="397"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具有策划与组织小学生班队活动、指导综合实践活动的能力，具有小学班级管理的能力；</w:t>
      </w:r>
    </w:p>
    <w:p w14:paraId="1662A61A">
      <w:pPr>
        <w:pStyle w:val="15"/>
        <w:numPr>
          <w:ilvl w:val="0"/>
          <w:numId w:val="4"/>
        </w:numPr>
        <w:spacing w:line="360" w:lineRule="auto"/>
        <w:ind w:left="0" w:firstLine="397"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具有依据不同阶段小学生身心发展和品行养成的特点与规律，运用恰当的教育方法，促进小学生理解数学知识的能力；</w:t>
      </w:r>
    </w:p>
    <w:p w14:paraId="086AB545">
      <w:pPr>
        <w:pStyle w:val="15"/>
        <w:numPr>
          <w:ilvl w:val="0"/>
          <w:numId w:val="4"/>
        </w:numPr>
        <w:spacing w:line="360" w:lineRule="auto"/>
        <w:ind w:left="0" w:firstLine="397"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具有从整体结构上理解和把握小学数学知识体系的能力；</w:t>
      </w:r>
    </w:p>
    <w:p w14:paraId="5A584C84">
      <w:pPr>
        <w:pStyle w:val="15"/>
        <w:numPr>
          <w:ilvl w:val="0"/>
          <w:numId w:val="4"/>
        </w:numPr>
        <w:spacing w:line="360" w:lineRule="auto"/>
        <w:ind w:left="0" w:firstLine="397"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具有教育教学计划制订、小学数学教学设计、教学组织与实施、教育评价的能力；</w:t>
      </w:r>
    </w:p>
    <w:p w14:paraId="583CB326">
      <w:pPr>
        <w:pStyle w:val="15"/>
        <w:numPr>
          <w:ilvl w:val="0"/>
          <w:numId w:val="4"/>
        </w:numPr>
        <w:spacing w:line="360" w:lineRule="auto"/>
        <w:ind w:left="0" w:firstLine="397"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具有教学反思与持续改进工作的能力，具有小学数学教学资源开发与利用的能力；</w:t>
      </w:r>
    </w:p>
    <w:p w14:paraId="392556A9">
      <w:pPr>
        <w:pStyle w:val="15"/>
        <w:numPr>
          <w:ilvl w:val="0"/>
          <w:numId w:val="4"/>
        </w:numPr>
        <w:spacing w:line="360" w:lineRule="auto"/>
        <w:ind w:left="0" w:firstLine="397"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具有适应智能化、数字化发展需求的基本数字技能，具有小学教育领域的专业信息技术能力；</w:t>
      </w:r>
    </w:p>
    <w:p w14:paraId="79B96746">
      <w:pPr>
        <w:pStyle w:val="15"/>
        <w:numPr>
          <w:ilvl w:val="0"/>
          <w:numId w:val="4"/>
        </w:numPr>
        <w:spacing w:line="360" w:lineRule="auto"/>
        <w:ind w:left="0" w:firstLine="397"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具有探究学习、终身学习和可持续发展的能力。</w:t>
      </w:r>
    </w:p>
    <w:p w14:paraId="4A622C5C">
      <w:pPr>
        <w:spacing w:line="360" w:lineRule="auto"/>
        <w:rPr>
          <w:rFonts w:hint="eastAsia" w:ascii="黑体" w:hAnsi="黑体" w:eastAsia="黑体" w:cs="黑体"/>
          <w:b/>
          <w:sz w:val="28"/>
          <w:szCs w:val="28"/>
        </w:rPr>
      </w:pPr>
      <w:r>
        <w:rPr>
          <w:rFonts w:hint="eastAsia" w:ascii="黑体" w:hAnsi="黑体" w:eastAsia="黑体" w:cs="黑体"/>
          <w:b/>
          <w:sz w:val="28"/>
          <w:szCs w:val="28"/>
        </w:rPr>
        <w:t>七、毕业要求</w:t>
      </w:r>
    </w:p>
    <w:p w14:paraId="035E03B7">
      <w:pPr>
        <w:spacing w:line="360" w:lineRule="auto"/>
        <w:ind w:firstLine="477" w:firstLineChars="198"/>
        <w:rPr>
          <w:rFonts w:hint="eastAsia" w:ascii="黑体" w:hAnsi="黑体" w:eastAsia="黑体" w:cs="黑体"/>
          <w:b/>
          <w:bCs/>
          <w:sz w:val="24"/>
          <w:szCs w:val="24"/>
        </w:rPr>
      </w:pPr>
      <w:r>
        <w:rPr>
          <w:rFonts w:hint="eastAsia" w:ascii="黑体" w:hAnsi="黑体" w:eastAsia="黑体" w:cs="黑体"/>
          <w:b/>
          <w:bCs/>
          <w:sz w:val="24"/>
          <w:szCs w:val="24"/>
        </w:rPr>
        <w:t>1．毕业要求</w:t>
      </w:r>
    </w:p>
    <w:p w14:paraId="0DC8F169">
      <w:pPr>
        <w:spacing w:line="360" w:lineRule="auto"/>
        <w:ind w:firstLine="415" w:firstLineChars="198"/>
        <w:rPr>
          <w:rFonts w:ascii="宋体" w:hAnsi="宋体"/>
          <w:szCs w:val="21"/>
        </w:rPr>
      </w:pPr>
      <w:r>
        <w:rPr>
          <w:rFonts w:hint="eastAsia" w:ascii="宋体" w:hAnsi="宋体"/>
          <w:szCs w:val="21"/>
        </w:rPr>
        <w:t>（1）毕业总学分不得低于148学分，必修学分1</w:t>
      </w:r>
      <w:r>
        <w:rPr>
          <w:rFonts w:hint="eastAsia" w:ascii="宋体" w:hAnsi="宋体"/>
          <w:szCs w:val="21"/>
          <w:lang w:val="en-US" w:eastAsia="zh-CN"/>
        </w:rPr>
        <w:t>21</w:t>
      </w:r>
      <w:r>
        <w:rPr>
          <w:rFonts w:hint="eastAsia" w:ascii="宋体" w:hAnsi="宋体"/>
          <w:szCs w:val="21"/>
        </w:rPr>
        <w:t>学分，选修学分不低于2</w:t>
      </w:r>
      <w:r>
        <w:rPr>
          <w:rFonts w:hint="eastAsia" w:ascii="宋体" w:hAnsi="宋体"/>
          <w:szCs w:val="21"/>
          <w:lang w:val="en-US" w:eastAsia="zh-CN"/>
        </w:rPr>
        <w:t>7</w:t>
      </w:r>
      <w:r>
        <w:rPr>
          <w:rFonts w:hint="eastAsia" w:ascii="宋体" w:hAnsi="宋体"/>
          <w:szCs w:val="21"/>
        </w:rPr>
        <w:t>学分。</w:t>
      </w:r>
    </w:p>
    <w:p w14:paraId="4FE5EA1F">
      <w:pPr>
        <w:spacing w:line="360" w:lineRule="auto"/>
        <w:ind w:firstLine="415" w:firstLineChars="198"/>
        <w:rPr>
          <w:rFonts w:ascii="宋体" w:hAnsi="宋体"/>
          <w:color w:val="000000" w:themeColor="text1"/>
          <w:szCs w:val="21"/>
          <w14:textFill>
            <w14:solidFill>
              <w14:schemeClr w14:val="tx1"/>
            </w14:solidFill>
          </w14:textFill>
        </w:rPr>
      </w:pPr>
      <w:r>
        <w:rPr>
          <w:rFonts w:hint="eastAsia" w:ascii="宋体" w:hAnsi="宋体"/>
          <w:szCs w:val="21"/>
        </w:rPr>
        <w:t>（2）</w:t>
      </w:r>
      <w:r>
        <w:rPr>
          <w:rFonts w:hint="eastAsia" w:ascii="宋体" w:hAnsi="宋体"/>
          <w:color w:val="000000" w:themeColor="text1"/>
          <w:szCs w:val="21"/>
          <w14:textFill>
            <w14:solidFill>
              <w14:schemeClr w14:val="tx1"/>
            </w14:solidFill>
          </w14:textFill>
        </w:rPr>
        <w:t>项目替代学分。学生取得超出培养方案规定以外的证书及其他课外学分，可用来替代某些课程的学分。替代原则：比赛获奖、考证、参加项目开发等根据专业认定只能替换专业非核心岗位课程学分。替代学分要大于或等于被替代学分，原则上被替代课程与替代学分有较高关联度。替换总学分不得超过15学分。本专业学生可通过参加竞赛、科技活动、社会实践等获取课外学分。课外学分获取来源及分值设定如下表所示。</w:t>
      </w:r>
    </w:p>
    <w:p w14:paraId="6263E841">
      <w:pPr>
        <w:spacing w:line="360" w:lineRule="auto"/>
        <w:jc w:val="center"/>
        <w:rPr>
          <w:rFonts w:ascii="宋体" w:hAnsi="宋体"/>
          <w:szCs w:val="21"/>
        </w:rPr>
      </w:pPr>
      <w:r>
        <w:rPr>
          <w:rFonts w:hint="eastAsia" w:ascii="宋体" w:hAnsi="宋体"/>
          <w:b/>
          <w:color w:val="000000" w:themeColor="text1"/>
          <w:szCs w:val="21"/>
          <w14:textFill>
            <w14:solidFill>
              <w14:schemeClr w14:val="tx1"/>
            </w14:solidFill>
          </w14:textFill>
        </w:rPr>
        <w:t>专业课外学分分值设定表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1987"/>
        <w:gridCol w:w="6260"/>
      </w:tblGrid>
      <w:tr w14:paraId="425F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5F1E82BC">
            <w:pPr>
              <w:spacing w:line="360" w:lineRule="auto"/>
              <w:jc w:val="center"/>
              <w:rPr>
                <w:rFonts w:ascii="宋体" w:hAnsi="宋体"/>
                <w:szCs w:val="21"/>
              </w:rPr>
            </w:pPr>
            <w:r>
              <w:rPr>
                <w:rFonts w:hint="eastAsia" w:ascii="宋体" w:hAnsi="宋体"/>
                <w:szCs w:val="21"/>
              </w:rPr>
              <w:t>类别</w:t>
            </w:r>
          </w:p>
        </w:tc>
        <w:tc>
          <w:tcPr>
            <w:tcW w:w="6260" w:type="dxa"/>
          </w:tcPr>
          <w:p w14:paraId="0D97CAA1">
            <w:pPr>
              <w:spacing w:line="360" w:lineRule="auto"/>
              <w:jc w:val="center"/>
              <w:rPr>
                <w:rFonts w:ascii="宋体" w:hAnsi="宋体"/>
                <w:szCs w:val="21"/>
              </w:rPr>
            </w:pPr>
            <w:r>
              <w:rPr>
                <w:rFonts w:hint="eastAsia" w:ascii="宋体" w:hAnsi="宋体"/>
                <w:szCs w:val="21"/>
              </w:rPr>
              <w:t>可替换学分</w:t>
            </w:r>
          </w:p>
        </w:tc>
      </w:tr>
      <w:tr w14:paraId="1D8F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restart"/>
          </w:tcPr>
          <w:p w14:paraId="26C0A115">
            <w:pPr>
              <w:spacing w:line="360" w:lineRule="auto"/>
              <w:jc w:val="center"/>
              <w:rPr>
                <w:rFonts w:ascii="宋体" w:hAnsi="宋体"/>
                <w:szCs w:val="21"/>
              </w:rPr>
            </w:pPr>
          </w:p>
          <w:p w14:paraId="0C13530E">
            <w:pPr>
              <w:spacing w:line="360" w:lineRule="auto"/>
              <w:jc w:val="center"/>
              <w:rPr>
                <w:rFonts w:ascii="宋体" w:hAnsi="宋体"/>
                <w:szCs w:val="21"/>
              </w:rPr>
            </w:pPr>
          </w:p>
          <w:p w14:paraId="27DD040D">
            <w:pPr>
              <w:spacing w:line="360" w:lineRule="auto"/>
              <w:jc w:val="center"/>
              <w:rPr>
                <w:rFonts w:ascii="宋体" w:hAnsi="宋体"/>
                <w:szCs w:val="21"/>
              </w:rPr>
            </w:pPr>
          </w:p>
          <w:p w14:paraId="49F98860">
            <w:pPr>
              <w:spacing w:line="360" w:lineRule="auto"/>
              <w:jc w:val="center"/>
              <w:rPr>
                <w:rFonts w:ascii="宋体" w:hAnsi="宋体"/>
                <w:szCs w:val="21"/>
              </w:rPr>
            </w:pPr>
          </w:p>
          <w:p w14:paraId="3E785F89">
            <w:pPr>
              <w:spacing w:line="360" w:lineRule="auto"/>
              <w:jc w:val="center"/>
              <w:rPr>
                <w:rFonts w:ascii="宋体" w:hAnsi="宋体"/>
                <w:szCs w:val="21"/>
              </w:rPr>
            </w:pPr>
          </w:p>
          <w:p w14:paraId="6A418C8F">
            <w:pPr>
              <w:spacing w:line="360" w:lineRule="auto"/>
              <w:jc w:val="center"/>
              <w:rPr>
                <w:rFonts w:ascii="宋体" w:hAnsi="宋体"/>
                <w:szCs w:val="21"/>
              </w:rPr>
            </w:pPr>
            <w:r>
              <w:rPr>
                <w:rFonts w:hint="eastAsia" w:ascii="宋体" w:hAnsi="宋体"/>
                <w:szCs w:val="21"/>
              </w:rPr>
              <w:t>技能竞赛类</w:t>
            </w:r>
          </w:p>
        </w:tc>
        <w:tc>
          <w:tcPr>
            <w:tcW w:w="1987" w:type="dxa"/>
          </w:tcPr>
          <w:p w14:paraId="1C6B6BA6">
            <w:pPr>
              <w:spacing w:line="360" w:lineRule="auto"/>
              <w:rPr>
                <w:rFonts w:ascii="宋体" w:hAnsi="宋体"/>
                <w:szCs w:val="21"/>
              </w:rPr>
            </w:pPr>
            <w:r>
              <w:rPr>
                <w:rFonts w:hint="eastAsia" w:ascii="宋体" w:hAnsi="宋体"/>
                <w:szCs w:val="21"/>
              </w:rPr>
              <w:t>教育行政主管部门组织的竞赛</w:t>
            </w:r>
          </w:p>
        </w:tc>
        <w:tc>
          <w:tcPr>
            <w:tcW w:w="6260" w:type="dxa"/>
          </w:tcPr>
          <w:p w14:paraId="31E7CA07">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FF6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6D2D01BF">
            <w:pPr>
              <w:spacing w:line="360" w:lineRule="auto"/>
              <w:rPr>
                <w:rFonts w:ascii="宋体" w:hAnsi="宋体"/>
                <w:szCs w:val="21"/>
              </w:rPr>
            </w:pPr>
          </w:p>
        </w:tc>
        <w:tc>
          <w:tcPr>
            <w:tcW w:w="1987" w:type="dxa"/>
          </w:tcPr>
          <w:p w14:paraId="7820B34E">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12E835E6">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7167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5E34AD68">
            <w:pPr>
              <w:spacing w:line="360" w:lineRule="auto"/>
              <w:rPr>
                <w:rFonts w:ascii="宋体" w:hAnsi="宋体"/>
                <w:szCs w:val="21"/>
              </w:rPr>
            </w:pPr>
          </w:p>
        </w:tc>
        <w:tc>
          <w:tcPr>
            <w:tcW w:w="1987" w:type="dxa"/>
          </w:tcPr>
          <w:p w14:paraId="2EF2E995">
            <w:pPr>
              <w:spacing w:line="360" w:lineRule="auto"/>
              <w:rPr>
                <w:rFonts w:ascii="宋体" w:hAnsi="宋体"/>
                <w:szCs w:val="21"/>
              </w:rPr>
            </w:pPr>
            <w:r>
              <w:rPr>
                <w:rFonts w:hint="eastAsia" w:ascii="宋体" w:hAnsi="宋体"/>
                <w:szCs w:val="21"/>
              </w:rPr>
              <w:t>校级竞赛</w:t>
            </w:r>
          </w:p>
        </w:tc>
        <w:tc>
          <w:tcPr>
            <w:tcW w:w="6260" w:type="dxa"/>
          </w:tcPr>
          <w:p w14:paraId="1F638590">
            <w:pPr>
              <w:spacing w:line="360" w:lineRule="auto"/>
              <w:rPr>
                <w:rFonts w:ascii="宋体" w:hAnsi="宋体"/>
                <w:szCs w:val="21"/>
              </w:rPr>
            </w:pPr>
            <w:r>
              <w:rPr>
                <w:rFonts w:hint="eastAsia" w:ascii="宋体" w:hAnsi="宋体"/>
                <w:szCs w:val="21"/>
              </w:rPr>
              <w:t>校级技能竞赛一等奖以上可替换0.5学分</w:t>
            </w:r>
          </w:p>
        </w:tc>
      </w:tr>
      <w:tr w14:paraId="51FC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restart"/>
          </w:tcPr>
          <w:p w14:paraId="2AB86DB9">
            <w:pPr>
              <w:spacing w:line="360" w:lineRule="auto"/>
              <w:rPr>
                <w:rFonts w:ascii="宋体" w:hAnsi="宋体"/>
                <w:szCs w:val="21"/>
              </w:rPr>
            </w:pPr>
          </w:p>
          <w:p w14:paraId="381C7D13">
            <w:pPr>
              <w:spacing w:line="360" w:lineRule="auto"/>
              <w:rPr>
                <w:rFonts w:ascii="宋体" w:hAnsi="宋体"/>
                <w:szCs w:val="21"/>
              </w:rPr>
            </w:pPr>
          </w:p>
          <w:p w14:paraId="097817F0">
            <w:pPr>
              <w:spacing w:line="360" w:lineRule="auto"/>
              <w:rPr>
                <w:rFonts w:ascii="宋体" w:hAnsi="宋体"/>
                <w:szCs w:val="21"/>
              </w:rPr>
            </w:pPr>
            <w:r>
              <w:rPr>
                <w:rFonts w:hint="eastAsia" w:ascii="宋体" w:hAnsi="宋体"/>
                <w:szCs w:val="21"/>
              </w:rPr>
              <w:t>项目开发类</w:t>
            </w:r>
          </w:p>
        </w:tc>
        <w:tc>
          <w:tcPr>
            <w:tcW w:w="1987" w:type="dxa"/>
          </w:tcPr>
          <w:p w14:paraId="04197337">
            <w:pPr>
              <w:spacing w:line="360" w:lineRule="auto"/>
              <w:rPr>
                <w:rFonts w:ascii="宋体" w:hAnsi="宋体"/>
                <w:szCs w:val="21"/>
              </w:rPr>
            </w:pPr>
            <w:r>
              <w:rPr>
                <w:rFonts w:hint="eastAsia" w:ascii="宋体" w:hAnsi="宋体"/>
                <w:szCs w:val="21"/>
              </w:rPr>
              <w:t>自主实施的项目开发</w:t>
            </w:r>
          </w:p>
        </w:tc>
        <w:tc>
          <w:tcPr>
            <w:tcW w:w="6260" w:type="dxa"/>
          </w:tcPr>
          <w:p w14:paraId="2463F837">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提供合作企业证明文件、工商登记证明等有效证明文件由专业负责人认定可替换学分,每学期累计不得超过8学分。</w:t>
            </w:r>
          </w:p>
        </w:tc>
      </w:tr>
      <w:tr w14:paraId="572A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1DB1CA28">
            <w:pPr>
              <w:spacing w:line="360" w:lineRule="auto"/>
              <w:rPr>
                <w:rFonts w:ascii="宋体" w:hAnsi="宋体"/>
                <w:szCs w:val="21"/>
              </w:rPr>
            </w:pPr>
          </w:p>
        </w:tc>
        <w:tc>
          <w:tcPr>
            <w:tcW w:w="1987" w:type="dxa"/>
          </w:tcPr>
          <w:p w14:paraId="48693C85">
            <w:pPr>
              <w:spacing w:line="360" w:lineRule="auto"/>
              <w:rPr>
                <w:rFonts w:ascii="宋体" w:hAnsi="宋体"/>
                <w:szCs w:val="21"/>
              </w:rPr>
            </w:pPr>
            <w:r>
              <w:rPr>
                <w:rFonts w:hint="eastAsia" w:ascii="宋体" w:hAnsi="宋体"/>
                <w:szCs w:val="21"/>
              </w:rPr>
              <w:t>参与老师组织的项目开发</w:t>
            </w:r>
          </w:p>
        </w:tc>
        <w:tc>
          <w:tcPr>
            <w:tcW w:w="6260" w:type="dxa"/>
          </w:tcPr>
          <w:p w14:paraId="568B19C9">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参与老师组织的项目开发，由专业负责人和项目主持老师认定可替换学分，原则上参加2周为1学分。</w:t>
            </w:r>
          </w:p>
        </w:tc>
      </w:tr>
      <w:tr w14:paraId="2B5C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tcPr>
          <w:p w14:paraId="2E187AE7">
            <w:pPr>
              <w:spacing w:line="360" w:lineRule="auto"/>
              <w:rPr>
                <w:rFonts w:ascii="宋体" w:hAnsi="宋体"/>
                <w:szCs w:val="21"/>
              </w:rPr>
            </w:pPr>
            <w:r>
              <w:rPr>
                <w:rFonts w:hint="eastAsia" w:ascii="宋体" w:hAnsi="宋体"/>
                <w:szCs w:val="21"/>
              </w:rPr>
              <w:t>职业资格证书类</w:t>
            </w:r>
          </w:p>
        </w:tc>
        <w:tc>
          <w:tcPr>
            <w:tcW w:w="1987" w:type="dxa"/>
          </w:tcPr>
          <w:p w14:paraId="7A76DA11">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21F001E5">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139F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restart"/>
          </w:tcPr>
          <w:p w14:paraId="375B89DA">
            <w:pPr>
              <w:spacing w:line="360" w:lineRule="auto"/>
              <w:rPr>
                <w:rFonts w:ascii="宋体" w:hAnsi="宋体"/>
                <w:szCs w:val="21"/>
              </w:rPr>
            </w:pPr>
            <w:r>
              <w:rPr>
                <w:rFonts w:hint="eastAsia" w:ascii="宋体" w:hAnsi="宋体"/>
                <w:szCs w:val="21"/>
              </w:rPr>
              <w:t>发明专利类</w:t>
            </w:r>
          </w:p>
        </w:tc>
        <w:tc>
          <w:tcPr>
            <w:tcW w:w="1987" w:type="dxa"/>
          </w:tcPr>
          <w:p w14:paraId="1269692F">
            <w:pPr>
              <w:spacing w:line="360" w:lineRule="auto"/>
              <w:rPr>
                <w:rFonts w:ascii="宋体" w:hAnsi="宋体"/>
                <w:szCs w:val="21"/>
              </w:rPr>
            </w:pPr>
            <w:r>
              <w:rPr>
                <w:rFonts w:ascii="宋体" w:hAnsi="宋体"/>
                <w:szCs w:val="21"/>
              </w:rPr>
              <w:t>发明专利</w:t>
            </w:r>
          </w:p>
        </w:tc>
        <w:tc>
          <w:tcPr>
            <w:tcW w:w="6260" w:type="dxa"/>
          </w:tcPr>
          <w:p w14:paraId="7518F3C5">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04ED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7C18DDDF">
            <w:pPr>
              <w:spacing w:line="360" w:lineRule="auto"/>
              <w:rPr>
                <w:rFonts w:ascii="宋体" w:hAnsi="宋体"/>
                <w:szCs w:val="21"/>
              </w:rPr>
            </w:pPr>
          </w:p>
        </w:tc>
        <w:tc>
          <w:tcPr>
            <w:tcW w:w="1987" w:type="dxa"/>
          </w:tcPr>
          <w:p w14:paraId="468E9084">
            <w:pPr>
              <w:spacing w:line="360" w:lineRule="auto"/>
              <w:rPr>
                <w:rFonts w:ascii="宋体" w:hAnsi="宋体"/>
                <w:szCs w:val="21"/>
              </w:rPr>
            </w:pPr>
            <w:r>
              <w:rPr>
                <w:rFonts w:ascii="宋体" w:hAnsi="宋体"/>
                <w:szCs w:val="21"/>
              </w:rPr>
              <w:t>实用新型专利</w:t>
            </w:r>
          </w:p>
        </w:tc>
        <w:tc>
          <w:tcPr>
            <w:tcW w:w="6260" w:type="dxa"/>
          </w:tcPr>
          <w:p w14:paraId="7E03ECFB">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0154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9" w:type="dxa"/>
            <w:vMerge w:val="continue"/>
          </w:tcPr>
          <w:p w14:paraId="679A3F89">
            <w:pPr>
              <w:spacing w:line="360" w:lineRule="auto"/>
              <w:rPr>
                <w:rFonts w:ascii="宋体" w:hAnsi="宋体"/>
                <w:szCs w:val="21"/>
              </w:rPr>
            </w:pPr>
          </w:p>
        </w:tc>
        <w:tc>
          <w:tcPr>
            <w:tcW w:w="1987" w:type="dxa"/>
          </w:tcPr>
          <w:p w14:paraId="727F17F5">
            <w:pPr>
              <w:spacing w:line="360" w:lineRule="auto"/>
              <w:rPr>
                <w:rFonts w:ascii="宋体" w:hAnsi="宋体"/>
                <w:szCs w:val="21"/>
              </w:rPr>
            </w:pPr>
            <w:r>
              <w:rPr>
                <w:rFonts w:ascii="宋体" w:hAnsi="宋体"/>
                <w:szCs w:val="21"/>
              </w:rPr>
              <w:t>外观设计专利</w:t>
            </w:r>
          </w:p>
        </w:tc>
        <w:tc>
          <w:tcPr>
            <w:tcW w:w="6260" w:type="dxa"/>
          </w:tcPr>
          <w:p w14:paraId="0691BA89">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379EBFD8">
      <w:pPr>
        <w:adjustRightInd w:val="0"/>
        <w:snapToGrid w:val="0"/>
        <w:spacing w:line="360" w:lineRule="auto"/>
        <w:ind w:firstLine="525" w:firstLineChars="250"/>
        <w:rPr>
          <w:rFonts w:ascii="宋体" w:hAnsi="宋体"/>
          <w:szCs w:val="21"/>
        </w:rPr>
      </w:pPr>
    </w:p>
    <w:p w14:paraId="48775603">
      <w:pPr>
        <w:spacing w:line="360" w:lineRule="auto"/>
        <w:ind w:firstLine="361" w:firstLineChars="200"/>
        <w:rPr>
          <w:rFonts w:ascii="宋体" w:hAnsi="宋体"/>
          <w:szCs w:val="21"/>
        </w:rPr>
      </w:pPr>
      <w:r>
        <w:rPr>
          <w:rFonts w:hint="eastAsia" w:ascii="宋体" w:hAnsi="宋体"/>
          <w:b/>
          <w:color w:val="000000" w:themeColor="text1"/>
          <w:sz w:val="18"/>
          <w:szCs w:val="18"/>
          <w14:textFill>
            <w14:solidFill>
              <w14:schemeClr w14:val="tx1"/>
            </w14:solidFill>
          </w14:textFill>
        </w:rPr>
        <w:t xml:space="preserve">注 </w:t>
      </w:r>
      <w:r>
        <w:rPr>
          <w:rFonts w:hint="eastAsia" w:ascii="宋体" w:hAnsi="宋体"/>
          <w:color w:val="000000" w:themeColor="text1"/>
          <w:sz w:val="18"/>
          <w:szCs w:val="18"/>
          <w14:textFill>
            <w14:solidFill>
              <w14:schemeClr w14:val="tx1"/>
            </w14:solidFill>
          </w14:textFill>
        </w:rPr>
        <w:t>同一项目获不同等级奖励学分者，只计最高分，不重复奖励。学生在校期内，可认定的证书类以外奖励学分累计不超过 6 学分。</w:t>
      </w:r>
    </w:p>
    <w:p w14:paraId="1A3F69EF">
      <w:pPr>
        <w:adjustRightInd w:val="0"/>
        <w:snapToGrid w:val="0"/>
        <w:spacing w:line="360" w:lineRule="auto"/>
        <w:ind w:firstLine="527" w:firstLineChars="250"/>
        <w:rPr>
          <w:rFonts w:ascii="宋体" w:hAnsi="宋体"/>
          <w:b/>
          <w:bCs/>
          <w:szCs w:val="21"/>
        </w:rPr>
      </w:pPr>
    </w:p>
    <w:p w14:paraId="73CC4552">
      <w:pPr>
        <w:adjustRightInd w:val="0"/>
        <w:snapToGrid w:val="0"/>
        <w:spacing w:line="360" w:lineRule="auto"/>
        <w:ind w:firstLine="602" w:firstLineChars="250"/>
        <w:rPr>
          <w:rFonts w:hint="eastAsia" w:ascii="黑体" w:hAnsi="黑体" w:eastAsia="黑体" w:cs="黑体"/>
          <w:b/>
          <w:bCs/>
          <w:sz w:val="24"/>
          <w:szCs w:val="24"/>
        </w:rPr>
      </w:pPr>
      <w:r>
        <w:rPr>
          <w:rFonts w:hint="eastAsia" w:ascii="黑体" w:hAnsi="黑体" w:eastAsia="黑体" w:cs="黑体"/>
          <w:b/>
          <w:bCs/>
          <w:sz w:val="24"/>
          <w:szCs w:val="24"/>
        </w:rPr>
        <w:t>2．考证要求</w:t>
      </w:r>
    </w:p>
    <w:p w14:paraId="21281A59">
      <w:pPr>
        <w:pStyle w:val="15"/>
        <w:numPr>
          <w:ilvl w:val="0"/>
          <w:numId w:val="5"/>
        </w:numPr>
        <w:adjustRightInd w:val="0"/>
        <w:snapToGrid w:val="0"/>
        <w:spacing w:line="360" w:lineRule="auto"/>
        <w:ind w:left="0" w:firstLine="42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普通话等级考试证书（二级乙等及以上）</w:t>
      </w:r>
    </w:p>
    <w:p w14:paraId="70DA4CE3">
      <w:pPr>
        <w:pStyle w:val="15"/>
        <w:numPr>
          <w:ilvl w:val="0"/>
          <w:numId w:val="5"/>
        </w:numPr>
        <w:adjustRightInd w:val="0"/>
        <w:snapToGrid w:val="0"/>
        <w:spacing w:line="360" w:lineRule="auto"/>
        <w:ind w:left="0" w:firstLine="42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小学数学教师资格证书</w:t>
      </w:r>
      <w:r>
        <w:rPr>
          <w:rFonts w:ascii="宋体" w:hAnsi="宋体"/>
          <w:color w:val="000000" w:themeColor="text1"/>
          <w:szCs w:val="21"/>
          <w14:textFill>
            <w14:solidFill>
              <w14:schemeClr w14:val="tx1"/>
            </w14:solidFill>
          </w14:textFill>
        </w:rPr>
        <w:t xml:space="preserve">* </w:t>
      </w:r>
    </w:p>
    <w:p w14:paraId="5495B30F">
      <w:pPr>
        <w:pStyle w:val="15"/>
        <w:numPr>
          <w:ilvl w:val="0"/>
          <w:numId w:val="5"/>
        </w:numPr>
        <w:adjustRightInd w:val="0"/>
        <w:snapToGrid w:val="0"/>
        <w:spacing w:line="360" w:lineRule="auto"/>
        <w:ind w:left="0" w:firstLine="42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全国计算机等级考试证书（一级以上）☆</w:t>
      </w:r>
    </w:p>
    <w:p w14:paraId="0714E1DA">
      <w:pPr>
        <w:pStyle w:val="15"/>
        <w:numPr>
          <w:ilvl w:val="0"/>
          <w:numId w:val="5"/>
        </w:numPr>
        <w:adjustRightInd w:val="0"/>
        <w:snapToGrid w:val="0"/>
        <w:spacing w:line="360" w:lineRule="auto"/>
        <w:ind w:left="0" w:firstLine="420" w:firstLineChars="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学英语等级考试证书（鼓励报考）☆</w:t>
      </w:r>
    </w:p>
    <w:p w14:paraId="32A65C48">
      <w:pPr>
        <w:adjustRightInd w:val="0"/>
        <w:snapToGrid w:val="0"/>
        <w:spacing w:line="360" w:lineRule="auto"/>
        <w:ind w:firstLine="525" w:firstLineChars="2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注：*表示职业资格证书；☆表示职业技能等级证书。</w:t>
      </w:r>
    </w:p>
    <w:p w14:paraId="6D717C98">
      <w:pPr>
        <w:adjustRightInd w:val="0"/>
        <w:snapToGrid w:val="0"/>
        <w:spacing w:line="360" w:lineRule="auto"/>
        <w:rPr>
          <w:rFonts w:hint="eastAsia" w:ascii="黑体" w:hAnsi="黑体" w:eastAsia="黑体" w:cs="黑体"/>
          <w:b/>
          <w:bCs/>
          <w:sz w:val="28"/>
          <w:szCs w:val="28"/>
        </w:rPr>
      </w:pPr>
      <w:r>
        <w:rPr>
          <w:rFonts w:hint="eastAsia" w:ascii="黑体" w:hAnsi="黑体" w:eastAsia="黑体" w:cs="黑体"/>
          <w:b/>
          <w:bCs/>
          <w:sz w:val="28"/>
          <w:szCs w:val="28"/>
        </w:rPr>
        <w:t>八、课程设置及学时安排</w:t>
      </w:r>
    </w:p>
    <w:p w14:paraId="045A7A7D">
      <w:pPr>
        <w:spacing w:line="360" w:lineRule="exact"/>
        <w:ind w:firstLine="420"/>
        <w:outlineLvl w:val="0"/>
        <w:rPr>
          <w:rFonts w:hint="eastAsia" w:ascii="黑体" w:hAnsi="黑体" w:eastAsia="黑体" w:cs="黑体"/>
          <w:b/>
          <w:sz w:val="24"/>
          <w:szCs w:val="24"/>
        </w:rPr>
      </w:pPr>
      <w:r>
        <w:rPr>
          <w:rFonts w:hint="eastAsia" w:ascii="黑体" w:hAnsi="黑体" w:eastAsia="黑体" w:cs="黑体"/>
          <w:b/>
          <w:sz w:val="24"/>
          <w:szCs w:val="24"/>
        </w:rPr>
        <w:t>（一）课程设置</w:t>
      </w:r>
    </w:p>
    <w:p w14:paraId="51B257D6">
      <w:pPr>
        <w:spacing w:line="400" w:lineRule="exact"/>
        <w:ind w:firstLine="421"/>
        <w:rPr>
          <w:rFonts w:ascii="宋体" w:hAnsi="宋体"/>
          <w:bCs/>
          <w:szCs w:val="21"/>
        </w:rPr>
      </w:pPr>
      <w:r>
        <w:rPr>
          <w:rFonts w:hint="eastAsia" w:ascii="宋体" w:hAnsi="宋体"/>
          <w:bCs/>
          <w:szCs w:val="21"/>
        </w:rPr>
        <w:t>主要包括公共基础课程和专业课程。</w:t>
      </w:r>
    </w:p>
    <w:p w14:paraId="140D90CB">
      <w:pPr>
        <w:numPr>
          <w:ilvl w:val="0"/>
          <w:numId w:val="6"/>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6B240E91">
      <w:pPr>
        <w:numPr>
          <w:ilvl w:val="0"/>
          <w:numId w:val="6"/>
        </w:numPr>
        <w:spacing w:line="400" w:lineRule="exact"/>
        <w:ind w:firstLine="421"/>
        <w:rPr>
          <w:rFonts w:ascii="宋体" w:hAnsi="宋体"/>
          <w:bCs/>
          <w:color w:val="000000" w:themeColor="text1"/>
          <w:szCs w:val="21"/>
          <w14:textFill>
            <w14:solidFill>
              <w14:schemeClr w14:val="tx1"/>
            </w14:solidFill>
          </w14:textFill>
        </w:rPr>
      </w:pPr>
      <w:r>
        <w:rPr>
          <w:rFonts w:hint="eastAsia" w:ascii="宋体" w:hAnsi="宋体"/>
          <w:bCs/>
          <w:szCs w:val="21"/>
        </w:rPr>
        <w:t>专业课一般包括专业基础课程、专业核心课程、专业拓展课程，并涵盖有关实践性教学环节。</w:t>
      </w:r>
      <w:r>
        <w:rPr>
          <w:rFonts w:hint="eastAsia" w:ascii="宋体" w:hAnsi="宋体"/>
          <w:bCs/>
          <w:color w:val="000000" w:themeColor="text1"/>
          <w:szCs w:val="21"/>
          <w14:textFill>
            <w14:solidFill>
              <w14:schemeClr w14:val="tx1"/>
            </w14:solidFill>
          </w14:textFill>
        </w:rPr>
        <w:t>专业课分两个岗位方向，分别为专插本岗位与就业岗位，不同岗位核心课程不同。学生可以根据自己的个性特点选择对应岗位。学生在第三学期末进行岗位的选择，从第四学期开始按所选岗位进行上课。</w:t>
      </w:r>
    </w:p>
    <w:p w14:paraId="50BF61FD">
      <w:pPr>
        <w:spacing w:line="400" w:lineRule="exact"/>
        <w:ind w:firstLine="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专业基础课程举例：心理学基础、教育学基础、教育教学知识与能力、数字化教育技术应用、教师口语、书写技能、综合素质。</w:t>
      </w:r>
    </w:p>
    <w:p w14:paraId="70A1B910">
      <w:pPr>
        <w:spacing w:line="360" w:lineRule="auto"/>
        <w:ind w:firstLine="420" w:firstLineChars="20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专业核心课程举例：数学分析、高等代数、解析几何、概率与数理统计、小学数学课程与教学、小学数学解题指导。</w:t>
      </w:r>
    </w:p>
    <w:p w14:paraId="28B8B633">
      <w:pPr>
        <w:spacing w:line="360" w:lineRule="auto"/>
        <w:ind w:firstLine="420" w:firstLineChars="200"/>
        <w:rPr>
          <w:rFonts w:ascii="宋体" w:hAnsi="宋体"/>
          <w:bCs/>
          <w:szCs w:val="21"/>
        </w:rPr>
      </w:pPr>
      <w:r>
        <w:rPr>
          <w:rFonts w:hint="eastAsia" w:ascii="宋体" w:hAnsi="宋体"/>
          <w:bCs/>
          <w:color w:val="000000" w:themeColor="text1"/>
          <w:szCs w:val="21"/>
          <w14:textFill>
            <w14:solidFill>
              <w14:schemeClr w14:val="tx1"/>
            </w14:solidFill>
          </w14:textFill>
        </w:rPr>
        <w:t>专业拓展课举例：组合数学、教育理论、管理学、初等数学研究、线性规划、初等数论、几何画板、数学素养。</w:t>
      </w:r>
    </w:p>
    <w:p w14:paraId="123410E6">
      <w:pPr>
        <w:numPr>
          <w:ilvl w:val="0"/>
          <w:numId w:val="6"/>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0198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6CE6782D">
            <w:pPr>
              <w:spacing w:line="400" w:lineRule="exact"/>
              <w:jc w:val="center"/>
              <w:rPr>
                <w:rFonts w:ascii="宋体" w:hAnsi="宋体"/>
                <w:bCs/>
                <w:szCs w:val="21"/>
              </w:rPr>
            </w:pPr>
            <w:r>
              <w:rPr>
                <w:rFonts w:hint="eastAsia" w:ascii="宋体" w:hAnsi="宋体"/>
                <w:bCs/>
                <w:szCs w:val="21"/>
              </w:rPr>
              <w:t>序号</w:t>
            </w:r>
          </w:p>
        </w:tc>
        <w:tc>
          <w:tcPr>
            <w:tcW w:w="2127" w:type="dxa"/>
          </w:tcPr>
          <w:p w14:paraId="2B05DCD5">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233CC68F">
            <w:pPr>
              <w:spacing w:line="400" w:lineRule="exact"/>
              <w:jc w:val="center"/>
              <w:rPr>
                <w:rFonts w:ascii="宋体" w:hAnsi="宋体"/>
                <w:bCs/>
                <w:szCs w:val="21"/>
              </w:rPr>
            </w:pPr>
            <w:r>
              <w:rPr>
                <w:rFonts w:hint="eastAsia" w:ascii="宋体" w:hAnsi="宋体"/>
                <w:bCs/>
                <w:szCs w:val="21"/>
              </w:rPr>
              <w:t>主要教学内容</w:t>
            </w:r>
          </w:p>
        </w:tc>
      </w:tr>
      <w:tr w14:paraId="20BC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43A7504">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0CE3F71E">
            <w:pPr>
              <w:spacing w:line="400" w:lineRule="exact"/>
              <w:jc w:val="center"/>
              <w:rPr>
                <w:rFonts w:ascii="宋体" w:hAnsi="宋体"/>
                <w:bCs/>
                <w:sz w:val="18"/>
                <w:szCs w:val="18"/>
              </w:rPr>
            </w:pPr>
            <w:r>
              <w:rPr>
                <w:rFonts w:hint="eastAsia" w:ascii="宋体" w:hAnsi="宋体"/>
                <w:bCs/>
                <w:color w:val="000000" w:themeColor="text1"/>
                <w:sz w:val="18"/>
                <w:szCs w:val="18"/>
                <w14:textFill>
                  <w14:solidFill>
                    <w14:schemeClr w14:val="tx1"/>
                  </w14:solidFill>
                </w14:textFill>
              </w:rPr>
              <w:t>数学分析</w:t>
            </w:r>
          </w:p>
        </w:tc>
        <w:tc>
          <w:tcPr>
            <w:tcW w:w="6538" w:type="dxa"/>
            <w:vAlign w:val="center"/>
          </w:tcPr>
          <w:p w14:paraId="426AF2AE">
            <w:pPr>
              <w:spacing w:line="360" w:lineRule="exact"/>
              <w:jc w:val="left"/>
              <w:rPr>
                <w:rFonts w:ascii="宋体" w:hAnsi="宋体"/>
                <w:bCs/>
                <w:sz w:val="18"/>
                <w:szCs w:val="18"/>
              </w:rPr>
            </w:pPr>
            <w:r>
              <w:rPr>
                <w:rFonts w:hint="eastAsia" w:ascii="宋体" w:hAnsi="宋体"/>
                <w:bCs/>
                <w:color w:val="000000" w:themeColor="text1"/>
                <w:sz w:val="18"/>
                <w:szCs w:val="18"/>
                <w14:textFill>
                  <w14:solidFill>
                    <w14:schemeClr w14:val="tx1"/>
                  </w14:solidFill>
                </w14:textFill>
              </w:rPr>
              <w:t>函数、极限、连续函数、导数与微分、微分学基本定理及应用、不定积分、定积分、级数论和多元微积分学。</w:t>
            </w:r>
          </w:p>
        </w:tc>
      </w:tr>
      <w:tr w14:paraId="05F3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78AC3860">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5462F857">
            <w:pPr>
              <w:spacing w:line="400" w:lineRule="exact"/>
              <w:jc w:val="center"/>
              <w:rPr>
                <w:rFonts w:ascii="宋体" w:hAnsi="宋体"/>
                <w:bCs/>
                <w:sz w:val="18"/>
                <w:szCs w:val="18"/>
              </w:rPr>
            </w:pPr>
            <w:r>
              <w:rPr>
                <w:rFonts w:hint="eastAsia" w:ascii="宋体" w:hAnsi="宋体"/>
                <w:bCs/>
                <w:color w:val="000000" w:themeColor="text1"/>
                <w:sz w:val="18"/>
                <w:szCs w:val="18"/>
                <w14:textFill>
                  <w14:solidFill>
                    <w14:schemeClr w14:val="tx1"/>
                  </w14:solidFill>
                </w14:textFill>
              </w:rPr>
              <w:t>高等代数</w:t>
            </w:r>
          </w:p>
        </w:tc>
        <w:tc>
          <w:tcPr>
            <w:tcW w:w="6538" w:type="dxa"/>
            <w:vAlign w:val="center"/>
          </w:tcPr>
          <w:p w14:paraId="2DD3C2E3">
            <w:pPr>
              <w:spacing w:line="360" w:lineRule="exact"/>
              <w:jc w:val="left"/>
              <w:rPr>
                <w:rFonts w:ascii="宋体" w:hAnsi="宋体"/>
                <w:bCs/>
                <w:sz w:val="18"/>
                <w:szCs w:val="18"/>
              </w:rPr>
            </w:pPr>
            <w:r>
              <w:rPr>
                <w:rFonts w:hint="eastAsia" w:ascii="宋体" w:hAnsi="宋体"/>
                <w:bCs/>
                <w:color w:val="000000" w:themeColor="text1"/>
                <w:sz w:val="18"/>
                <w:szCs w:val="18"/>
                <w14:textFill>
                  <w14:solidFill>
                    <w14:schemeClr w14:val="tx1"/>
                  </w14:solidFill>
                </w14:textFill>
              </w:rPr>
              <w:t>多项式理论、行列式、 线性方程组和矩阵、二次型、线性空间和线性变换、特征值、欧氏空间二次型等内容。</w:t>
            </w:r>
          </w:p>
        </w:tc>
      </w:tr>
      <w:tr w14:paraId="6B1A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31D876C6">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4C820A9F">
            <w:pPr>
              <w:jc w:val="center"/>
              <w:rPr>
                <w:rFonts w:ascii="宋体" w:hAnsi="宋体"/>
                <w:bCs/>
                <w:sz w:val="18"/>
                <w:szCs w:val="18"/>
              </w:rPr>
            </w:pPr>
            <w:r>
              <w:rPr>
                <w:rFonts w:hint="eastAsia" w:ascii="宋体" w:hAnsi="宋体"/>
                <w:bCs/>
                <w:color w:val="000000" w:themeColor="text1"/>
                <w:sz w:val="18"/>
                <w:szCs w:val="18"/>
                <w14:textFill>
                  <w14:solidFill>
                    <w14:schemeClr w14:val="tx1"/>
                  </w14:solidFill>
                </w14:textFill>
              </w:rPr>
              <w:t>解析几何</w:t>
            </w:r>
          </w:p>
        </w:tc>
        <w:tc>
          <w:tcPr>
            <w:tcW w:w="6538" w:type="dxa"/>
            <w:vAlign w:val="center"/>
          </w:tcPr>
          <w:p w14:paraId="4BA3DBA5">
            <w:pPr>
              <w:spacing w:line="360" w:lineRule="exact"/>
              <w:jc w:val="left"/>
              <w:rPr>
                <w:rFonts w:ascii="宋体" w:hAnsi="宋体"/>
                <w:sz w:val="18"/>
                <w:szCs w:val="18"/>
              </w:rPr>
            </w:pPr>
            <w:r>
              <w:rPr>
                <w:rFonts w:hint="eastAsia" w:ascii="宋体" w:hAnsi="宋体"/>
                <w:color w:val="000000" w:themeColor="text1"/>
                <w:sz w:val="18"/>
                <w:szCs w:val="18"/>
                <w14:textFill>
                  <w14:solidFill>
                    <w14:schemeClr w14:val="tx1"/>
                  </w14:solidFill>
                </w14:textFill>
              </w:rPr>
              <w:t>向量及其运算；空间曲面及方程；空间曲线及方程；空间曲面与曲线。</w:t>
            </w:r>
          </w:p>
        </w:tc>
      </w:tr>
      <w:tr w14:paraId="4B40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2AFF8AE">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7997B07F">
            <w:pPr>
              <w:spacing w:line="400" w:lineRule="exact"/>
              <w:jc w:val="center"/>
              <w:rPr>
                <w:rFonts w:ascii="宋体" w:hAnsi="宋体"/>
                <w:bCs/>
                <w:sz w:val="18"/>
                <w:szCs w:val="18"/>
              </w:rPr>
            </w:pPr>
            <w:r>
              <w:rPr>
                <w:rFonts w:hint="eastAsia" w:ascii="宋体" w:hAnsi="宋体"/>
                <w:bCs/>
                <w:color w:val="000000" w:themeColor="text1"/>
                <w:sz w:val="18"/>
                <w:szCs w:val="18"/>
                <w14:textFill>
                  <w14:solidFill>
                    <w14:schemeClr w14:val="tx1"/>
                  </w14:solidFill>
                </w14:textFill>
              </w:rPr>
              <w:t>概率论与数理统计</w:t>
            </w:r>
          </w:p>
        </w:tc>
        <w:tc>
          <w:tcPr>
            <w:tcW w:w="6538" w:type="dxa"/>
            <w:vAlign w:val="center"/>
          </w:tcPr>
          <w:p w14:paraId="21F29A7F">
            <w:pPr>
              <w:spacing w:line="360" w:lineRule="exact"/>
              <w:jc w:val="left"/>
              <w:rPr>
                <w:rFonts w:ascii="宋体" w:hAnsi="宋体"/>
                <w:bCs/>
                <w:sz w:val="18"/>
                <w:szCs w:val="18"/>
              </w:rPr>
            </w:pPr>
            <w:r>
              <w:rPr>
                <w:rFonts w:hint="eastAsia" w:ascii="宋体" w:hAnsi="宋体"/>
                <w:bCs/>
                <w:color w:val="000000" w:themeColor="text1"/>
                <w:sz w:val="18"/>
                <w:szCs w:val="18"/>
                <w14:textFill>
                  <w14:solidFill>
                    <w14:schemeClr w14:val="tx1"/>
                  </w14:solidFill>
                </w14:textFill>
              </w:rPr>
              <w:t>概率的求解方法、随机变量及其特征数、常用分布；数据的整理、统计量及其分布、三大抽样分布。</w:t>
            </w:r>
          </w:p>
        </w:tc>
      </w:tr>
      <w:tr w14:paraId="1614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E551AC3">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4BBEFF23">
            <w:pPr>
              <w:spacing w:line="400" w:lineRule="exact"/>
              <w:jc w:val="center"/>
              <w:rPr>
                <w:rFonts w:ascii="宋体" w:hAnsi="宋体"/>
                <w:bCs/>
                <w:sz w:val="18"/>
                <w:szCs w:val="18"/>
              </w:rPr>
            </w:pPr>
            <w:r>
              <w:rPr>
                <w:rFonts w:hint="eastAsia" w:ascii="宋体" w:hAnsi="宋体"/>
                <w:bCs/>
                <w:color w:val="000000" w:themeColor="text1"/>
                <w:sz w:val="18"/>
                <w:szCs w:val="18"/>
                <w14:textFill>
                  <w14:solidFill>
                    <w14:schemeClr w14:val="tx1"/>
                  </w14:solidFill>
                </w14:textFill>
              </w:rPr>
              <w:t>小学数学解题指导</w:t>
            </w:r>
          </w:p>
        </w:tc>
        <w:tc>
          <w:tcPr>
            <w:tcW w:w="6538" w:type="dxa"/>
            <w:vAlign w:val="center"/>
          </w:tcPr>
          <w:p w14:paraId="0E1DE927">
            <w:pPr>
              <w:spacing w:line="360" w:lineRule="exact"/>
              <w:jc w:val="left"/>
              <w:rPr>
                <w:rFonts w:ascii="宋体" w:hAnsi="宋体"/>
                <w:bCs/>
                <w:sz w:val="18"/>
                <w:szCs w:val="18"/>
              </w:rPr>
            </w:pPr>
            <w:r>
              <w:rPr>
                <w:rFonts w:hint="eastAsia" w:ascii="宋体" w:hAnsi="宋体"/>
                <w:bCs/>
                <w:color w:val="000000" w:themeColor="text1"/>
                <w:sz w:val="18"/>
                <w:szCs w:val="18"/>
                <w14:textFill>
                  <w14:solidFill>
                    <w14:schemeClr w14:val="tx1"/>
                  </w14:solidFill>
                </w14:textFill>
              </w:rPr>
              <w:t>小学数学解题方法的研究和小学数学竞赛题型的研究。</w:t>
            </w:r>
          </w:p>
        </w:tc>
      </w:tr>
      <w:tr w14:paraId="31E9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4911B5A">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3C9E5AAC">
            <w:pPr>
              <w:spacing w:line="400" w:lineRule="exact"/>
              <w:jc w:val="center"/>
              <w:rPr>
                <w:rFonts w:ascii="宋体" w:hAnsi="宋体"/>
                <w:bCs/>
                <w:sz w:val="18"/>
                <w:szCs w:val="18"/>
              </w:rPr>
            </w:pPr>
            <w:r>
              <w:rPr>
                <w:rFonts w:hint="eastAsia" w:ascii="宋体" w:hAnsi="宋体"/>
                <w:bCs/>
                <w:color w:val="000000" w:themeColor="text1"/>
                <w:sz w:val="18"/>
                <w:szCs w:val="18"/>
                <w14:textFill>
                  <w14:solidFill>
                    <w14:schemeClr w14:val="tx1"/>
                  </w14:solidFill>
                </w14:textFill>
              </w:rPr>
              <w:t>小学数学课程与教学论</w:t>
            </w:r>
          </w:p>
        </w:tc>
        <w:tc>
          <w:tcPr>
            <w:tcW w:w="6538" w:type="dxa"/>
            <w:vAlign w:val="center"/>
          </w:tcPr>
          <w:p w14:paraId="549BE73B">
            <w:pPr>
              <w:spacing w:line="360" w:lineRule="exact"/>
              <w:jc w:val="left"/>
              <w:rPr>
                <w:rFonts w:ascii="宋体" w:hAnsi="宋体"/>
                <w:bCs/>
                <w:sz w:val="18"/>
                <w:szCs w:val="18"/>
              </w:rPr>
            </w:pPr>
            <w:r>
              <w:rPr>
                <w:rFonts w:hint="eastAsia" w:ascii="宋体" w:hAnsi="宋体"/>
                <w:bCs/>
                <w:color w:val="000000" w:themeColor="text1"/>
                <w:sz w:val="18"/>
                <w:szCs w:val="18"/>
                <w14:textFill>
                  <w14:solidFill>
                    <w14:schemeClr w14:val="tx1"/>
                  </w14:solidFill>
                </w14:textFill>
              </w:rPr>
              <w:t>小学数学课程的目标和内容、小学数学教材、小学数学学习过程、小学数学教学设计、小学数学教学实施、小学数学四大模块的教学与小学数学教学评价等。</w:t>
            </w:r>
          </w:p>
        </w:tc>
      </w:tr>
    </w:tbl>
    <w:p w14:paraId="3CD3B872">
      <w:pPr>
        <w:spacing w:line="400" w:lineRule="exact"/>
        <w:rPr>
          <w:rFonts w:ascii="宋体" w:hAnsi="宋体"/>
          <w:b/>
        </w:rPr>
      </w:pPr>
    </w:p>
    <w:p w14:paraId="220DAC88">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14:paraId="7B372FF3">
      <w:pPr>
        <w:spacing w:line="360" w:lineRule="auto"/>
        <w:ind w:firstLine="477" w:firstLineChars="198"/>
        <w:rPr>
          <w:rFonts w:hint="eastAsia" w:ascii="黑体" w:hAnsi="黑体" w:eastAsia="黑体" w:cs="黑体"/>
          <w:b/>
          <w:sz w:val="24"/>
          <w:szCs w:val="24"/>
        </w:rPr>
      </w:pPr>
      <w:r>
        <w:rPr>
          <w:rFonts w:hint="eastAsia" w:ascii="黑体" w:hAnsi="黑体" w:eastAsia="黑体" w:cs="黑体"/>
          <w:b/>
          <w:sz w:val="24"/>
          <w:szCs w:val="24"/>
        </w:rPr>
        <w:t xml:space="preserve"> (二) 学时安排</w:t>
      </w:r>
    </w:p>
    <w:p w14:paraId="38FE9D00">
      <w:pPr>
        <w:spacing w:line="400" w:lineRule="exact"/>
        <w:ind w:firstLine="420"/>
        <w:rPr>
          <w:rFonts w:ascii="宋体" w:hAnsi="宋体"/>
          <w:bCs/>
        </w:rPr>
      </w:pPr>
      <w:r>
        <w:rPr>
          <w:rFonts w:hint="eastAsia" w:ascii="宋体" w:hAnsi="宋体"/>
          <w:bCs/>
        </w:rPr>
        <w:t>本专业总学时为2</w:t>
      </w:r>
      <w:r>
        <w:rPr>
          <w:rFonts w:hint="eastAsia" w:ascii="宋体" w:hAnsi="宋体"/>
          <w:bCs/>
          <w:lang w:val="en-US" w:eastAsia="zh-CN"/>
        </w:rPr>
        <w:t>546</w:t>
      </w:r>
      <w:r>
        <w:rPr>
          <w:rFonts w:hint="eastAsia" w:ascii="宋体" w:hAnsi="宋体"/>
          <w:bCs/>
        </w:rPr>
        <w:t>学时，其中实践性教学学时为1</w:t>
      </w:r>
      <w:r>
        <w:rPr>
          <w:rFonts w:hint="eastAsia" w:ascii="宋体" w:hAnsi="宋体"/>
          <w:bCs/>
          <w:lang w:val="en-US" w:eastAsia="zh-CN"/>
        </w:rPr>
        <w:t>295</w:t>
      </w:r>
      <w:r>
        <w:rPr>
          <w:rFonts w:hint="eastAsia" w:ascii="宋体" w:hAnsi="宋体"/>
          <w:bCs/>
        </w:rPr>
        <w:t>学时，占总学时的</w:t>
      </w:r>
      <w:r>
        <w:rPr>
          <w:rFonts w:hint="eastAsia" w:ascii="宋体" w:hAnsi="宋体"/>
          <w:bCs/>
          <w:lang w:val="en-US" w:eastAsia="zh-CN"/>
        </w:rPr>
        <w:t>50</w:t>
      </w:r>
      <w:r>
        <w:rPr>
          <w:rFonts w:hint="eastAsia" w:ascii="宋体" w:hAnsi="宋体"/>
          <w:bCs/>
        </w:rPr>
        <w:t>.</w:t>
      </w:r>
      <w:r>
        <w:rPr>
          <w:rFonts w:hint="eastAsia" w:ascii="宋体" w:hAnsi="宋体"/>
          <w:bCs/>
          <w:lang w:val="en-US" w:eastAsia="zh-CN"/>
        </w:rPr>
        <w:t>86</w:t>
      </w:r>
      <w:r>
        <w:rPr>
          <w:rFonts w:hint="eastAsia" w:ascii="宋体" w:hAnsi="宋体"/>
          <w:bCs/>
        </w:rPr>
        <w:t>% 。其中，顶岗实习为6个月，约</w:t>
      </w:r>
      <w:r>
        <w:rPr>
          <w:rFonts w:ascii="宋体" w:hAnsi="宋体"/>
          <w:bCs/>
        </w:rPr>
        <w:t>420</w:t>
      </w:r>
      <w:r>
        <w:rPr>
          <w:rFonts w:hint="eastAsia" w:ascii="宋体" w:hAnsi="宋体"/>
          <w:bCs/>
        </w:rPr>
        <w:t>学时。</w:t>
      </w:r>
    </w:p>
    <w:tbl>
      <w:tblPr>
        <w:tblW w:w="96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73"/>
        <w:gridCol w:w="1333"/>
        <w:gridCol w:w="1112"/>
        <w:gridCol w:w="721"/>
        <w:gridCol w:w="1945"/>
        <w:gridCol w:w="687"/>
        <w:gridCol w:w="1948"/>
        <w:gridCol w:w="698"/>
        <w:gridCol w:w="266"/>
      </w:tblGrid>
      <w:tr w14:paraId="37777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trPr>
        <w:tc>
          <w:tcPr>
            <w:tcW w:w="698" w:type="dxa"/>
            <w:gridSpan w:val="8"/>
            <w:tcBorders>
              <w:top w:val="nil"/>
              <w:left w:val="nil"/>
              <w:bottom w:val="nil"/>
              <w:right w:val="nil"/>
            </w:tcBorders>
            <w:shd w:val="clear"/>
            <w:vAlign w:val="center"/>
          </w:tcPr>
          <w:p w14:paraId="482A34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266" w:type="dxa"/>
            <w:tcBorders>
              <w:top w:val="nil"/>
              <w:left w:val="nil"/>
              <w:bottom w:val="nil"/>
              <w:right w:val="nil"/>
            </w:tcBorders>
            <w:shd w:val="clear"/>
            <w:noWrap/>
            <w:vAlign w:val="center"/>
          </w:tcPr>
          <w:p w14:paraId="45BA3943">
            <w:pPr>
              <w:snapToGrid w:val="0"/>
              <w:ind w:left="0" w:leftChars="0" w:right="0" w:rightChars="0" w:firstLine="0" w:firstLineChars="0"/>
              <w:jc w:val="center"/>
              <w:rPr>
                <w:rFonts w:hint="eastAsia" w:ascii="等线" w:hAnsi="等线" w:eastAsia="等线" w:cs="等线"/>
                <w:i w:val="0"/>
                <w:iCs w:val="0"/>
                <w:color w:val="000000"/>
                <w:sz w:val="22"/>
                <w:szCs w:val="22"/>
                <w:u w:val="none"/>
              </w:rPr>
            </w:pPr>
          </w:p>
        </w:tc>
      </w:tr>
      <w:tr w14:paraId="74AF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trPr>
        <w:tc>
          <w:tcPr>
            <w:tcW w:w="1112"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7B430D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521447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1945" w:type="dxa"/>
            <w:tcBorders>
              <w:top w:val="single" w:color="000000" w:sz="4" w:space="0"/>
              <w:left w:val="single" w:color="000000" w:sz="4" w:space="0"/>
              <w:bottom w:val="single" w:color="000000" w:sz="4" w:space="0"/>
              <w:right w:val="single" w:color="000000" w:sz="4" w:space="0"/>
            </w:tcBorders>
            <w:shd w:val="clear"/>
            <w:vAlign w:val="center"/>
          </w:tcPr>
          <w:p w14:paraId="35E589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687" w:type="dxa"/>
            <w:tcBorders>
              <w:top w:val="single" w:color="000000" w:sz="4" w:space="0"/>
              <w:left w:val="single" w:color="000000" w:sz="4" w:space="0"/>
              <w:bottom w:val="single" w:color="000000" w:sz="4" w:space="0"/>
              <w:right w:val="single" w:color="000000" w:sz="4" w:space="0"/>
            </w:tcBorders>
            <w:shd w:val="clear"/>
            <w:noWrap/>
            <w:vAlign w:val="center"/>
          </w:tcPr>
          <w:p w14:paraId="0BE374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1948" w:type="dxa"/>
            <w:tcBorders>
              <w:top w:val="single" w:color="000000" w:sz="4" w:space="0"/>
              <w:left w:val="single" w:color="000000" w:sz="4" w:space="0"/>
              <w:bottom w:val="single" w:color="000000" w:sz="4" w:space="0"/>
              <w:right w:val="single" w:color="000000" w:sz="4" w:space="0"/>
            </w:tcBorders>
            <w:shd w:val="clear"/>
            <w:vAlign w:val="center"/>
          </w:tcPr>
          <w:p w14:paraId="6958DA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3989F9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266" w:type="dxa"/>
            <w:tcBorders>
              <w:top w:val="nil"/>
              <w:left w:val="nil"/>
              <w:bottom w:val="nil"/>
              <w:right w:val="nil"/>
            </w:tcBorders>
            <w:shd w:val="clear"/>
            <w:noWrap/>
            <w:vAlign w:val="center"/>
          </w:tcPr>
          <w:p w14:paraId="2A5DE381">
            <w:pPr>
              <w:snapToGrid w:val="0"/>
              <w:ind w:left="0" w:leftChars="0" w:right="0" w:rightChars="0" w:firstLine="0" w:firstLineChars="0"/>
              <w:jc w:val="center"/>
              <w:rPr>
                <w:rFonts w:hint="eastAsia" w:ascii="等线" w:hAnsi="等线" w:eastAsia="等线" w:cs="等线"/>
                <w:i w:val="0"/>
                <w:iCs w:val="0"/>
                <w:color w:val="000000"/>
                <w:sz w:val="22"/>
                <w:szCs w:val="22"/>
                <w:u w:val="none"/>
              </w:rPr>
            </w:pPr>
          </w:p>
        </w:tc>
      </w:tr>
      <w:tr w14:paraId="2E78C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73"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F3AC9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1333"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9F254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599D47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1485D95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35ED508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11.86%</w:t>
            </w:r>
          </w:p>
        </w:tc>
        <w:tc>
          <w:tcPr>
            <w:tcW w:w="687"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FAE6AD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1948" w:type="dxa"/>
            <w:vMerge w:val="restart"/>
            <w:tcBorders>
              <w:top w:val="single" w:color="000000" w:sz="4" w:space="0"/>
              <w:left w:val="nil"/>
              <w:bottom w:val="single" w:color="000000" w:sz="4" w:space="0"/>
              <w:right w:val="single" w:color="000000" w:sz="4" w:space="0"/>
            </w:tcBorders>
            <w:shd w:val="clear"/>
            <w:noWrap/>
            <w:vAlign w:val="center"/>
          </w:tcPr>
          <w:p w14:paraId="6933A39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33.78%</w:t>
            </w: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4537A407">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2AF16F44">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30E34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80F6E7">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3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69267C">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1A4C58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2D7A7FD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2BEE1F7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24.08%</w:t>
            </w:r>
          </w:p>
        </w:tc>
        <w:tc>
          <w:tcPr>
            <w:tcW w:w="687"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9FA6B9">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948" w:type="dxa"/>
            <w:vMerge w:val="continue"/>
            <w:tcBorders>
              <w:top w:val="single" w:color="000000" w:sz="4" w:space="0"/>
              <w:left w:val="nil"/>
              <w:bottom w:val="single" w:color="000000" w:sz="4" w:space="0"/>
              <w:right w:val="single" w:color="000000" w:sz="4" w:space="0"/>
            </w:tcBorders>
            <w:shd w:val="clear"/>
            <w:noWrap/>
            <w:vAlign w:val="center"/>
          </w:tcPr>
          <w:p w14:paraId="373EA862">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3210A22A">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203EEB9C">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64923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9575A9B">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33"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2603F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1ACD0A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33BD230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656</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5305888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25.77%</w:t>
            </w:r>
          </w:p>
        </w:tc>
        <w:tc>
          <w:tcPr>
            <w:tcW w:w="687"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9C66A6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71</w:t>
            </w:r>
          </w:p>
        </w:tc>
        <w:tc>
          <w:tcPr>
            <w:tcW w:w="1948" w:type="dxa"/>
            <w:vMerge w:val="restart"/>
            <w:tcBorders>
              <w:top w:val="single" w:color="000000" w:sz="4" w:space="0"/>
              <w:left w:val="nil"/>
              <w:bottom w:val="single" w:color="000000" w:sz="4" w:space="0"/>
              <w:right w:val="single" w:color="000000" w:sz="4" w:space="0"/>
            </w:tcBorders>
            <w:shd w:val="clear"/>
            <w:noWrap/>
            <w:vAlign w:val="center"/>
          </w:tcPr>
          <w:p w14:paraId="7D0D9E0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47.97%</w:t>
            </w: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47E8824F">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5513B0FF">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62736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863BD8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3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DFC1CA">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00A1E0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2452D0C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514</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42A43CF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20.19%</w:t>
            </w:r>
          </w:p>
        </w:tc>
        <w:tc>
          <w:tcPr>
            <w:tcW w:w="687"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8DF9B80">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948" w:type="dxa"/>
            <w:vMerge w:val="continue"/>
            <w:tcBorders>
              <w:top w:val="single" w:color="000000" w:sz="4" w:space="0"/>
              <w:left w:val="nil"/>
              <w:bottom w:val="single" w:color="000000" w:sz="4" w:space="0"/>
              <w:right w:val="single" w:color="000000" w:sz="4" w:space="0"/>
            </w:tcBorders>
            <w:shd w:val="clear"/>
            <w:noWrap/>
            <w:vAlign w:val="center"/>
          </w:tcPr>
          <w:p w14:paraId="3AC6D83A">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05577C2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20E46108">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210CF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73" w:type="dxa"/>
            <w:vMerge w:val="restart"/>
            <w:tcBorders>
              <w:top w:val="single" w:color="000000" w:sz="4" w:space="0"/>
              <w:left w:val="single" w:color="000000" w:sz="4" w:space="0"/>
              <w:bottom w:val="nil"/>
              <w:right w:val="single" w:color="000000" w:sz="4" w:space="0"/>
            </w:tcBorders>
            <w:shd w:val="clear"/>
            <w:noWrap/>
            <w:vAlign w:val="center"/>
          </w:tcPr>
          <w:p w14:paraId="6102CE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1333"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E461B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639A2C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145F714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597928E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7.58%</w:t>
            </w:r>
          </w:p>
        </w:tc>
        <w:tc>
          <w:tcPr>
            <w:tcW w:w="687"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8306FC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1948" w:type="dxa"/>
            <w:vMerge w:val="restart"/>
            <w:tcBorders>
              <w:top w:val="single" w:color="000000" w:sz="4" w:space="0"/>
              <w:left w:val="nil"/>
              <w:bottom w:val="single" w:color="000000" w:sz="4" w:space="0"/>
              <w:right w:val="single" w:color="000000" w:sz="4" w:space="0"/>
            </w:tcBorders>
            <w:shd w:val="clear"/>
            <w:noWrap/>
            <w:vAlign w:val="center"/>
          </w:tcPr>
          <w:p w14:paraId="27BD3B9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11.49%</w:t>
            </w: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752E618B">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5FB36CDE">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7E172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73" w:type="dxa"/>
            <w:vMerge w:val="continue"/>
            <w:tcBorders>
              <w:top w:val="single" w:color="000000" w:sz="4" w:space="0"/>
              <w:left w:val="single" w:color="000000" w:sz="4" w:space="0"/>
              <w:bottom w:val="nil"/>
              <w:right w:val="single" w:color="000000" w:sz="4" w:space="0"/>
            </w:tcBorders>
            <w:shd w:val="clear"/>
            <w:noWrap/>
            <w:vAlign w:val="center"/>
          </w:tcPr>
          <w:p w14:paraId="5DF1C2EF">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3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B513023">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44028B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4148EFF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7452951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3.46%</w:t>
            </w:r>
          </w:p>
        </w:tc>
        <w:tc>
          <w:tcPr>
            <w:tcW w:w="687"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64FD24A">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948" w:type="dxa"/>
            <w:vMerge w:val="continue"/>
            <w:tcBorders>
              <w:top w:val="single" w:color="000000" w:sz="4" w:space="0"/>
              <w:left w:val="nil"/>
              <w:bottom w:val="single" w:color="000000" w:sz="4" w:space="0"/>
              <w:right w:val="single" w:color="000000" w:sz="4" w:space="0"/>
            </w:tcBorders>
            <w:shd w:val="clear"/>
            <w:noWrap/>
            <w:vAlign w:val="center"/>
          </w:tcPr>
          <w:p w14:paraId="09BCB4DD">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07FCBC1B">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44ACC35E">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0E9F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73" w:type="dxa"/>
            <w:vMerge w:val="continue"/>
            <w:tcBorders>
              <w:top w:val="single" w:color="000000" w:sz="4" w:space="0"/>
              <w:left w:val="single" w:color="000000" w:sz="4" w:space="0"/>
              <w:bottom w:val="nil"/>
              <w:right w:val="single" w:color="000000" w:sz="4" w:space="0"/>
            </w:tcBorders>
            <w:shd w:val="clear"/>
            <w:noWrap/>
            <w:vAlign w:val="center"/>
          </w:tcPr>
          <w:p w14:paraId="10DDA690">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33"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5BB98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3C7C11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66019EC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3DC3701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3.93%</w:t>
            </w:r>
          </w:p>
        </w:tc>
        <w:tc>
          <w:tcPr>
            <w:tcW w:w="687"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F57F03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1948" w:type="dxa"/>
            <w:vMerge w:val="restart"/>
            <w:tcBorders>
              <w:top w:val="single" w:color="000000" w:sz="4" w:space="0"/>
              <w:left w:val="nil"/>
              <w:bottom w:val="single" w:color="000000" w:sz="4" w:space="0"/>
              <w:right w:val="single" w:color="000000" w:sz="4" w:space="0"/>
            </w:tcBorders>
            <w:shd w:val="clear"/>
            <w:noWrap/>
            <w:vAlign w:val="center"/>
          </w:tcPr>
          <w:p w14:paraId="57D4CBA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6.76%</w:t>
            </w: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0BDF46C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4915DCD2">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0C974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73" w:type="dxa"/>
            <w:vMerge w:val="continue"/>
            <w:tcBorders>
              <w:top w:val="single" w:color="000000" w:sz="4" w:space="0"/>
              <w:left w:val="single" w:color="000000" w:sz="4" w:space="0"/>
              <w:bottom w:val="nil"/>
              <w:right w:val="single" w:color="000000" w:sz="4" w:space="0"/>
            </w:tcBorders>
            <w:shd w:val="clear"/>
            <w:noWrap/>
            <w:vAlign w:val="center"/>
          </w:tcPr>
          <w:p w14:paraId="363FADBB">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3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127B75">
            <w:pPr>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112" w:type="dxa"/>
            <w:tcBorders>
              <w:top w:val="single" w:color="000000" w:sz="4" w:space="0"/>
              <w:left w:val="single" w:color="000000" w:sz="4" w:space="0"/>
              <w:bottom w:val="nil"/>
              <w:right w:val="single" w:color="000000" w:sz="4" w:space="0"/>
            </w:tcBorders>
            <w:shd w:val="clear"/>
            <w:noWrap/>
            <w:vAlign w:val="center"/>
          </w:tcPr>
          <w:p w14:paraId="158E54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04B32F4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80</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2419DC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3.14%</w:t>
            </w:r>
          </w:p>
        </w:tc>
        <w:tc>
          <w:tcPr>
            <w:tcW w:w="687"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48BB54">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1948" w:type="dxa"/>
            <w:vMerge w:val="continue"/>
            <w:tcBorders>
              <w:top w:val="single" w:color="000000" w:sz="4" w:space="0"/>
              <w:left w:val="nil"/>
              <w:bottom w:val="single" w:color="000000" w:sz="4" w:space="0"/>
              <w:right w:val="single" w:color="000000" w:sz="4" w:space="0"/>
            </w:tcBorders>
            <w:shd w:val="clear"/>
            <w:noWrap/>
            <w:vAlign w:val="center"/>
          </w:tcPr>
          <w:p w14:paraId="123A446A">
            <w:pPr>
              <w:snapToGrid w:val="0"/>
              <w:ind w:left="0" w:leftChars="0" w:right="0" w:rightChars="0" w:firstLine="0" w:firstLineChars="0"/>
              <w:jc w:val="right"/>
              <w:rPr>
                <w:rFonts w:hint="eastAsia" w:ascii="宋体" w:hAnsi="宋体" w:eastAsia="宋体" w:cs="宋体"/>
                <w:i w:val="0"/>
                <w:iCs w:val="0"/>
                <w:color w:val="000000"/>
                <w:sz w:val="18"/>
                <w:szCs w:val="18"/>
                <w:u w:val="none"/>
              </w:rPr>
            </w:pP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679970DD">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19705F82">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02F88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1112"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DE063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020B3D4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2546</w:t>
            </w:r>
          </w:p>
        </w:tc>
        <w:tc>
          <w:tcPr>
            <w:tcW w:w="1945" w:type="dxa"/>
            <w:tcBorders>
              <w:top w:val="single" w:color="000000" w:sz="4" w:space="0"/>
              <w:left w:val="single" w:color="000000" w:sz="4" w:space="0"/>
              <w:bottom w:val="nil"/>
              <w:right w:val="nil"/>
            </w:tcBorders>
            <w:shd w:val="clear"/>
            <w:noWrap/>
            <w:vAlign w:val="center"/>
          </w:tcPr>
          <w:p w14:paraId="1F142F5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687" w:type="dxa"/>
            <w:tcBorders>
              <w:top w:val="single" w:color="000000" w:sz="4" w:space="0"/>
              <w:left w:val="single" w:color="000000" w:sz="4" w:space="0"/>
              <w:bottom w:val="single" w:color="000000" w:sz="4" w:space="0"/>
              <w:right w:val="single" w:color="000000" w:sz="4" w:space="0"/>
            </w:tcBorders>
            <w:shd w:val="clear"/>
            <w:noWrap/>
            <w:vAlign w:val="center"/>
          </w:tcPr>
          <w:p w14:paraId="59C9E0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148</w:t>
            </w:r>
          </w:p>
        </w:tc>
        <w:tc>
          <w:tcPr>
            <w:tcW w:w="1948" w:type="dxa"/>
            <w:tcBorders>
              <w:top w:val="single" w:color="000000" w:sz="4" w:space="0"/>
              <w:left w:val="single" w:color="000000" w:sz="4" w:space="0"/>
              <w:bottom w:val="nil"/>
              <w:right w:val="nil"/>
            </w:tcBorders>
            <w:shd w:val="clear"/>
            <w:noWrap/>
            <w:vAlign w:val="center"/>
          </w:tcPr>
          <w:p w14:paraId="22B9CB1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6A92979E">
            <w:pPr>
              <w:snapToGrid w:val="0"/>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6" w:type="dxa"/>
            <w:tcBorders>
              <w:top w:val="nil"/>
              <w:left w:val="nil"/>
              <w:bottom w:val="nil"/>
              <w:right w:val="nil"/>
            </w:tcBorders>
            <w:shd w:val="clear"/>
            <w:noWrap/>
            <w:vAlign w:val="center"/>
          </w:tcPr>
          <w:p w14:paraId="2F220371">
            <w:pPr>
              <w:snapToGrid w:val="0"/>
              <w:ind w:left="0" w:leftChars="0" w:right="0" w:rightChars="0" w:firstLine="0" w:firstLineChars="0"/>
              <w:jc w:val="center"/>
              <w:rPr>
                <w:rFonts w:hint="eastAsia" w:ascii="宋体" w:hAnsi="等线" w:eastAsia="宋体" w:cs="等线"/>
                <w:b/>
                <w:i w:val="0"/>
                <w:iCs w:val="0"/>
                <w:color w:val="000000"/>
                <w:sz w:val="18"/>
                <w:szCs w:val="22"/>
                <w:u w:val="none"/>
              </w:rPr>
            </w:pPr>
          </w:p>
        </w:tc>
      </w:tr>
      <w:tr w14:paraId="08504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1333" w:type="dxa"/>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6B8676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683082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5D52BA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1251</w:t>
            </w:r>
          </w:p>
        </w:tc>
        <w:tc>
          <w:tcPr>
            <w:tcW w:w="194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1007FD7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49.14%</w:t>
            </w: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66516AF2">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0BEB39D4">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5ACC9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333" w:type="dxa"/>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1C1808">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112" w:type="dxa"/>
            <w:tcBorders>
              <w:top w:val="single" w:color="000000" w:sz="4" w:space="0"/>
              <w:left w:val="single" w:color="000000" w:sz="4" w:space="0"/>
              <w:bottom w:val="single" w:color="000000" w:sz="4" w:space="0"/>
              <w:right w:val="single" w:color="000000" w:sz="4" w:space="0"/>
            </w:tcBorders>
            <w:shd w:val="clear"/>
            <w:noWrap/>
            <w:vAlign w:val="center"/>
          </w:tcPr>
          <w:p w14:paraId="7C2C4F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53E5E4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1295</w:t>
            </w:r>
          </w:p>
        </w:tc>
        <w:tc>
          <w:tcPr>
            <w:tcW w:w="1948"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740F7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50.86%</w:t>
            </w: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3036E9D6">
            <w:pPr>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266" w:type="dxa"/>
            <w:tcBorders>
              <w:top w:val="nil"/>
              <w:left w:val="nil"/>
              <w:bottom w:val="nil"/>
              <w:right w:val="nil"/>
            </w:tcBorders>
            <w:shd w:val="clear"/>
            <w:noWrap/>
            <w:vAlign w:val="center"/>
          </w:tcPr>
          <w:p w14:paraId="5C89F82E">
            <w:pPr>
              <w:snapToGrid w:val="0"/>
              <w:ind w:left="0" w:leftChars="0" w:right="0" w:rightChars="0" w:firstLine="0" w:firstLineChars="0"/>
              <w:jc w:val="center"/>
              <w:rPr>
                <w:rFonts w:hint="eastAsia" w:ascii="宋体" w:hAnsi="等线" w:eastAsia="宋体" w:cs="等线"/>
                <w:i w:val="0"/>
                <w:iCs w:val="0"/>
                <w:color w:val="000000"/>
                <w:sz w:val="18"/>
                <w:szCs w:val="22"/>
                <w:u w:val="none"/>
              </w:rPr>
            </w:pPr>
          </w:p>
        </w:tc>
      </w:tr>
      <w:tr w14:paraId="66D05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1112" w:type="dxa"/>
            <w:gridSpan w:val="3"/>
            <w:tcBorders>
              <w:top w:val="single" w:color="000000" w:sz="4" w:space="0"/>
              <w:left w:val="single" w:color="000000" w:sz="4" w:space="0"/>
              <w:bottom w:val="single" w:color="000000" w:sz="4" w:space="0"/>
              <w:right w:val="single" w:color="000000" w:sz="4" w:space="0"/>
            </w:tcBorders>
            <w:shd w:val="clear"/>
            <w:noWrap/>
            <w:vAlign w:val="center"/>
          </w:tcPr>
          <w:p w14:paraId="47AF9B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721" w:type="dxa"/>
            <w:tcBorders>
              <w:top w:val="single" w:color="000000" w:sz="4" w:space="0"/>
              <w:left w:val="single" w:color="000000" w:sz="4" w:space="0"/>
              <w:bottom w:val="single" w:color="000000" w:sz="4" w:space="0"/>
              <w:right w:val="single" w:color="000000" w:sz="4" w:space="0"/>
            </w:tcBorders>
            <w:shd w:val="clear"/>
            <w:noWrap/>
            <w:vAlign w:val="center"/>
          </w:tcPr>
          <w:p w14:paraId="466B06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2546</w:t>
            </w:r>
          </w:p>
        </w:tc>
        <w:tc>
          <w:tcPr>
            <w:tcW w:w="1945" w:type="dxa"/>
            <w:tcBorders>
              <w:top w:val="single" w:color="000000" w:sz="4" w:space="0"/>
              <w:left w:val="single" w:color="000000" w:sz="4" w:space="0"/>
              <w:bottom w:val="single" w:color="000000" w:sz="4" w:space="0"/>
              <w:right w:val="single" w:color="000000" w:sz="4" w:space="0"/>
            </w:tcBorders>
            <w:shd w:val="clear"/>
            <w:noWrap/>
            <w:vAlign w:val="center"/>
          </w:tcPr>
          <w:p w14:paraId="057D0618">
            <w:pPr>
              <w:snapToGrid w:val="0"/>
              <w:ind w:left="0" w:leftChars="0" w:right="0" w:rightChars="0" w:firstLine="0" w:firstLineChars="0"/>
              <w:jc w:val="right"/>
              <w:rPr>
                <w:rFonts w:hint="eastAsia" w:ascii="宋体" w:hAnsi="宋体" w:eastAsia="宋体" w:cs="宋体"/>
                <w:b/>
                <w:bCs/>
                <w:i w:val="0"/>
                <w:iCs w:val="0"/>
                <w:color w:val="000000"/>
                <w:sz w:val="18"/>
                <w:szCs w:val="18"/>
                <w:u w:val="none"/>
              </w:rPr>
            </w:pPr>
          </w:p>
        </w:tc>
        <w:tc>
          <w:tcPr>
            <w:tcW w:w="687" w:type="dxa"/>
            <w:tcBorders>
              <w:top w:val="single" w:color="000000" w:sz="4" w:space="0"/>
              <w:left w:val="single" w:color="000000" w:sz="4" w:space="0"/>
              <w:bottom w:val="single" w:color="000000" w:sz="4" w:space="0"/>
              <w:right w:val="single" w:color="000000" w:sz="4" w:space="0"/>
            </w:tcBorders>
            <w:shd w:val="clear"/>
            <w:noWrap/>
            <w:vAlign w:val="center"/>
          </w:tcPr>
          <w:p w14:paraId="107D3280">
            <w:pPr>
              <w:snapToGrid w:val="0"/>
              <w:ind w:left="0" w:leftChars="0" w:right="0" w:rightChars="0" w:firstLine="0" w:firstLineChars="0"/>
              <w:jc w:val="right"/>
              <w:rPr>
                <w:rFonts w:hint="eastAsia" w:ascii="宋体" w:hAnsi="宋体" w:eastAsia="宋体" w:cs="宋体"/>
                <w:b/>
                <w:bCs/>
                <w:i w:val="0"/>
                <w:iCs w:val="0"/>
                <w:color w:val="000000"/>
                <w:sz w:val="18"/>
                <w:szCs w:val="18"/>
                <w:u w:val="none"/>
              </w:rPr>
            </w:pPr>
          </w:p>
        </w:tc>
        <w:tc>
          <w:tcPr>
            <w:tcW w:w="1948" w:type="dxa"/>
            <w:tcBorders>
              <w:top w:val="single" w:color="000000" w:sz="4" w:space="0"/>
              <w:left w:val="nil"/>
              <w:bottom w:val="single" w:color="000000" w:sz="4" w:space="0"/>
              <w:right w:val="single" w:color="000000" w:sz="4" w:space="0"/>
            </w:tcBorders>
            <w:shd w:val="clear"/>
            <w:noWrap/>
            <w:vAlign w:val="center"/>
          </w:tcPr>
          <w:p w14:paraId="2634AD70">
            <w:pPr>
              <w:snapToGrid w:val="0"/>
              <w:ind w:left="0" w:leftChars="0" w:right="0" w:rightChars="0" w:firstLine="0" w:firstLineChars="0"/>
              <w:jc w:val="right"/>
              <w:rPr>
                <w:rFonts w:hint="eastAsia" w:ascii="宋体" w:hAnsi="宋体" w:eastAsia="宋体" w:cs="宋体"/>
                <w:b/>
                <w:bCs/>
                <w:i w:val="0"/>
                <w:iCs w:val="0"/>
                <w:color w:val="000000"/>
                <w:sz w:val="18"/>
                <w:szCs w:val="18"/>
                <w:u w:val="none"/>
              </w:rPr>
            </w:pPr>
          </w:p>
        </w:tc>
        <w:tc>
          <w:tcPr>
            <w:tcW w:w="698" w:type="dxa"/>
            <w:tcBorders>
              <w:top w:val="single" w:color="000000" w:sz="4" w:space="0"/>
              <w:left w:val="single" w:color="000000" w:sz="4" w:space="0"/>
              <w:bottom w:val="single" w:color="000000" w:sz="4" w:space="0"/>
              <w:right w:val="single" w:color="000000" w:sz="4" w:space="0"/>
            </w:tcBorders>
            <w:shd w:val="clear"/>
            <w:noWrap/>
            <w:vAlign w:val="center"/>
          </w:tcPr>
          <w:p w14:paraId="16AF81C8">
            <w:pPr>
              <w:snapToGrid w:val="0"/>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6" w:type="dxa"/>
            <w:tcBorders>
              <w:top w:val="nil"/>
              <w:left w:val="nil"/>
              <w:bottom w:val="nil"/>
              <w:right w:val="nil"/>
            </w:tcBorders>
            <w:shd w:val="clear"/>
            <w:noWrap/>
            <w:vAlign w:val="center"/>
          </w:tcPr>
          <w:p w14:paraId="10895E29">
            <w:pPr>
              <w:snapToGrid w:val="0"/>
              <w:ind w:left="0" w:leftChars="0" w:right="0" w:rightChars="0" w:firstLine="0" w:firstLineChars="0"/>
              <w:jc w:val="center"/>
              <w:rPr>
                <w:rFonts w:hint="eastAsia" w:ascii="宋体" w:hAnsi="等线" w:eastAsia="宋体" w:cs="等线"/>
                <w:b/>
                <w:i w:val="0"/>
                <w:iCs w:val="0"/>
                <w:color w:val="000000"/>
                <w:sz w:val="18"/>
                <w:szCs w:val="22"/>
                <w:u w:val="none"/>
              </w:rPr>
            </w:pPr>
          </w:p>
        </w:tc>
      </w:tr>
      <w:tr w14:paraId="467E0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973" w:type="dxa"/>
            <w:tcBorders>
              <w:top w:val="nil"/>
              <w:left w:val="nil"/>
              <w:bottom w:val="nil"/>
              <w:right w:val="nil"/>
            </w:tcBorders>
            <w:shd w:val="clear"/>
            <w:noWrap/>
            <w:vAlign w:val="center"/>
          </w:tcPr>
          <w:p w14:paraId="66521A0E">
            <w:pPr>
              <w:snapToGrid w:val="0"/>
              <w:ind w:left="0" w:leftChars="0" w:right="0" w:rightChars="0" w:firstLine="0" w:firstLineChars="0"/>
              <w:jc w:val="center"/>
              <w:rPr>
                <w:rFonts w:hint="eastAsia" w:ascii="等线" w:hAnsi="等线" w:eastAsia="等线" w:cs="等线"/>
                <w:i w:val="0"/>
                <w:iCs w:val="0"/>
                <w:color w:val="000000"/>
                <w:sz w:val="22"/>
                <w:szCs w:val="22"/>
                <w:u w:val="none"/>
              </w:rPr>
            </w:pPr>
          </w:p>
        </w:tc>
        <w:tc>
          <w:tcPr>
            <w:tcW w:w="1333" w:type="dxa"/>
            <w:tcBorders>
              <w:top w:val="nil"/>
              <w:left w:val="nil"/>
              <w:bottom w:val="nil"/>
              <w:right w:val="nil"/>
            </w:tcBorders>
            <w:shd w:val="clear"/>
            <w:noWrap/>
            <w:vAlign w:val="center"/>
          </w:tcPr>
          <w:p w14:paraId="02442660">
            <w:pPr>
              <w:snapToGrid w:val="0"/>
              <w:ind w:left="0" w:leftChars="0" w:right="0" w:rightChars="0" w:firstLine="0" w:firstLineChars="0"/>
              <w:jc w:val="center"/>
              <w:rPr>
                <w:rFonts w:hint="eastAsia" w:ascii="等线" w:hAnsi="等线" w:eastAsia="等线" w:cs="等线"/>
                <w:i w:val="0"/>
                <w:iCs w:val="0"/>
                <w:color w:val="000000"/>
                <w:sz w:val="22"/>
                <w:szCs w:val="22"/>
                <w:u w:val="none"/>
              </w:rPr>
            </w:pPr>
          </w:p>
        </w:tc>
        <w:tc>
          <w:tcPr>
            <w:tcW w:w="1112" w:type="dxa"/>
            <w:tcBorders>
              <w:top w:val="nil"/>
              <w:left w:val="nil"/>
              <w:bottom w:val="nil"/>
              <w:right w:val="nil"/>
            </w:tcBorders>
            <w:shd w:val="clear"/>
            <w:noWrap/>
            <w:vAlign w:val="center"/>
          </w:tcPr>
          <w:p w14:paraId="39706188">
            <w:pPr>
              <w:snapToGrid w:val="0"/>
              <w:ind w:left="0" w:leftChars="0" w:right="0" w:rightChars="0" w:firstLine="0" w:firstLineChars="0"/>
              <w:jc w:val="center"/>
              <w:rPr>
                <w:rFonts w:hint="eastAsia" w:ascii="等线" w:hAnsi="等线" w:eastAsia="等线" w:cs="等线"/>
                <w:i w:val="0"/>
                <w:iCs w:val="0"/>
                <w:color w:val="000000"/>
                <w:sz w:val="22"/>
                <w:szCs w:val="22"/>
                <w:u w:val="none"/>
              </w:rPr>
            </w:pPr>
          </w:p>
        </w:tc>
        <w:tc>
          <w:tcPr>
            <w:tcW w:w="721" w:type="dxa"/>
            <w:tcBorders>
              <w:top w:val="nil"/>
              <w:left w:val="nil"/>
              <w:bottom w:val="nil"/>
              <w:right w:val="nil"/>
            </w:tcBorders>
            <w:shd w:val="clear"/>
            <w:noWrap/>
            <w:vAlign w:val="center"/>
          </w:tcPr>
          <w:p w14:paraId="305CA7BF">
            <w:pPr>
              <w:snapToGrid w:val="0"/>
              <w:ind w:left="0" w:leftChars="0" w:right="0" w:rightChars="0" w:firstLine="0" w:firstLineChars="0"/>
              <w:jc w:val="center"/>
              <w:rPr>
                <w:rFonts w:hint="eastAsia" w:ascii="等线" w:hAnsi="等线" w:eastAsia="等线" w:cs="等线"/>
                <w:i w:val="0"/>
                <w:iCs w:val="0"/>
                <w:color w:val="000000"/>
                <w:sz w:val="22"/>
                <w:szCs w:val="22"/>
                <w:u w:val="none"/>
              </w:rPr>
            </w:pPr>
          </w:p>
        </w:tc>
        <w:tc>
          <w:tcPr>
            <w:tcW w:w="1945" w:type="dxa"/>
            <w:tcBorders>
              <w:top w:val="nil"/>
              <w:left w:val="nil"/>
              <w:bottom w:val="nil"/>
              <w:right w:val="nil"/>
            </w:tcBorders>
            <w:shd w:val="clear"/>
            <w:noWrap/>
            <w:vAlign w:val="center"/>
          </w:tcPr>
          <w:p w14:paraId="3F88C186">
            <w:pPr>
              <w:snapToGrid w:val="0"/>
              <w:ind w:left="0" w:leftChars="0" w:right="0" w:rightChars="0" w:firstLine="0" w:firstLineChars="0"/>
              <w:jc w:val="center"/>
              <w:rPr>
                <w:rFonts w:hint="eastAsia" w:ascii="等线" w:hAnsi="等线" w:eastAsia="等线" w:cs="等线"/>
                <w:i w:val="0"/>
                <w:iCs w:val="0"/>
                <w:color w:val="000000"/>
                <w:sz w:val="22"/>
                <w:szCs w:val="22"/>
                <w:u w:val="none"/>
              </w:rPr>
            </w:pPr>
          </w:p>
        </w:tc>
        <w:tc>
          <w:tcPr>
            <w:tcW w:w="698" w:type="dxa"/>
            <w:gridSpan w:val="4"/>
            <w:tcBorders>
              <w:top w:val="nil"/>
              <w:left w:val="nil"/>
              <w:bottom w:val="nil"/>
              <w:right w:val="nil"/>
            </w:tcBorders>
            <w:shd w:val="clear"/>
            <w:vAlign w:val="center"/>
          </w:tcPr>
          <w:p w14:paraId="0BAF96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制表人：杜玉坤</w:t>
            </w:r>
          </w:p>
        </w:tc>
      </w:tr>
    </w:tbl>
    <w:p w14:paraId="7CB2307A">
      <w:pPr>
        <w:adjustRightInd w:val="0"/>
        <w:snapToGrid w:val="0"/>
        <w:spacing w:line="360" w:lineRule="auto"/>
        <w:ind w:firstLine="527" w:firstLineChars="250"/>
        <w:rPr>
          <w:rFonts w:ascii="宋体" w:hAnsi="宋体"/>
          <w:b/>
          <w:bCs/>
          <w:szCs w:val="21"/>
        </w:rPr>
      </w:pPr>
    </w:p>
    <w:p w14:paraId="10420A32">
      <w:pPr>
        <w:adjustRightInd w:val="0"/>
        <w:snapToGrid w:val="0"/>
        <w:spacing w:line="360" w:lineRule="auto"/>
        <w:rPr>
          <w:rFonts w:hint="eastAsia" w:ascii="黑体" w:hAnsi="黑体" w:eastAsia="黑体" w:cs="黑体"/>
          <w:b/>
          <w:bCs/>
          <w:sz w:val="28"/>
          <w:szCs w:val="28"/>
        </w:rPr>
      </w:pPr>
      <w:r>
        <w:rPr>
          <w:rFonts w:hint="eastAsia" w:ascii="黑体" w:hAnsi="黑体" w:eastAsia="黑体" w:cs="黑体"/>
          <w:b/>
          <w:bCs/>
          <w:sz w:val="28"/>
          <w:szCs w:val="28"/>
        </w:rPr>
        <w:t>九、教学基本条件</w:t>
      </w:r>
    </w:p>
    <w:p w14:paraId="2C966529">
      <w:pPr>
        <w:spacing w:line="360" w:lineRule="auto"/>
        <w:ind w:firstLine="482" w:firstLineChars="200"/>
        <w:outlineLvl w:val="0"/>
        <w:rPr>
          <w:rStyle w:val="8"/>
          <w:rFonts w:hint="eastAsia" w:ascii="黑体" w:hAnsi="黑体" w:eastAsia="黑体" w:cs="黑体"/>
          <w:sz w:val="24"/>
          <w:szCs w:val="24"/>
        </w:rPr>
      </w:pPr>
      <w:r>
        <w:rPr>
          <w:rStyle w:val="8"/>
          <w:rFonts w:hint="eastAsia" w:ascii="黑体" w:hAnsi="黑体" w:eastAsia="黑体" w:cs="黑体"/>
          <w:sz w:val="24"/>
          <w:szCs w:val="24"/>
        </w:rPr>
        <w:t>（一）教师队伍</w:t>
      </w:r>
    </w:p>
    <w:p w14:paraId="3A88E80B">
      <w:pPr>
        <w:spacing w:line="400" w:lineRule="exact"/>
        <w:ind w:firstLine="420"/>
        <w:rPr>
          <w:rFonts w:ascii="宋体" w:hAnsi="宋体"/>
          <w:szCs w:val="21"/>
        </w:rPr>
      </w:pPr>
      <w:r>
        <w:rPr>
          <w:rFonts w:hint="eastAsia" w:ascii="宋体" w:hAnsi="宋体"/>
          <w:szCs w:val="21"/>
        </w:rPr>
        <w:t>1.专任教师</w:t>
      </w:r>
    </w:p>
    <w:p w14:paraId="3F318C7C">
      <w:pPr>
        <w:spacing w:line="400" w:lineRule="exact"/>
        <w:ind w:firstLine="420"/>
        <w:jc w:val="center"/>
        <w:rPr>
          <w:rFonts w:ascii="宋体" w:hAnsi="宋体"/>
          <w:b/>
          <w:bCs/>
          <w:szCs w:val="21"/>
        </w:rPr>
      </w:pPr>
      <w:r>
        <w:rPr>
          <w:rFonts w:hint="eastAsia" w:ascii="宋体" w:hAnsi="宋体"/>
          <w:b/>
          <w:bCs/>
          <w:szCs w:val="21"/>
        </w:rPr>
        <w:t>专任教师一览表</w:t>
      </w:r>
    </w:p>
    <w:tbl>
      <w:tblPr>
        <w:tblStyle w:val="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175"/>
        <w:gridCol w:w="40"/>
      </w:tblGrid>
      <w:tr w14:paraId="1C5B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75" w:type="dxa"/>
            <w:tcBorders>
              <w:top w:val="single" w:color="auto" w:sz="4" w:space="0"/>
              <w:left w:val="single" w:color="auto" w:sz="4" w:space="0"/>
              <w:bottom w:val="single" w:color="auto" w:sz="4" w:space="0"/>
              <w:right w:val="single" w:color="auto" w:sz="4" w:space="0"/>
            </w:tcBorders>
          </w:tcPr>
          <w:p w14:paraId="08C8A6FF">
            <w:pPr>
              <w:adjustRightInd w:val="0"/>
              <w:snapToGrid w:val="0"/>
              <w:rPr>
                <w:rFonts w:ascii="宋体" w:hAnsi="宋体" w:cs="宋体"/>
                <w:szCs w:val="21"/>
              </w:rPr>
            </w:pPr>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378362C6">
            <w:pPr>
              <w:adjustRightInd w:val="0"/>
              <w:snapToGrid w:val="0"/>
              <w:rPr>
                <w:rFonts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1E725B00">
            <w:pPr>
              <w:adjustRightInd w:val="0"/>
              <w:snapToGrid w:val="0"/>
              <w:rPr>
                <w:rFonts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740FF845">
            <w:pPr>
              <w:adjustRightInd w:val="0"/>
              <w:snapToGrid w:val="0"/>
              <w:rPr>
                <w:rFonts w:ascii="宋体" w:hAnsi="宋体" w:cs="宋体"/>
                <w:szCs w:val="21"/>
              </w:rPr>
            </w:pPr>
            <w:r>
              <w:rPr>
                <w:rFonts w:hint="eastAsia" w:ascii="宋体" w:hAnsi="宋体" w:cs="宋体"/>
                <w:szCs w:val="21"/>
              </w:rPr>
              <w:t>学历学位</w:t>
            </w:r>
          </w:p>
        </w:tc>
        <w:tc>
          <w:tcPr>
            <w:tcW w:w="1634" w:type="dxa"/>
            <w:gridSpan w:val="3"/>
            <w:tcBorders>
              <w:top w:val="single" w:color="auto" w:sz="4" w:space="0"/>
              <w:left w:val="single" w:color="auto" w:sz="4" w:space="0"/>
              <w:bottom w:val="single" w:color="auto" w:sz="4" w:space="0"/>
              <w:right w:val="single" w:color="auto" w:sz="4" w:space="0"/>
            </w:tcBorders>
          </w:tcPr>
          <w:p w14:paraId="16E3ADA7">
            <w:pPr>
              <w:adjustRightInd w:val="0"/>
              <w:snapToGrid w:val="0"/>
              <w:rPr>
                <w:rFonts w:ascii="宋体" w:hAnsi="宋体" w:cs="宋体"/>
                <w:szCs w:val="21"/>
              </w:rPr>
            </w:pPr>
            <w:r>
              <w:rPr>
                <w:rFonts w:hint="eastAsia" w:ascii="宋体" w:hAnsi="宋体" w:cs="宋体"/>
                <w:szCs w:val="21"/>
              </w:rPr>
              <w:t>是否双师</w:t>
            </w:r>
          </w:p>
        </w:tc>
      </w:tr>
      <w:tr w14:paraId="2A66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tcPr>
          <w:p w14:paraId="5EA65D20">
            <w:pPr>
              <w:adjustRightInd w:val="0"/>
              <w:snapToGrid w:val="0"/>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tcPr>
          <w:p w14:paraId="16774B4A">
            <w:pPr>
              <w:adjustRightInd w:val="0"/>
              <w:snapToGrid w:val="0"/>
              <w:rPr>
                <w:rFonts w:ascii="宋体" w:hAnsi="宋体" w:cs="宋体"/>
                <w:szCs w:val="21"/>
              </w:rPr>
            </w:pPr>
            <w:r>
              <w:rPr>
                <w:rFonts w:hint="eastAsia" w:ascii="宋体" w:hAnsi="宋体" w:cs="宋体"/>
                <w:szCs w:val="21"/>
              </w:rPr>
              <w:t>罗庆仙</w:t>
            </w:r>
          </w:p>
        </w:tc>
        <w:tc>
          <w:tcPr>
            <w:tcW w:w="3509" w:type="dxa"/>
            <w:gridSpan w:val="4"/>
            <w:tcBorders>
              <w:top w:val="single" w:color="auto" w:sz="4" w:space="0"/>
              <w:left w:val="single" w:color="auto" w:sz="4" w:space="0"/>
              <w:bottom w:val="single" w:color="auto" w:sz="4" w:space="0"/>
              <w:right w:val="single" w:color="auto" w:sz="4" w:space="0"/>
            </w:tcBorders>
          </w:tcPr>
          <w:p w14:paraId="3639C6D3">
            <w:pPr>
              <w:adjustRightInd w:val="0"/>
              <w:snapToGrid w:val="0"/>
              <w:rPr>
                <w:rFonts w:ascii="宋体" w:hAnsi="宋体" w:cs="宋体"/>
                <w:szCs w:val="21"/>
              </w:rPr>
            </w:pPr>
            <w:r>
              <w:rPr>
                <w:rFonts w:hint="eastAsia" w:ascii="宋体" w:hAnsi="宋体" w:cs="宋体"/>
                <w:szCs w:val="21"/>
              </w:rPr>
              <w:t>副教授、党总支书记</w:t>
            </w:r>
          </w:p>
        </w:tc>
        <w:tc>
          <w:tcPr>
            <w:tcW w:w="1704" w:type="dxa"/>
            <w:gridSpan w:val="2"/>
            <w:tcBorders>
              <w:top w:val="single" w:color="auto" w:sz="4" w:space="0"/>
              <w:left w:val="single" w:color="auto" w:sz="4" w:space="0"/>
              <w:bottom w:val="single" w:color="auto" w:sz="4" w:space="0"/>
              <w:right w:val="single" w:color="auto" w:sz="4" w:space="0"/>
            </w:tcBorders>
          </w:tcPr>
          <w:p w14:paraId="369E5CC1">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7D0A272E">
            <w:pPr>
              <w:adjustRightInd w:val="0"/>
              <w:snapToGrid w:val="0"/>
              <w:rPr>
                <w:rFonts w:ascii="宋体" w:hAnsi="宋体" w:cs="宋体"/>
                <w:szCs w:val="21"/>
              </w:rPr>
            </w:pPr>
            <w:r>
              <w:rPr>
                <w:rFonts w:hint="eastAsia" w:ascii="宋体" w:hAnsi="宋体" w:cs="宋体"/>
                <w:szCs w:val="21"/>
              </w:rPr>
              <w:t>是</w:t>
            </w:r>
          </w:p>
        </w:tc>
      </w:tr>
      <w:tr w14:paraId="0A19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75" w:type="dxa"/>
            <w:tcBorders>
              <w:top w:val="single" w:color="auto" w:sz="4" w:space="0"/>
              <w:left w:val="single" w:color="auto" w:sz="4" w:space="0"/>
              <w:bottom w:val="single" w:color="auto" w:sz="4" w:space="0"/>
              <w:right w:val="single" w:color="auto" w:sz="4" w:space="0"/>
            </w:tcBorders>
          </w:tcPr>
          <w:p w14:paraId="00EA25AF">
            <w:pPr>
              <w:adjustRightInd w:val="0"/>
              <w:snapToGrid w:val="0"/>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tcPr>
          <w:p w14:paraId="74DA7F0D">
            <w:pPr>
              <w:adjustRightInd w:val="0"/>
              <w:snapToGrid w:val="0"/>
              <w:rPr>
                <w:rFonts w:ascii="宋体" w:hAnsi="宋体" w:cs="宋体"/>
                <w:szCs w:val="21"/>
              </w:rPr>
            </w:pPr>
            <w:r>
              <w:rPr>
                <w:rFonts w:hint="eastAsia" w:ascii="宋体" w:hAnsi="宋体" w:cs="宋体"/>
                <w:szCs w:val="21"/>
              </w:rPr>
              <w:t>刘峥嵘</w:t>
            </w:r>
          </w:p>
        </w:tc>
        <w:tc>
          <w:tcPr>
            <w:tcW w:w="3509" w:type="dxa"/>
            <w:gridSpan w:val="4"/>
            <w:tcBorders>
              <w:top w:val="single" w:color="auto" w:sz="4" w:space="0"/>
              <w:left w:val="single" w:color="auto" w:sz="4" w:space="0"/>
              <w:bottom w:val="single" w:color="auto" w:sz="4" w:space="0"/>
              <w:right w:val="single" w:color="auto" w:sz="4" w:space="0"/>
            </w:tcBorders>
          </w:tcPr>
          <w:p w14:paraId="027B811F">
            <w:pPr>
              <w:adjustRightInd w:val="0"/>
              <w:snapToGrid w:val="0"/>
              <w:rPr>
                <w:rFonts w:ascii="宋体" w:hAnsi="宋体" w:cs="宋体"/>
                <w:szCs w:val="21"/>
              </w:rPr>
            </w:pPr>
            <w:r>
              <w:rPr>
                <w:rFonts w:hint="eastAsia" w:ascii="宋体" w:hAnsi="宋体" w:cs="宋体"/>
                <w:szCs w:val="21"/>
              </w:rPr>
              <w:t>副教授、财务部部长</w:t>
            </w:r>
          </w:p>
        </w:tc>
        <w:tc>
          <w:tcPr>
            <w:tcW w:w="1704" w:type="dxa"/>
            <w:gridSpan w:val="2"/>
            <w:tcBorders>
              <w:top w:val="single" w:color="auto" w:sz="4" w:space="0"/>
              <w:left w:val="single" w:color="auto" w:sz="4" w:space="0"/>
              <w:bottom w:val="single" w:color="auto" w:sz="4" w:space="0"/>
              <w:right w:val="single" w:color="auto" w:sz="4" w:space="0"/>
            </w:tcBorders>
          </w:tcPr>
          <w:p w14:paraId="0AD88697">
            <w:pPr>
              <w:adjustRightInd w:val="0"/>
              <w:snapToGrid w:val="0"/>
              <w:rPr>
                <w:rFonts w:ascii="宋体" w:hAnsi="宋体" w:cs="宋体"/>
                <w:szCs w:val="21"/>
              </w:rPr>
            </w:pPr>
            <w:r>
              <w:rPr>
                <w:rFonts w:hint="eastAsia" w:ascii="宋体" w:hAnsi="宋体" w:cs="宋体"/>
                <w:szCs w:val="21"/>
              </w:rPr>
              <w:t>本科、硕士</w:t>
            </w:r>
          </w:p>
        </w:tc>
        <w:tc>
          <w:tcPr>
            <w:tcW w:w="1634" w:type="dxa"/>
            <w:gridSpan w:val="3"/>
            <w:tcBorders>
              <w:top w:val="single" w:color="auto" w:sz="4" w:space="0"/>
              <w:left w:val="single" w:color="auto" w:sz="4" w:space="0"/>
              <w:bottom w:val="single" w:color="auto" w:sz="4" w:space="0"/>
              <w:right w:val="single" w:color="auto" w:sz="4" w:space="0"/>
            </w:tcBorders>
          </w:tcPr>
          <w:p w14:paraId="5B046B7C">
            <w:pPr>
              <w:adjustRightInd w:val="0"/>
              <w:snapToGrid w:val="0"/>
              <w:rPr>
                <w:rFonts w:ascii="宋体" w:hAnsi="宋体" w:cs="宋体"/>
                <w:szCs w:val="21"/>
              </w:rPr>
            </w:pPr>
            <w:r>
              <w:rPr>
                <w:rFonts w:hint="eastAsia" w:ascii="宋体" w:hAnsi="宋体" w:cs="宋体"/>
                <w:szCs w:val="21"/>
              </w:rPr>
              <w:t>是</w:t>
            </w:r>
          </w:p>
        </w:tc>
      </w:tr>
      <w:tr w14:paraId="3FAD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5" w:type="dxa"/>
            <w:tcBorders>
              <w:top w:val="single" w:color="auto" w:sz="4" w:space="0"/>
              <w:left w:val="single" w:color="auto" w:sz="4" w:space="0"/>
              <w:bottom w:val="single" w:color="auto" w:sz="4" w:space="0"/>
              <w:right w:val="single" w:color="auto" w:sz="4" w:space="0"/>
            </w:tcBorders>
          </w:tcPr>
          <w:p w14:paraId="4CDC18F7">
            <w:pPr>
              <w:adjustRightInd w:val="0"/>
              <w:snapToGrid w:val="0"/>
              <w:rPr>
                <w:rFonts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tcPr>
          <w:p w14:paraId="2B2B76A4">
            <w:pPr>
              <w:adjustRightInd w:val="0"/>
              <w:snapToGrid w:val="0"/>
              <w:rPr>
                <w:rFonts w:ascii="宋体" w:hAnsi="宋体" w:cs="宋体"/>
                <w:szCs w:val="21"/>
              </w:rPr>
            </w:pPr>
            <w:r>
              <w:rPr>
                <w:rFonts w:hint="eastAsia" w:ascii="宋体" w:hAnsi="宋体" w:cs="宋体"/>
                <w:szCs w:val="21"/>
              </w:rPr>
              <w:t>马磊</w:t>
            </w:r>
          </w:p>
        </w:tc>
        <w:tc>
          <w:tcPr>
            <w:tcW w:w="3509" w:type="dxa"/>
            <w:gridSpan w:val="4"/>
            <w:tcBorders>
              <w:top w:val="single" w:color="auto" w:sz="4" w:space="0"/>
              <w:left w:val="single" w:color="auto" w:sz="4" w:space="0"/>
              <w:bottom w:val="single" w:color="auto" w:sz="4" w:space="0"/>
              <w:right w:val="single" w:color="auto" w:sz="4" w:space="0"/>
            </w:tcBorders>
          </w:tcPr>
          <w:p w14:paraId="39162EB3">
            <w:pPr>
              <w:adjustRightInd w:val="0"/>
              <w:snapToGrid w:val="0"/>
              <w:rPr>
                <w:rFonts w:ascii="宋体" w:hAnsi="宋体" w:cs="宋体"/>
                <w:szCs w:val="21"/>
              </w:rPr>
            </w:pPr>
            <w:r>
              <w:rPr>
                <w:rFonts w:hint="eastAsia" w:ascii="宋体" w:hAnsi="宋体" w:cs="宋体"/>
                <w:szCs w:val="21"/>
              </w:rPr>
              <w:t>教授</w:t>
            </w:r>
          </w:p>
        </w:tc>
        <w:tc>
          <w:tcPr>
            <w:tcW w:w="1704" w:type="dxa"/>
            <w:gridSpan w:val="2"/>
            <w:tcBorders>
              <w:top w:val="single" w:color="auto" w:sz="4" w:space="0"/>
              <w:left w:val="single" w:color="auto" w:sz="4" w:space="0"/>
              <w:bottom w:val="single" w:color="auto" w:sz="4" w:space="0"/>
              <w:right w:val="single" w:color="auto" w:sz="4" w:space="0"/>
            </w:tcBorders>
          </w:tcPr>
          <w:p w14:paraId="79804019">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4A19812C">
            <w:pPr>
              <w:adjustRightInd w:val="0"/>
              <w:snapToGrid w:val="0"/>
              <w:rPr>
                <w:rFonts w:ascii="宋体" w:hAnsi="宋体" w:cs="宋体"/>
                <w:szCs w:val="21"/>
              </w:rPr>
            </w:pPr>
            <w:r>
              <w:rPr>
                <w:rFonts w:hint="eastAsia" w:ascii="宋体" w:hAnsi="宋体" w:cs="宋体"/>
                <w:szCs w:val="21"/>
              </w:rPr>
              <w:t>是</w:t>
            </w:r>
          </w:p>
        </w:tc>
      </w:tr>
      <w:tr w14:paraId="3764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tcPr>
          <w:p w14:paraId="696982BE">
            <w:pPr>
              <w:adjustRightInd w:val="0"/>
              <w:snapToGrid w:val="0"/>
              <w:rPr>
                <w:rFonts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tcPr>
          <w:p w14:paraId="37435C5D">
            <w:pPr>
              <w:adjustRightInd w:val="0"/>
              <w:snapToGrid w:val="0"/>
              <w:rPr>
                <w:rFonts w:ascii="宋体" w:hAnsi="宋体" w:cs="宋体"/>
                <w:szCs w:val="21"/>
              </w:rPr>
            </w:pPr>
            <w:r>
              <w:rPr>
                <w:rFonts w:hint="eastAsia" w:ascii="宋体" w:hAnsi="宋体" w:cs="宋体"/>
                <w:szCs w:val="21"/>
              </w:rPr>
              <w:t>曾春燕</w:t>
            </w:r>
          </w:p>
        </w:tc>
        <w:tc>
          <w:tcPr>
            <w:tcW w:w="3509" w:type="dxa"/>
            <w:gridSpan w:val="4"/>
            <w:tcBorders>
              <w:top w:val="single" w:color="auto" w:sz="4" w:space="0"/>
              <w:left w:val="single" w:color="auto" w:sz="4" w:space="0"/>
              <w:bottom w:val="single" w:color="auto" w:sz="4" w:space="0"/>
              <w:right w:val="single" w:color="auto" w:sz="4" w:space="0"/>
            </w:tcBorders>
          </w:tcPr>
          <w:p w14:paraId="53D91081">
            <w:pPr>
              <w:adjustRightInd w:val="0"/>
              <w:snapToGrid w:val="0"/>
              <w:rPr>
                <w:rFonts w:ascii="宋体" w:hAnsi="宋体" w:cs="宋体"/>
                <w:szCs w:val="21"/>
              </w:rPr>
            </w:pPr>
            <w:r>
              <w:rPr>
                <w:rFonts w:hint="eastAsia"/>
              </w:rPr>
              <w:t>副教授</w:t>
            </w:r>
          </w:p>
        </w:tc>
        <w:tc>
          <w:tcPr>
            <w:tcW w:w="1704" w:type="dxa"/>
            <w:gridSpan w:val="2"/>
            <w:tcBorders>
              <w:top w:val="single" w:color="auto" w:sz="4" w:space="0"/>
              <w:left w:val="single" w:color="auto" w:sz="4" w:space="0"/>
              <w:bottom w:val="single" w:color="auto" w:sz="4" w:space="0"/>
              <w:right w:val="single" w:color="auto" w:sz="4" w:space="0"/>
            </w:tcBorders>
          </w:tcPr>
          <w:p w14:paraId="2F2A521D">
            <w:pPr>
              <w:adjustRightInd w:val="0"/>
              <w:snapToGrid w:val="0"/>
              <w:rPr>
                <w:rFonts w:ascii="宋体" w:hAnsi="宋体" w:cs="宋体"/>
                <w:szCs w:val="21"/>
              </w:rPr>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1CC46A67">
            <w:pPr>
              <w:adjustRightInd w:val="0"/>
              <w:snapToGrid w:val="0"/>
              <w:rPr>
                <w:rFonts w:ascii="宋体" w:hAnsi="宋体" w:cs="宋体"/>
                <w:szCs w:val="21"/>
              </w:rPr>
            </w:pPr>
            <w:r>
              <w:rPr>
                <w:rFonts w:hint="eastAsia"/>
              </w:rPr>
              <w:t>是</w:t>
            </w:r>
          </w:p>
        </w:tc>
      </w:tr>
      <w:tr w14:paraId="3B650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75" w:type="dxa"/>
            <w:tcBorders>
              <w:top w:val="single" w:color="auto" w:sz="4" w:space="0"/>
              <w:left w:val="single" w:color="auto" w:sz="4" w:space="0"/>
              <w:bottom w:val="single" w:color="auto" w:sz="4" w:space="0"/>
              <w:right w:val="single" w:color="auto" w:sz="4" w:space="0"/>
            </w:tcBorders>
          </w:tcPr>
          <w:p w14:paraId="0E65768D">
            <w:pPr>
              <w:adjustRightInd w:val="0"/>
              <w:snapToGrid w:val="0"/>
              <w:rPr>
                <w:rFonts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tcPr>
          <w:p w14:paraId="759E26F1">
            <w:pPr>
              <w:adjustRightInd w:val="0"/>
              <w:snapToGrid w:val="0"/>
              <w:rPr>
                <w:rFonts w:ascii="宋体" w:hAnsi="宋体" w:cs="宋体"/>
                <w:szCs w:val="21"/>
              </w:rPr>
            </w:pPr>
            <w:r>
              <w:rPr>
                <w:rFonts w:hint="eastAsia" w:ascii="宋体" w:hAnsi="宋体" w:cs="宋体"/>
                <w:szCs w:val="21"/>
              </w:rPr>
              <w:t>陈锦玲</w:t>
            </w:r>
          </w:p>
        </w:tc>
        <w:tc>
          <w:tcPr>
            <w:tcW w:w="3509" w:type="dxa"/>
            <w:gridSpan w:val="4"/>
            <w:tcBorders>
              <w:top w:val="single" w:color="auto" w:sz="4" w:space="0"/>
              <w:left w:val="single" w:color="auto" w:sz="4" w:space="0"/>
              <w:bottom w:val="single" w:color="auto" w:sz="4" w:space="0"/>
              <w:right w:val="single" w:color="auto" w:sz="4" w:space="0"/>
            </w:tcBorders>
          </w:tcPr>
          <w:p w14:paraId="48317694">
            <w:pPr>
              <w:adjustRightInd w:val="0"/>
              <w:snapToGrid w:val="0"/>
              <w:rPr>
                <w:rFonts w:ascii="宋体" w:hAnsi="宋体" w:cs="宋体"/>
                <w:szCs w:val="21"/>
              </w:rPr>
            </w:pPr>
            <w:r>
              <w:rPr>
                <w:rFonts w:hint="eastAsia"/>
              </w:rPr>
              <w:t>副教授</w:t>
            </w:r>
          </w:p>
        </w:tc>
        <w:tc>
          <w:tcPr>
            <w:tcW w:w="1704" w:type="dxa"/>
            <w:gridSpan w:val="2"/>
            <w:tcBorders>
              <w:top w:val="single" w:color="auto" w:sz="4" w:space="0"/>
              <w:left w:val="single" w:color="auto" w:sz="4" w:space="0"/>
              <w:bottom w:val="single" w:color="auto" w:sz="4" w:space="0"/>
              <w:right w:val="single" w:color="auto" w:sz="4" w:space="0"/>
            </w:tcBorders>
          </w:tcPr>
          <w:p w14:paraId="434E3166">
            <w:pPr>
              <w:adjustRightInd w:val="0"/>
              <w:snapToGrid w:val="0"/>
              <w:rPr>
                <w:rFonts w:ascii="宋体" w:hAnsi="宋体" w:cs="宋体"/>
                <w:szCs w:val="21"/>
              </w:rPr>
            </w:pPr>
            <w:r>
              <w:rPr>
                <w:rFonts w:hint="eastAsia"/>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5291696E">
            <w:pPr>
              <w:adjustRightInd w:val="0"/>
              <w:snapToGrid w:val="0"/>
              <w:rPr>
                <w:rFonts w:ascii="宋体" w:hAnsi="宋体" w:cs="宋体"/>
                <w:szCs w:val="21"/>
              </w:rPr>
            </w:pPr>
            <w:r>
              <w:rPr>
                <w:rFonts w:hint="eastAsia"/>
              </w:rPr>
              <w:t>是</w:t>
            </w:r>
          </w:p>
        </w:tc>
      </w:tr>
      <w:tr w14:paraId="61AD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75" w:type="dxa"/>
            <w:tcBorders>
              <w:top w:val="single" w:color="auto" w:sz="4" w:space="0"/>
              <w:left w:val="single" w:color="auto" w:sz="4" w:space="0"/>
              <w:bottom w:val="single" w:color="auto" w:sz="4" w:space="0"/>
              <w:right w:val="single" w:color="auto" w:sz="4" w:space="0"/>
            </w:tcBorders>
          </w:tcPr>
          <w:p w14:paraId="18919450">
            <w:pPr>
              <w:adjustRightInd w:val="0"/>
              <w:snapToGrid w:val="0"/>
              <w:rPr>
                <w:rFonts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tcPr>
          <w:p w14:paraId="6B48E76F">
            <w:pPr>
              <w:adjustRightInd w:val="0"/>
              <w:snapToGrid w:val="0"/>
              <w:rPr>
                <w:rFonts w:ascii="宋体" w:hAnsi="宋体" w:cs="宋体"/>
                <w:szCs w:val="21"/>
              </w:rPr>
            </w:pPr>
            <w:r>
              <w:rPr>
                <w:rFonts w:hint="eastAsia" w:ascii="宋体" w:hAnsi="宋体" w:cs="宋体"/>
                <w:szCs w:val="21"/>
              </w:rPr>
              <w:t>梁会</w:t>
            </w:r>
          </w:p>
        </w:tc>
        <w:tc>
          <w:tcPr>
            <w:tcW w:w="3509" w:type="dxa"/>
            <w:gridSpan w:val="4"/>
            <w:tcBorders>
              <w:top w:val="single" w:color="auto" w:sz="4" w:space="0"/>
              <w:left w:val="single" w:color="auto" w:sz="4" w:space="0"/>
              <w:bottom w:val="single" w:color="auto" w:sz="4" w:space="0"/>
              <w:right w:val="single" w:color="auto" w:sz="4" w:space="0"/>
            </w:tcBorders>
          </w:tcPr>
          <w:p w14:paraId="390D8B9D">
            <w:pPr>
              <w:adjustRightInd w:val="0"/>
              <w:snapToGrid w:val="0"/>
              <w:rPr>
                <w:rFonts w:ascii="宋体" w:hAnsi="宋体" w:cs="宋体"/>
                <w:szCs w:val="21"/>
              </w:rPr>
            </w:pPr>
            <w:r>
              <w:rPr>
                <w:rFonts w:hint="eastAsia"/>
              </w:rPr>
              <w:t>讲师</w:t>
            </w:r>
          </w:p>
        </w:tc>
        <w:tc>
          <w:tcPr>
            <w:tcW w:w="1704" w:type="dxa"/>
            <w:gridSpan w:val="2"/>
            <w:tcBorders>
              <w:top w:val="single" w:color="auto" w:sz="4" w:space="0"/>
              <w:left w:val="single" w:color="auto" w:sz="4" w:space="0"/>
              <w:bottom w:val="single" w:color="auto" w:sz="4" w:space="0"/>
              <w:right w:val="single" w:color="auto" w:sz="4" w:space="0"/>
            </w:tcBorders>
          </w:tcPr>
          <w:p w14:paraId="6EBA0972">
            <w:pPr>
              <w:adjustRightInd w:val="0"/>
              <w:snapToGrid w:val="0"/>
              <w:rPr>
                <w:rFonts w:ascii="宋体" w:hAnsi="宋体" w:cs="宋体"/>
                <w:szCs w:val="21"/>
              </w:rPr>
            </w:pPr>
            <w:r>
              <w:rPr>
                <w:rFonts w:hint="eastAsia"/>
              </w:rPr>
              <w:t>本科、硕士</w:t>
            </w:r>
          </w:p>
        </w:tc>
        <w:tc>
          <w:tcPr>
            <w:tcW w:w="1634" w:type="dxa"/>
            <w:gridSpan w:val="3"/>
            <w:tcBorders>
              <w:top w:val="single" w:color="auto" w:sz="4" w:space="0"/>
              <w:left w:val="single" w:color="auto" w:sz="4" w:space="0"/>
              <w:bottom w:val="single" w:color="auto" w:sz="4" w:space="0"/>
              <w:right w:val="single" w:color="auto" w:sz="4" w:space="0"/>
            </w:tcBorders>
          </w:tcPr>
          <w:p w14:paraId="0E796683">
            <w:pPr>
              <w:adjustRightInd w:val="0"/>
              <w:snapToGrid w:val="0"/>
              <w:rPr>
                <w:rFonts w:ascii="宋体" w:hAnsi="宋体" w:cs="宋体"/>
                <w:szCs w:val="21"/>
              </w:rPr>
            </w:pPr>
            <w:r>
              <w:rPr>
                <w:rFonts w:hint="eastAsia"/>
              </w:rPr>
              <w:t>是</w:t>
            </w:r>
          </w:p>
        </w:tc>
      </w:tr>
      <w:tr w14:paraId="3576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tcBorders>
              <w:top w:val="single" w:color="auto" w:sz="4" w:space="0"/>
              <w:left w:val="single" w:color="auto" w:sz="4" w:space="0"/>
              <w:bottom w:val="single" w:color="auto" w:sz="4" w:space="0"/>
              <w:right w:val="single" w:color="auto" w:sz="4" w:space="0"/>
            </w:tcBorders>
          </w:tcPr>
          <w:p w14:paraId="1211DBDE">
            <w:pPr>
              <w:adjustRightInd w:val="0"/>
              <w:snapToGrid w:val="0"/>
              <w:rPr>
                <w:rFonts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tcPr>
          <w:p w14:paraId="11A011D9">
            <w:pPr>
              <w:adjustRightInd w:val="0"/>
              <w:snapToGrid w:val="0"/>
              <w:rPr>
                <w:rFonts w:ascii="宋体" w:hAnsi="宋体" w:cs="宋体"/>
                <w:szCs w:val="21"/>
              </w:rPr>
            </w:pPr>
            <w:r>
              <w:rPr>
                <w:rFonts w:hint="eastAsia" w:ascii="宋体" w:hAnsi="宋体" w:cs="宋体"/>
                <w:szCs w:val="21"/>
              </w:rPr>
              <w:t>徐苏柳</w:t>
            </w:r>
          </w:p>
        </w:tc>
        <w:tc>
          <w:tcPr>
            <w:tcW w:w="3509" w:type="dxa"/>
            <w:gridSpan w:val="4"/>
            <w:tcBorders>
              <w:top w:val="single" w:color="auto" w:sz="4" w:space="0"/>
              <w:left w:val="single" w:color="auto" w:sz="4" w:space="0"/>
              <w:bottom w:val="single" w:color="auto" w:sz="4" w:space="0"/>
              <w:right w:val="single" w:color="auto" w:sz="4" w:space="0"/>
            </w:tcBorders>
          </w:tcPr>
          <w:p w14:paraId="112030B0">
            <w:pPr>
              <w:adjustRightInd w:val="0"/>
              <w:snapToGrid w:val="0"/>
              <w:rPr>
                <w:rFonts w:ascii="宋体" w:hAnsi="宋体" w:cs="宋体"/>
                <w:szCs w:val="21"/>
              </w:rPr>
            </w:pPr>
            <w:r>
              <w:rPr>
                <w:rFonts w:hint="eastAsia"/>
              </w:rPr>
              <w:t>讲师</w:t>
            </w:r>
          </w:p>
        </w:tc>
        <w:tc>
          <w:tcPr>
            <w:tcW w:w="1704" w:type="dxa"/>
            <w:gridSpan w:val="2"/>
            <w:tcBorders>
              <w:top w:val="single" w:color="auto" w:sz="4" w:space="0"/>
              <w:left w:val="single" w:color="auto" w:sz="4" w:space="0"/>
              <w:bottom w:val="single" w:color="auto" w:sz="4" w:space="0"/>
              <w:right w:val="single" w:color="auto" w:sz="4" w:space="0"/>
            </w:tcBorders>
          </w:tcPr>
          <w:p w14:paraId="602AFAE4">
            <w:pPr>
              <w:adjustRightInd w:val="0"/>
              <w:snapToGrid w:val="0"/>
              <w:rPr>
                <w:rFonts w:ascii="宋体" w:hAnsi="宋体" w:cs="宋体"/>
                <w:szCs w:val="21"/>
              </w:rPr>
            </w:pPr>
            <w:r>
              <w:rPr>
                <w:rFonts w:hint="eastAsia"/>
              </w:rPr>
              <w:t>本科、硕士</w:t>
            </w:r>
          </w:p>
        </w:tc>
        <w:tc>
          <w:tcPr>
            <w:tcW w:w="1634" w:type="dxa"/>
            <w:gridSpan w:val="3"/>
            <w:tcBorders>
              <w:top w:val="single" w:color="auto" w:sz="4" w:space="0"/>
              <w:left w:val="single" w:color="auto" w:sz="4" w:space="0"/>
              <w:bottom w:val="single" w:color="auto" w:sz="4" w:space="0"/>
              <w:right w:val="single" w:color="auto" w:sz="4" w:space="0"/>
            </w:tcBorders>
          </w:tcPr>
          <w:p w14:paraId="4CA6A040">
            <w:pPr>
              <w:adjustRightInd w:val="0"/>
              <w:snapToGrid w:val="0"/>
              <w:rPr>
                <w:rFonts w:ascii="宋体" w:hAnsi="宋体" w:cs="宋体"/>
                <w:szCs w:val="21"/>
              </w:rPr>
            </w:pPr>
            <w:r>
              <w:rPr>
                <w:rFonts w:hint="eastAsia"/>
              </w:rPr>
              <w:t>是</w:t>
            </w:r>
          </w:p>
        </w:tc>
      </w:tr>
      <w:tr w14:paraId="319B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75" w:type="dxa"/>
            <w:tcBorders>
              <w:top w:val="single" w:color="auto" w:sz="4" w:space="0"/>
              <w:left w:val="single" w:color="auto" w:sz="4" w:space="0"/>
              <w:bottom w:val="single" w:color="auto" w:sz="4" w:space="0"/>
              <w:right w:val="single" w:color="auto" w:sz="4" w:space="0"/>
            </w:tcBorders>
          </w:tcPr>
          <w:p w14:paraId="6B547426">
            <w:pPr>
              <w:adjustRightInd w:val="0"/>
              <w:snapToGrid w:val="0"/>
              <w:rPr>
                <w:rFonts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tcPr>
          <w:p w14:paraId="373DFA26">
            <w:pPr>
              <w:adjustRightInd w:val="0"/>
              <w:snapToGrid w:val="0"/>
              <w:rPr>
                <w:rFonts w:ascii="宋体" w:hAnsi="宋体" w:cs="宋体"/>
                <w:szCs w:val="21"/>
              </w:rPr>
            </w:pPr>
            <w:r>
              <w:rPr>
                <w:rFonts w:hint="eastAsia" w:ascii="宋体" w:hAnsi="宋体" w:cs="宋体"/>
                <w:szCs w:val="21"/>
              </w:rPr>
              <w:t>涂康</w:t>
            </w:r>
          </w:p>
        </w:tc>
        <w:tc>
          <w:tcPr>
            <w:tcW w:w="3509" w:type="dxa"/>
            <w:gridSpan w:val="4"/>
            <w:tcBorders>
              <w:top w:val="single" w:color="auto" w:sz="4" w:space="0"/>
              <w:left w:val="single" w:color="auto" w:sz="4" w:space="0"/>
              <w:bottom w:val="single" w:color="auto" w:sz="4" w:space="0"/>
              <w:right w:val="single" w:color="auto" w:sz="4" w:space="0"/>
            </w:tcBorders>
          </w:tcPr>
          <w:p w14:paraId="2BD135A5">
            <w:pPr>
              <w:adjustRightInd w:val="0"/>
              <w:snapToGrid w:val="0"/>
              <w:rPr>
                <w:rFonts w:ascii="宋体" w:hAnsi="宋体" w:cs="宋体"/>
                <w:szCs w:val="21"/>
              </w:rPr>
            </w:pPr>
            <w:r>
              <w:rPr>
                <w:rFonts w:hint="eastAsia" w:ascii="宋体" w:hAnsi="宋体" w:cs="宋体"/>
                <w:szCs w:val="21"/>
              </w:rPr>
              <w:t>讲师</w:t>
            </w:r>
          </w:p>
        </w:tc>
        <w:tc>
          <w:tcPr>
            <w:tcW w:w="1704" w:type="dxa"/>
            <w:gridSpan w:val="2"/>
            <w:tcBorders>
              <w:top w:val="single" w:color="auto" w:sz="4" w:space="0"/>
              <w:left w:val="single" w:color="auto" w:sz="4" w:space="0"/>
              <w:bottom w:val="single" w:color="auto" w:sz="4" w:space="0"/>
              <w:right w:val="single" w:color="auto" w:sz="4" w:space="0"/>
            </w:tcBorders>
          </w:tcPr>
          <w:p w14:paraId="3441234E">
            <w:pPr>
              <w:adjustRightInd w:val="0"/>
              <w:snapToGrid w:val="0"/>
              <w:rPr>
                <w:rFonts w:ascii="宋体" w:hAnsi="宋体" w:cs="宋体"/>
                <w:szCs w:val="21"/>
              </w:rPr>
            </w:pPr>
            <w:r>
              <w:rPr>
                <w:rFonts w:hint="eastAsia"/>
              </w:rPr>
              <w:t>本科、硕士</w:t>
            </w:r>
          </w:p>
        </w:tc>
        <w:tc>
          <w:tcPr>
            <w:tcW w:w="1634" w:type="dxa"/>
            <w:gridSpan w:val="3"/>
            <w:tcBorders>
              <w:top w:val="single" w:color="auto" w:sz="4" w:space="0"/>
              <w:left w:val="single" w:color="auto" w:sz="4" w:space="0"/>
              <w:bottom w:val="single" w:color="auto" w:sz="4" w:space="0"/>
              <w:right w:val="single" w:color="auto" w:sz="4" w:space="0"/>
            </w:tcBorders>
          </w:tcPr>
          <w:p w14:paraId="1606AC53">
            <w:pPr>
              <w:adjustRightInd w:val="0"/>
              <w:snapToGrid w:val="0"/>
              <w:rPr>
                <w:rFonts w:ascii="宋体" w:hAnsi="宋体" w:cs="宋体"/>
                <w:szCs w:val="21"/>
              </w:rPr>
            </w:pPr>
            <w:r>
              <w:rPr>
                <w:rFonts w:hint="eastAsia"/>
              </w:rPr>
              <w:t>是</w:t>
            </w:r>
          </w:p>
        </w:tc>
      </w:tr>
      <w:tr w14:paraId="00AB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675" w:type="dxa"/>
            <w:tcBorders>
              <w:top w:val="single" w:color="auto" w:sz="4" w:space="0"/>
              <w:left w:val="single" w:color="auto" w:sz="4" w:space="0"/>
              <w:bottom w:val="single" w:color="auto" w:sz="4" w:space="0"/>
              <w:right w:val="single" w:color="auto" w:sz="4" w:space="0"/>
            </w:tcBorders>
          </w:tcPr>
          <w:p w14:paraId="405D1B87">
            <w:pPr>
              <w:adjustRightInd w:val="0"/>
              <w:snapToGrid w:val="0"/>
              <w:rPr>
                <w:rFonts w:ascii="宋体" w:hAnsi="宋体" w:cs="宋体"/>
                <w:szCs w:val="21"/>
              </w:rPr>
            </w:pPr>
            <w:r>
              <w:rPr>
                <w:rFonts w:hint="eastAsia"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tcPr>
          <w:p w14:paraId="52CF437E">
            <w:pPr>
              <w:adjustRightInd w:val="0"/>
              <w:snapToGrid w:val="0"/>
              <w:rPr>
                <w:rFonts w:ascii="宋体" w:hAnsi="宋体" w:cs="宋体"/>
                <w:szCs w:val="21"/>
              </w:rPr>
            </w:pPr>
            <w:r>
              <w:rPr>
                <w:rFonts w:hint="eastAsia" w:ascii="宋体" w:hAnsi="宋体" w:cs="宋体"/>
                <w:szCs w:val="21"/>
              </w:rPr>
              <w:t>杜玉坤</w:t>
            </w:r>
          </w:p>
        </w:tc>
        <w:tc>
          <w:tcPr>
            <w:tcW w:w="3509" w:type="dxa"/>
            <w:gridSpan w:val="4"/>
            <w:tcBorders>
              <w:top w:val="single" w:color="auto" w:sz="4" w:space="0"/>
              <w:left w:val="single" w:color="auto" w:sz="4" w:space="0"/>
              <w:bottom w:val="single" w:color="auto" w:sz="4" w:space="0"/>
              <w:right w:val="single" w:color="auto" w:sz="4" w:space="0"/>
            </w:tcBorders>
          </w:tcPr>
          <w:p w14:paraId="418EEB1B">
            <w:pPr>
              <w:adjustRightInd w:val="0"/>
              <w:snapToGrid w:val="0"/>
              <w:rPr>
                <w:rFonts w:ascii="宋体" w:hAnsi="宋体" w:cs="宋体"/>
                <w:szCs w:val="21"/>
              </w:rPr>
            </w:pPr>
            <w:r>
              <w:rPr>
                <w:rFonts w:hint="eastAsia" w:ascii="宋体" w:hAnsi="宋体" w:cs="宋体"/>
                <w:szCs w:val="21"/>
              </w:rPr>
              <w:t>副教授</w:t>
            </w:r>
          </w:p>
        </w:tc>
        <w:tc>
          <w:tcPr>
            <w:tcW w:w="1704" w:type="dxa"/>
            <w:gridSpan w:val="2"/>
            <w:tcBorders>
              <w:top w:val="single" w:color="auto" w:sz="4" w:space="0"/>
              <w:left w:val="single" w:color="auto" w:sz="4" w:space="0"/>
              <w:bottom w:val="single" w:color="auto" w:sz="4" w:space="0"/>
              <w:right w:val="single" w:color="auto" w:sz="4" w:space="0"/>
            </w:tcBorders>
          </w:tcPr>
          <w:p w14:paraId="57857079">
            <w:pPr>
              <w:adjustRightInd w:val="0"/>
              <w:snapToGrid w:val="0"/>
              <w:rPr>
                <w:rFonts w:ascii="宋体" w:hAnsi="宋体" w:cs="宋体"/>
                <w:szCs w:val="21"/>
              </w:rPr>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7F959677">
            <w:pPr>
              <w:adjustRightInd w:val="0"/>
              <w:snapToGrid w:val="0"/>
              <w:rPr>
                <w:rFonts w:ascii="宋体" w:hAnsi="宋体" w:cs="宋体"/>
                <w:szCs w:val="21"/>
              </w:rPr>
            </w:pPr>
            <w:r>
              <w:rPr>
                <w:rFonts w:hint="eastAsia"/>
              </w:rPr>
              <w:t>是</w:t>
            </w:r>
          </w:p>
        </w:tc>
      </w:tr>
      <w:tr w14:paraId="48E5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75" w:type="dxa"/>
            <w:tcBorders>
              <w:top w:val="single" w:color="auto" w:sz="4" w:space="0"/>
              <w:left w:val="single" w:color="auto" w:sz="4" w:space="0"/>
              <w:bottom w:val="single" w:color="auto" w:sz="4" w:space="0"/>
              <w:right w:val="single" w:color="auto" w:sz="4" w:space="0"/>
            </w:tcBorders>
          </w:tcPr>
          <w:p w14:paraId="051198B6">
            <w:pPr>
              <w:adjustRightInd w:val="0"/>
              <w:snapToGrid w:val="0"/>
              <w:rPr>
                <w:rFonts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tcPr>
          <w:p w14:paraId="53A32B93">
            <w:pPr>
              <w:adjustRightInd w:val="0"/>
              <w:snapToGrid w:val="0"/>
              <w:rPr>
                <w:rFonts w:ascii="宋体" w:hAnsi="宋体" w:cs="宋体"/>
                <w:szCs w:val="21"/>
              </w:rPr>
            </w:pPr>
            <w:r>
              <w:rPr>
                <w:rFonts w:hint="eastAsia" w:ascii="宋体" w:hAnsi="宋体" w:cs="宋体"/>
                <w:szCs w:val="21"/>
              </w:rPr>
              <w:t>孙营</w:t>
            </w:r>
          </w:p>
        </w:tc>
        <w:tc>
          <w:tcPr>
            <w:tcW w:w="3509" w:type="dxa"/>
            <w:gridSpan w:val="4"/>
            <w:tcBorders>
              <w:top w:val="single" w:color="auto" w:sz="4" w:space="0"/>
              <w:left w:val="single" w:color="auto" w:sz="4" w:space="0"/>
              <w:bottom w:val="single" w:color="auto" w:sz="4" w:space="0"/>
              <w:right w:val="single" w:color="auto" w:sz="4" w:space="0"/>
            </w:tcBorders>
          </w:tcPr>
          <w:p w14:paraId="3D53815F">
            <w:pPr>
              <w:adjustRightInd w:val="0"/>
              <w:snapToGrid w:val="0"/>
              <w:rPr>
                <w:rFonts w:ascii="宋体" w:hAnsi="宋体" w:cs="宋体"/>
                <w:szCs w:val="21"/>
              </w:rPr>
            </w:pPr>
            <w:r>
              <w:rPr>
                <w:rFonts w:hint="eastAsia"/>
              </w:rPr>
              <w:t>讲师</w:t>
            </w:r>
          </w:p>
        </w:tc>
        <w:tc>
          <w:tcPr>
            <w:tcW w:w="1704" w:type="dxa"/>
            <w:gridSpan w:val="2"/>
            <w:tcBorders>
              <w:top w:val="single" w:color="auto" w:sz="4" w:space="0"/>
              <w:left w:val="single" w:color="auto" w:sz="4" w:space="0"/>
              <w:bottom w:val="single" w:color="auto" w:sz="4" w:space="0"/>
              <w:right w:val="single" w:color="auto" w:sz="4" w:space="0"/>
            </w:tcBorders>
          </w:tcPr>
          <w:p w14:paraId="3B483F6C">
            <w:pPr>
              <w:tabs>
                <w:tab w:val="center" w:pos="789"/>
              </w:tabs>
              <w:adjustRightInd w:val="0"/>
              <w:snapToGrid w:val="0"/>
              <w:rPr>
                <w:rFonts w:ascii="宋体" w:hAnsi="宋体" w:cs="宋体"/>
                <w:szCs w:val="21"/>
              </w:rPr>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16932288">
            <w:pPr>
              <w:adjustRightInd w:val="0"/>
              <w:snapToGrid w:val="0"/>
              <w:rPr>
                <w:rFonts w:ascii="宋体" w:hAnsi="宋体" w:cs="宋体"/>
                <w:szCs w:val="21"/>
              </w:rPr>
            </w:pPr>
            <w:r>
              <w:rPr>
                <w:rFonts w:hint="eastAsia"/>
              </w:rPr>
              <w:t>是</w:t>
            </w:r>
          </w:p>
        </w:tc>
      </w:tr>
      <w:tr w14:paraId="30B2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75" w:type="dxa"/>
            <w:tcBorders>
              <w:top w:val="single" w:color="auto" w:sz="4" w:space="0"/>
              <w:left w:val="single" w:color="auto" w:sz="4" w:space="0"/>
              <w:bottom w:val="single" w:color="auto" w:sz="4" w:space="0"/>
              <w:right w:val="single" w:color="auto" w:sz="4" w:space="0"/>
            </w:tcBorders>
          </w:tcPr>
          <w:p w14:paraId="43CCE2A1">
            <w:pPr>
              <w:adjustRightInd w:val="0"/>
              <w:snapToGrid w:val="0"/>
              <w:rPr>
                <w:rFonts w:ascii="宋体" w:hAnsi="宋体" w:cs="宋体"/>
                <w:szCs w:val="21"/>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tcPr>
          <w:p w14:paraId="6820074A">
            <w:pPr>
              <w:adjustRightInd w:val="0"/>
              <w:snapToGrid w:val="0"/>
              <w:rPr>
                <w:rFonts w:ascii="宋体" w:hAnsi="宋体" w:cs="宋体"/>
                <w:szCs w:val="21"/>
              </w:rPr>
            </w:pPr>
            <w:r>
              <w:rPr>
                <w:rFonts w:hint="eastAsia" w:ascii="宋体" w:hAnsi="宋体" w:cs="宋体"/>
                <w:szCs w:val="21"/>
              </w:rPr>
              <w:t>张建梅</w:t>
            </w:r>
          </w:p>
        </w:tc>
        <w:tc>
          <w:tcPr>
            <w:tcW w:w="3509" w:type="dxa"/>
            <w:gridSpan w:val="4"/>
            <w:tcBorders>
              <w:top w:val="single" w:color="auto" w:sz="4" w:space="0"/>
              <w:left w:val="single" w:color="auto" w:sz="4" w:space="0"/>
              <w:bottom w:val="single" w:color="auto" w:sz="4" w:space="0"/>
              <w:right w:val="single" w:color="auto" w:sz="4" w:space="0"/>
            </w:tcBorders>
          </w:tcPr>
          <w:p w14:paraId="46BA87A9">
            <w:pPr>
              <w:adjustRightInd w:val="0"/>
              <w:snapToGrid w:val="0"/>
              <w:rPr>
                <w:rFonts w:ascii="宋体" w:hAnsi="宋体" w:cs="宋体"/>
                <w:szCs w:val="21"/>
              </w:rPr>
            </w:pPr>
            <w:r>
              <w:rPr>
                <w:rFonts w:hint="eastAsia" w:ascii="宋体" w:hAnsi="宋体" w:cs="宋体"/>
                <w:szCs w:val="21"/>
              </w:rPr>
              <w:t>助教</w:t>
            </w:r>
          </w:p>
        </w:tc>
        <w:tc>
          <w:tcPr>
            <w:tcW w:w="1704" w:type="dxa"/>
            <w:gridSpan w:val="2"/>
            <w:tcBorders>
              <w:top w:val="single" w:color="auto" w:sz="4" w:space="0"/>
              <w:left w:val="single" w:color="auto" w:sz="4" w:space="0"/>
              <w:bottom w:val="single" w:color="auto" w:sz="4" w:space="0"/>
              <w:right w:val="single" w:color="auto" w:sz="4" w:space="0"/>
            </w:tcBorders>
          </w:tcPr>
          <w:p w14:paraId="60CFCA51">
            <w:pPr>
              <w:tabs>
                <w:tab w:val="center" w:pos="789"/>
              </w:tabs>
              <w:adjustRightInd w:val="0"/>
              <w:snapToGrid w:val="0"/>
              <w:rPr>
                <w:rFonts w:ascii="宋体" w:hAnsi="宋体" w:cs="宋体"/>
                <w:szCs w:val="21"/>
              </w:rPr>
            </w:pPr>
            <w:r>
              <w:rPr>
                <w:rFonts w:hint="eastAsia"/>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14AFD6F2">
            <w:pPr>
              <w:adjustRightInd w:val="0"/>
              <w:snapToGrid w:val="0"/>
              <w:rPr>
                <w:rFonts w:ascii="宋体" w:hAnsi="宋体" w:cs="宋体"/>
                <w:szCs w:val="21"/>
              </w:rPr>
            </w:pPr>
            <w:r>
              <w:rPr>
                <w:rFonts w:hint="eastAsia"/>
              </w:rPr>
              <w:t>否</w:t>
            </w:r>
          </w:p>
        </w:tc>
      </w:tr>
      <w:tr w14:paraId="2442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7A8AF524">
            <w:pPr>
              <w:adjustRightInd w:val="0"/>
              <w:snapToGrid w:val="0"/>
              <w:rPr>
                <w:rFonts w:ascii="宋体" w:hAnsi="宋体" w:cs="宋体"/>
                <w:szCs w:val="21"/>
              </w:rPr>
            </w:pPr>
            <w:r>
              <w:rPr>
                <w:rFonts w:hint="eastAsia"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tcPr>
          <w:p w14:paraId="139EC629">
            <w:pPr>
              <w:adjustRightInd w:val="0"/>
              <w:snapToGrid w:val="0"/>
              <w:rPr>
                <w:rFonts w:ascii="宋体" w:hAnsi="宋体" w:cs="宋体"/>
                <w:szCs w:val="21"/>
              </w:rPr>
            </w:pPr>
            <w:r>
              <w:rPr>
                <w:rFonts w:hint="eastAsia" w:ascii="宋体" w:hAnsi="宋体" w:cs="宋体"/>
                <w:szCs w:val="21"/>
              </w:rPr>
              <w:t>黎艺婵</w:t>
            </w:r>
          </w:p>
        </w:tc>
        <w:tc>
          <w:tcPr>
            <w:tcW w:w="3509" w:type="dxa"/>
            <w:gridSpan w:val="4"/>
            <w:tcBorders>
              <w:top w:val="single" w:color="auto" w:sz="4" w:space="0"/>
              <w:left w:val="single" w:color="auto" w:sz="4" w:space="0"/>
              <w:bottom w:val="single" w:color="auto" w:sz="4" w:space="0"/>
              <w:right w:val="single" w:color="auto" w:sz="4" w:space="0"/>
            </w:tcBorders>
          </w:tcPr>
          <w:p w14:paraId="25CB186C">
            <w:pPr>
              <w:adjustRightInd w:val="0"/>
              <w:snapToGrid w:val="0"/>
              <w:rPr>
                <w:rFonts w:ascii="宋体" w:hAnsi="宋体" w:cs="宋体"/>
                <w:szCs w:val="21"/>
              </w:rPr>
            </w:pPr>
            <w:r>
              <w:rPr>
                <w:rFonts w:hint="eastAsia" w:ascii="宋体" w:hAnsi="宋体" w:cs="宋体"/>
                <w:szCs w:val="21"/>
              </w:rPr>
              <w:t>助教</w:t>
            </w:r>
          </w:p>
        </w:tc>
        <w:tc>
          <w:tcPr>
            <w:tcW w:w="1704" w:type="dxa"/>
            <w:gridSpan w:val="2"/>
            <w:tcBorders>
              <w:top w:val="single" w:color="auto" w:sz="4" w:space="0"/>
              <w:left w:val="single" w:color="auto" w:sz="4" w:space="0"/>
              <w:bottom w:val="single" w:color="auto" w:sz="4" w:space="0"/>
              <w:right w:val="single" w:color="auto" w:sz="4" w:space="0"/>
            </w:tcBorders>
          </w:tcPr>
          <w:p w14:paraId="7925B50D">
            <w:pPr>
              <w:tabs>
                <w:tab w:val="center" w:pos="789"/>
              </w:tabs>
              <w:adjustRightInd w:val="0"/>
              <w:snapToGrid w:val="0"/>
              <w:rPr>
                <w:rFonts w:ascii="宋体" w:hAnsi="宋体" w:cs="宋体"/>
                <w:szCs w:val="21"/>
              </w:rPr>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5ED0E7BB">
            <w:pPr>
              <w:adjustRightInd w:val="0"/>
              <w:snapToGrid w:val="0"/>
              <w:rPr>
                <w:rFonts w:ascii="宋体" w:hAnsi="宋体" w:cs="宋体"/>
                <w:szCs w:val="21"/>
              </w:rPr>
            </w:pPr>
            <w:r>
              <w:rPr>
                <w:rFonts w:hint="eastAsia"/>
              </w:rPr>
              <w:t>是</w:t>
            </w:r>
          </w:p>
        </w:tc>
      </w:tr>
      <w:tr w14:paraId="1249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2398A676">
            <w:pPr>
              <w:adjustRightInd w:val="0"/>
              <w:snapToGrid w:val="0"/>
              <w:rPr>
                <w:rFonts w:ascii="宋体" w:hAnsi="宋体" w:cs="宋体"/>
                <w:szCs w:val="21"/>
              </w:rPr>
            </w:pPr>
            <w:r>
              <w:rPr>
                <w:rFonts w:hint="eastAsia"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tcPr>
          <w:p w14:paraId="1A84786E">
            <w:pPr>
              <w:adjustRightInd w:val="0"/>
              <w:snapToGrid w:val="0"/>
              <w:rPr>
                <w:rFonts w:ascii="宋体" w:hAnsi="宋体" w:cs="宋体"/>
                <w:szCs w:val="21"/>
              </w:rPr>
            </w:pPr>
            <w:r>
              <w:rPr>
                <w:rFonts w:hint="eastAsia" w:ascii="宋体" w:hAnsi="宋体" w:cs="宋体"/>
                <w:szCs w:val="21"/>
              </w:rPr>
              <w:t>梁大成</w:t>
            </w:r>
          </w:p>
        </w:tc>
        <w:tc>
          <w:tcPr>
            <w:tcW w:w="3509" w:type="dxa"/>
            <w:gridSpan w:val="4"/>
            <w:tcBorders>
              <w:top w:val="single" w:color="auto" w:sz="4" w:space="0"/>
              <w:left w:val="single" w:color="auto" w:sz="4" w:space="0"/>
              <w:bottom w:val="single" w:color="auto" w:sz="4" w:space="0"/>
              <w:right w:val="single" w:color="auto" w:sz="4" w:space="0"/>
            </w:tcBorders>
          </w:tcPr>
          <w:p w14:paraId="622957F9">
            <w:pPr>
              <w:adjustRightInd w:val="0"/>
              <w:snapToGrid w:val="0"/>
              <w:rPr>
                <w:rFonts w:ascii="宋体" w:hAnsi="宋体" w:cs="宋体"/>
                <w:szCs w:val="21"/>
              </w:rPr>
            </w:pPr>
            <w:r>
              <w:rPr>
                <w:rFonts w:hint="eastAsia"/>
              </w:rPr>
              <w:t>助教</w:t>
            </w:r>
          </w:p>
        </w:tc>
        <w:tc>
          <w:tcPr>
            <w:tcW w:w="1704" w:type="dxa"/>
            <w:gridSpan w:val="2"/>
            <w:tcBorders>
              <w:top w:val="single" w:color="auto" w:sz="4" w:space="0"/>
              <w:left w:val="single" w:color="auto" w:sz="4" w:space="0"/>
              <w:bottom w:val="single" w:color="auto" w:sz="4" w:space="0"/>
              <w:right w:val="single" w:color="auto" w:sz="4" w:space="0"/>
            </w:tcBorders>
          </w:tcPr>
          <w:p w14:paraId="4D3163C5">
            <w:pPr>
              <w:tabs>
                <w:tab w:val="center" w:pos="789"/>
              </w:tabs>
              <w:adjustRightInd w:val="0"/>
              <w:snapToGrid w:val="0"/>
              <w:rPr>
                <w:rFonts w:ascii="宋体" w:hAnsi="宋体" w:cs="宋体"/>
                <w:szCs w:val="21"/>
              </w:rPr>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17D40FCF">
            <w:pPr>
              <w:adjustRightInd w:val="0"/>
              <w:snapToGrid w:val="0"/>
              <w:rPr>
                <w:rFonts w:ascii="宋体" w:hAnsi="宋体" w:cs="宋体"/>
                <w:szCs w:val="21"/>
              </w:rPr>
            </w:pPr>
            <w:r>
              <w:rPr>
                <w:rFonts w:hint="eastAsia"/>
              </w:rPr>
              <w:t>是</w:t>
            </w:r>
          </w:p>
        </w:tc>
      </w:tr>
      <w:tr w14:paraId="6A80A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54B190BA">
            <w:pPr>
              <w:adjustRightInd w:val="0"/>
              <w:snapToGrid w:val="0"/>
              <w:rPr>
                <w:rFonts w:ascii="宋体" w:hAnsi="宋体" w:cs="宋体"/>
                <w:szCs w:val="21"/>
              </w:rPr>
            </w:pPr>
            <w:r>
              <w:rPr>
                <w:rFonts w:hint="eastAsia"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tcPr>
          <w:p w14:paraId="2C42DC19">
            <w:pPr>
              <w:adjustRightInd w:val="0"/>
              <w:snapToGrid w:val="0"/>
              <w:rPr>
                <w:rFonts w:ascii="宋体" w:hAnsi="宋体" w:cs="宋体"/>
                <w:szCs w:val="21"/>
              </w:rPr>
            </w:pPr>
            <w:r>
              <w:rPr>
                <w:rFonts w:hint="eastAsia" w:ascii="宋体" w:hAnsi="宋体" w:cs="宋体"/>
                <w:szCs w:val="21"/>
              </w:rPr>
              <w:t>钟妮珊</w:t>
            </w:r>
          </w:p>
        </w:tc>
        <w:tc>
          <w:tcPr>
            <w:tcW w:w="3509" w:type="dxa"/>
            <w:gridSpan w:val="4"/>
            <w:tcBorders>
              <w:top w:val="single" w:color="auto" w:sz="4" w:space="0"/>
              <w:left w:val="single" w:color="auto" w:sz="4" w:space="0"/>
              <w:bottom w:val="single" w:color="auto" w:sz="4" w:space="0"/>
              <w:right w:val="single" w:color="auto" w:sz="4" w:space="0"/>
            </w:tcBorders>
          </w:tcPr>
          <w:p w14:paraId="447837CA">
            <w:pPr>
              <w:adjustRightInd w:val="0"/>
              <w:snapToGrid w:val="0"/>
              <w:rPr>
                <w:rFonts w:hint="eastAsia" w:ascii="宋体" w:hAnsi="宋体" w:eastAsia="宋体" w:cs="宋体"/>
                <w:szCs w:val="21"/>
                <w:lang w:eastAsia="zh-CN"/>
              </w:rPr>
            </w:pPr>
            <w:r>
              <w:rPr>
                <w:rFonts w:hint="eastAsia"/>
                <w:lang w:val="en-US" w:eastAsia="zh-CN"/>
              </w:rPr>
              <w:t>讲师</w:t>
            </w:r>
          </w:p>
        </w:tc>
        <w:tc>
          <w:tcPr>
            <w:tcW w:w="1704" w:type="dxa"/>
            <w:gridSpan w:val="2"/>
            <w:tcBorders>
              <w:top w:val="single" w:color="auto" w:sz="4" w:space="0"/>
              <w:left w:val="single" w:color="auto" w:sz="4" w:space="0"/>
              <w:bottom w:val="single" w:color="auto" w:sz="4" w:space="0"/>
              <w:right w:val="single" w:color="auto" w:sz="4" w:space="0"/>
            </w:tcBorders>
          </w:tcPr>
          <w:p w14:paraId="285DF682">
            <w:pPr>
              <w:tabs>
                <w:tab w:val="center" w:pos="789"/>
              </w:tabs>
              <w:adjustRightInd w:val="0"/>
              <w:snapToGrid w:val="0"/>
              <w:rPr>
                <w:rFonts w:ascii="宋体" w:hAnsi="宋体" w:cs="宋体"/>
                <w:szCs w:val="21"/>
              </w:rPr>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2AB9D8EE">
            <w:pPr>
              <w:adjustRightInd w:val="0"/>
              <w:snapToGrid w:val="0"/>
              <w:rPr>
                <w:rFonts w:ascii="宋体" w:hAnsi="宋体" w:cs="宋体"/>
                <w:szCs w:val="21"/>
              </w:rPr>
            </w:pPr>
            <w:r>
              <w:rPr>
                <w:rFonts w:hint="eastAsia"/>
              </w:rPr>
              <w:t>是</w:t>
            </w:r>
          </w:p>
        </w:tc>
      </w:tr>
      <w:tr w14:paraId="400B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5F52D8E2">
            <w:pPr>
              <w:adjustRightInd w:val="0"/>
              <w:snapToGrid w:val="0"/>
              <w:rPr>
                <w:rFonts w:ascii="宋体" w:hAnsi="宋体" w:cs="宋体"/>
                <w:szCs w:val="21"/>
              </w:rPr>
            </w:pPr>
            <w:r>
              <w:rPr>
                <w:rFonts w:hint="eastAsia"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tcPr>
          <w:p w14:paraId="7D703878">
            <w:pPr>
              <w:adjustRightInd w:val="0"/>
              <w:snapToGrid w:val="0"/>
              <w:rPr>
                <w:rFonts w:ascii="宋体" w:hAnsi="宋体" w:cs="宋体"/>
                <w:szCs w:val="21"/>
              </w:rPr>
            </w:pPr>
            <w:r>
              <w:rPr>
                <w:rFonts w:hint="eastAsia" w:ascii="宋体" w:hAnsi="宋体" w:cs="宋体"/>
                <w:szCs w:val="21"/>
              </w:rPr>
              <w:t>杨婷梅</w:t>
            </w:r>
          </w:p>
        </w:tc>
        <w:tc>
          <w:tcPr>
            <w:tcW w:w="3509" w:type="dxa"/>
            <w:gridSpan w:val="4"/>
            <w:tcBorders>
              <w:top w:val="single" w:color="auto" w:sz="4" w:space="0"/>
              <w:left w:val="single" w:color="auto" w:sz="4" w:space="0"/>
              <w:bottom w:val="single" w:color="auto" w:sz="4" w:space="0"/>
              <w:right w:val="single" w:color="auto" w:sz="4" w:space="0"/>
            </w:tcBorders>
          </w:tcPr>
          <w:p w14:paraId="7E40A75F">
            <w:pPr>
              <w:adjustRightInd w:val="0"/>
              <w:snapToGrid w:val="0"/>
              <w:rPr>
                <w:rFonts w:ascii="宋体" w:hAnsi="宋体" w:cs="宋体"/>
                <w:szCs w:val="21"/>
              </w:rPr>
            </w:pPr>
            <w:r>
              <w:rPr>
                <w:rFonts w:hint="eastAsia"/>
              </w:rPr>
              <w:t>讲师</w:t>
            </w:r>
          </w:p>
        </w:tc>
        <w:tc>
          <w:tcPr>
            <w:tcW w:w="1704" w:type="dxa"/>
            <w:gridSpan w:val="2"/>
            <w:tcBorders>
              <w:top w:val="single" w:color="auto" w:sz="4" w:space="0"/>
              <w:left w:val="single" w:color="auto" w:sz="4" w:space="0"/>
              <w:bottom w:val="single" w:color="auto" w:sz="4" w:space="0"/>
              <w:right w:val="single" w:color="auto" w:sz="4" w:space="0"/>
            </w:tcBorders>
          </w:tcPr>
          <w:p w14:paraId="1ED8177B">
            <w:pPr>
              <w:tabs>
                <w:tab w:val="center" w:pos="789"/>
              </w:tabs>
              <w:adjustRightInd w:val="0"/>
              <w:snapToGrid w:val="0"/>
              <w:rPr>
                <w:rFonts w:ascii="宋体" w:hAnsi="宋体" w:cs="宋体"/>
                <w:szCs w:val="21"/>
              </w:rPr>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180F53F2">
            <w:pPr>
              <w:adjustRightInd w:val="0"/>
              <w:snapToGrid w:val="0"/>
              <w:rPr>
                <w:rFonts w:ascii="宋体" w:hAnsi="宋体" w:cs="宋体"/>
                <w:szCs w:val="21"/>
              </w:rPr>
            </w:pPr>
            <w:r>
              <w:rPr>
                <w:rFonts w:hint="eastAsia"/>
              </w:rPr>
              <w:t>是</w:t>
            </w:r>
          </w:p>
        </w:tc>
      </w:tr>
      <w:tr w14:paraId="4489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5FDD016">
            <w:pPr>
              <w:adjustRightInd w:val="0"/>
              <w:snapToGrid w:val="0"/>
              <w:rPr>
                <w:rFonts w:ascii="宋体" w:hAnsi="宋体" w:cs="宋体"/>
                <w:szCs w:val="21"/>
              </w:rPr>
            </w:pPr>
            <w:r>
              <w:rPr>
                <w:rFonts w:hint="eastAsia"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tcPr>
          <w:p w14:paraId="1F771BC3">
            <w:pPr>
              <w:adjustRightInd w:val="0"/>
              <w:snapToGrid w:val="0"/>
              <w:rPr>
                <w:rFonts w:ascii="宋体" w:hAnsi="宋体" w:cs="宋体"/>
                <w:szCs w:val="21"/>
              </w:rPr>
            </w:pPr>
            <w:r>
              <w:rPr>
                <w:rFonts w:hint="eastAsia" w:ascii="宋体" w:hAnsi="宋体" w:cs="宋体"/>
                <w:szCs w:val="21"/>
              </w:rPr>
              <w:t>龙能</w:t>
            </w:r>
          </w:p>
        </w:tc>
        <w:tc>
          <w:tcPr>
            <w:tcW w:w="3509" w:type="dxa"/>
            <w:gridSpan w:val="4"/>
            <w:tcBorders>
              <w:top w:val="single" w:color="auto" w:sz="4" w:space="0"/>
              <w:left w:val="single" w:color="auto" w:sz="4" w:space="0"/>
              <w:bottom w:val="single" w:color="auto" w:sz="4" w:space="0"/>
              <w:right w:val="single" w:color="auto" w:sz="4" w:space="0"/>
            </w:tcBorders>
          </w:tcPr>
          <w:p w14:paraId="149A9A61">
            <w:pPr>
              <w:adjustRightInd w:val="0"/>
              <w:snapToGrid w:val="0"/>
              <w:rPr>
                <w:rFonts w:ascii="宋体" w:hAnsi="宋体" w:cs="宋体"/>
                <w:szCs w:val="21"/>
              </w:rPr>
            </w:pPr>
            <w:r>
              <w:rPr>
                <w:rFonts w:hint="eastAsia"/>
              </w:rPr>
              <w:t>助教</w:t>
            </w:r>
          </w:p>
        </w:tc>
        <w:tc>
          <w:tcPr>
            <w:tcW w:w="1704" w:type="dxa"/>
            <w:gridSpan w:val="2"/>
            <w:tcBorders>
              <w:top w:val="single" w:color="auto" w:sz="4" w:space="0"/>
              <w:left w:val="single" w:color="auto" w:sz="4" w:space="0"/>
              <w:bottom w:val="single" w:color="auto" w:sz="4" w:space="0"/>
              <w:right w:val="single" w:color="auto" w:sz="4" w:space="0"/>
            </w:tcBorders>
          </w:tcPr>
          <w:p w14:paraId="793B7BC7">
            <w:pPr>
              <w:tabs>
                <w:tab w:val="center" w:pos="789"/>
              </w:tabs>
              <w:adjustRightInd w:val="0"/>
              <w:snapToGrid w:val="0"/>
              <w:rPr>
                <w:rFonts w:ascii="宋体" w:hAnsi="宋体" w:cs="宋体"/>
                <w:szCs w:val="21"/>
              </w:rPr>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327F2FC5">
            <w:pPr>
              <w:adjustRightInd w:val="0"/>
              <w:snapToGrid w:val="0"/>
              <w:rPr>
                <w:rFonts w:ascii="宋体" w:hAnsi="宋体" w:cs="宋体"/>
                <w:szCs w:val="21"/>
              </w:rPr>
            </w:pPr>
            <w:r>
              <w:rPr>
                <w:rFonts w:hint="eastAsia"/>
              </w:rPr>
              <w:t>是</w:t>
            </w:r>
          </w:p>
        </w:tc>
      </w:tr>
      <w:tr w14:paraId="578C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68DA0D43">
            <w:pPr>
              <w:adjustRightInd w:val="0"/>
              <w:snapToGrid w:val="0"/>
              <w:rPr>
                <w:rFonts w:ascii="宋体" w:hAnsi="宋体" w:cs="宋体"/>
                <w:szCs w:val="21"/>
              </w:rPr>
            </w:pPr>
            <w:r>
              <w:rPr>
                <w:rFonts w:hint="eastAsia"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tcPr>
          <w:p w14:paraId="414C4E87">
            <w:pPr>
              <w:adjustRightInd w:val="0"/>
              <w:snapToGrid w:val="0"/>
              <w:rPr>
                <w:rFonts w:ascii="宋体" w:hAnsi="宋体" w:cs="宋体"/>
                <w:szCs w:val="21"/>
              </w:rPr>
            </w:pPr>
            <w:r>
              <w:rPr>
                <w:rFonts w:hint="eastAsia" w:ascii="宋体" w:hAnsi="宋体" w:cs="宋体"/>
                <w:szCs w:val="21"/>
              </w:rPr>
              <w:t>吴星幻</w:t>
            </w:r>
          </w:p>
        </w:tc>
        <w:tc>
          <w:tcPr>
            <w:tcW w:w="3509" w:type="dxa"/>
            <w:gridSpan w:val="4"/>
            <w:tcBorders>
              <w:top w:val="single" w:color="auto" w:sz="4" w:space="0"/>
              <w:left w:val="single" w:color="auto" w:sz="4" w:space="0"/>
              <w:bottom w:val="single" w:color="auto" w:sz="4" w:space="0"/>
              <w:right w:val="single" w:color="auto" w:sz="4" w:space="0"/>
            </w:tcBorders>
          </w:tcPr>
          <w:p w14:paraId="64528C77">
            <w:pPr>
              <w:adjustRightInd w:val="0"/>
              <w:snapToGrid w:val="0"/>
            </w:pPr>
            <w:r>
              <w:rPr>
                <w:rFonts w:hint="eastAsia"/>
              </w:rPr>
              <w:t>助教</w:t>
            </w:r>
          </w:p>
        </w:tc>
        <w:tc>
          <w:tcPr>
            <w:tcW w:w="1704" w:type="dxa"/>
            <w:gridSpan w:val="2"/>
            <w:tcBorders>
              <w:top w:val="single" w:color="auto" w:sz="4" w:space="0"/>
              <w:left w:val="single" w:color="auto" w:sz="4" w:space="0"/>
              <w:bottom w:val="single" w:color="auto" w:sz="4" w:space="0"/>
              <w:right w:val="single" w:color="auto" w:sz="4" w:space="0"/>
            </w:tcBorders>
          </w:tcPr>
          <w:p w14:paraId="0CDE4BDF">
            <w:pPr>
              <w:tabs>
                <w:tab w:val="center" w:pos="789"/>
              </w:tabs>
              <w:adjustRightInd w:val="0"/>
              <w:snapToGrid w:val="0"/>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4ACF37A1">
            <w:pPr>
              <w:adjustRightInd w:val="0"/>
              <w:snapToGrid w:val="0"/>
            </w:pPr>
            <w:r>
              <w:rPr>
                <w:rFonts w:hint="eastAsia"/>
              </w:rPr>
              <w:t>否</w:t>
            </w:r>
          </w:p>
        </w:tc>
      </w:tr>
      <w:tr w14:paraId="179D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8454FD5">
            <w:pPr>
              <w:adjustRightInd w:val="0"/>
              <w:snapToGrid w:val="0"/>
              <w:rPr>
                <w:rFonts w:ascii="宋体" w:hAnsi="宋体" w:cs="宋体"/>
                <w:szCs w:val="21"/>
              </w:rPr>
            </w:pPr>
            <w:r>
              <w:rPr>
                <w:rFonts w:hint="eastAsia"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tcPr>
          <w:p w14:paraId="52B0AD3C">
            <w:pPr>
              <w:adjustRightInd w:val="0"/>
              <w:snapToGrid w:val="0"/>
              <w:rPr>
                <w:rFonts w:ascii="宋体" w:hAnsi="宋体" w:cs="宋体"/>
                <w:szCs w:val="21"/>
              </w:rPr>
            </w:pPr>
            <w:r>
              <w:rPr>
                <w:rFonts w:hint="eastAsia" w:ascii="宋体" w:hAnsi="宋体" w:cs="宋体"/>
                <w:szCs w:val="21"/>
              </w:rPr>
              <w:t>廖嫒嫒</w:t>
            </w:r>
          </w:p>
        </w:tc>
        <w:tc>
          <w:tcPr>
            <w:tcW w:w="3509" w:type="dxa"/>
            <w:gridSpan w:val="4"/>
            <w:tcBorders>
              <w:top w:val="single" w:color="auto" w:sz="4" w:space="0"/>
              <w:left w:val="single" w:color="auto" w:sz="4" w:space="0"/>
              <w:bottom w:val="single" w:color="auto" w:sz="4" w:space="0"/>
              <w:right w:val="single" w:color="auto" w:sz="4" w:space="0"/>
            </w:tcBorders>
          </w:tcPr>
          <w:p w14:paraId="72CB5ACF">
            <w:pPr>
              <w:adjustRightInd w:val="0"/>
              <w:snapToGrid w:val="0"/>
            </w:pPr>
            <w:r>
              <w:rPr>
                <w:rFonts w:hint="eastAsia"/>
              </w:rPr>
              <w:t>助教</w:t>
            </w:r>
          </w:p>
        </w:tc>
        <w:tc>
          <w:tcPr>
            <w:tcW w:w="1704" w:type="dxa"/>
            <w:gridSpan w:val="2"/>
            <w:tcBorders>
              <w:top w:val="single" w:color="auto" w:sz="4" w:space="0"/>
              <w:left w:val="single" w:color="auto" w:sz="4" w:space="0"/>
              <w:bottom w:val="single" w:color="auto" w:sz="4" w:space="0"/>
              <w:right w:val="single" w:color="auto" w:sz="4" w:space="0"/>
            </w:tcBorders>
          </w:tcPr>
          <w:p w14:paraId="59C66D2F">
            <w:pPr>
              <w:tabs>
                <w:tab w:val="center" w:pos="789"/>
              </w:tabs>
              <w:adjustRightInd w:val="0"/>
              <w:snapToGrid w:val="0"/>
            </w:pPr>
            <w:r>
              <w:rPr>
                <w:rFonts w:hint="eastAsia"/>
              </w:rPr>
              <w:t>研究生、硕士</w:t>
            </w:r>
          </w:p>
        </w:tc>
        <w:tc>
          <w:tcPr>
            <w:tcW w:w="1634" w:type="dxa"/>
            <w:gridSpan w:val="3"/>
            <w:tcBorders>
              <w:top w:val="single" w:color="auto" w:sz="4" w:space="0"/>
              <w:left w:val="single" w:color="auto" w:sz="4" w:space="0"/>
              <w:bottom w:val="single" w:color="auto" w:sz="4" w:space="0"/>
              <w:right w:val="single" w:color="auto" w:sz="4" w:space="0"/>
            </w:tcBorders>
          </w:tcPr>
          <w:p w14:paraId="35B19E65">
            <w:pPr>
              <w:adjustRightInd w:val="0"/>
              <w:snapToGrid w:val="0"/>
            </w:pPr>
            <w:r>
              <w:rPr>
                <w:rFonts w:hint="eastAsia"/>
              </w:rPr>
              <w:t>是</w:t>
            </w:r>
          </w:p>
        </w:tc>
      </w:tr>
      <w:tr w14:paraId="1BD7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6942215E">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3E62596A">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2D2F8AB3">
            <w:pPr>
              <w:adjustRightInd w:val="0"/>
              <w:snapToGrid w:val="0"/>
              <w:jc w:val="center"/>
              <w:rPr>
                <w:rFonts w:ascii="宋体" w:hAnsi="宋体" w:cs="宋体"/>
                <w:szCs w:val="21"/>
              </w:rPr>
            </w:pPr>
            <w:r>
              <w:rPr>
                <w:rFonts w:hint="eastAsia" w:ascii="宋体" w:hAnsi="宋体" w:cs="宋体"/>
                <w:szCs w:val="21"/>
              </w:rPr>
              <w:t>中级</w:t>
            </w:r>
          </w:p>
        </w:tc>
        <w:tc>
          <w:tcPr>
            <w:tcW w:w="2266" w:type="dxa"/>
            <w:gridSpan w:val="3"/>
            <w:tcBorders>
              <w:top w:val="single" w:color="auto" w:sz="4" w:space="0"/>
              <w:left w:val="single" w:color="auto" w:sz="4" w:space="0"/>
              <w:bottom w:val="single" w:color="auto" w:sz="4" w:space="0"/>
              <w:right w:val="single" w:color="auto" w:sz="4" w:space="0"/>
            </w:tcBorders>
          </w:tcPr>
          <w:p w14:paraId="15821ED0">
            <w:pPr>
              <w:adjustRightInd w:val="0"/>
              <w:snapToGrid w:val="0"/>
              <w:jc w:val="center"/>
              <w:rPr>
                <w:rFonts w:ascii="宋体" w:hAnsi="宋体" w:cs="宋体"/>
                <w:szCs w:val="21"/>
              </w:rPr>
            </w:pPr>
            <w:r>
              <w:rPr>
                <w:rFonts w:hint="eastAsia" w:ascii="宋体" w:hAnsi="宋体" w:cs="宋体"/>
                <w:szCs w:val="21"/>
              </w:rPr>
              <w:t>初级</w:t>
            </w:r>
          </w:p>
        </w:tc>
      </w:tr>
      <w:tr w14:paraId="44F8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2"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3E035AD">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5046B55">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08B7443">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3813863">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5CB6C58E">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4380C6DC">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0B44F35">
            <w:pPr>
              <w:adjustRightInd w:val="0"/>
              <w:snapToGrid w:val="0"/>
              <w:jc w:val="center"/>
              <w:rPr>
                <w:rFonts w:ascii="宋体" w:hAnsi="宋体" w:cs="宋体"/>
                <w:szCs w:val="21"/>
              </w:rPr>
            </w:pPr>
            <w:r>
              <w:rPr>
                <w:rFonts w:hint="eastAsia" w:ascii="宋体" w:hAnsi="宋体" w:cs="宋体"/>
                <w:szCs w:val="21"/>
              </w:rPr>
              <w:t>比例</w:t>
            </w:r>
          </w:p>
        </w:tc>
      </w:tr>
      <w:tr w14:paraId="141D8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7"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79E77EB">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67CF805">
            <w:pPr>
              <w:adjustRightInd w:val="0"/>
              <w:snapToGrid w:val="0"/>
              <w:jc w:val="center"/>
              <w:rPr>
                <w:rFonts w:ascii="宋体" w:hAnsi="宋体" w:cs="宋体"/>
                <w:szCs w:val="21"/>
              </w:rPr>
            </w:pPr>
            <w:r>
              <w:rPr>
                <w:rFonts w:hint="eastAsia" w:ascii="宋体" w:hAnsi="宋体" w:cs="宋体"/>
                <w:szCs w:val="21"/>
              </w:rPr>
              <w:t>6</w:t>
            </w:r>
          </w:p>
        </w:tc>
        <w:tc>
          <w:tcPr>
            <w:tcW w:w="1282" w:type="dxa"/>
            <w:tcBorders>
              <w:top w:val="single" w:color="auto" w:sz="4" w:space="0"/>
              <w:left w:val="single" w:color="auto" w:sz="4" w:space="0"/>
              <w:bottom w:val="single" w:color="auto" w:sz="4" w:space="0"/>
              <w:right w:val="single" w:color="auto" w:sz="4" w:space="0"/>
            </w:tcBorders>
          </w:tcPr>
          <w:p w14:paraId="0A4138DC">
            <w:pPr>
              <w:adjustRightInd w:val="0"/>
              <w:snapToGrid w:val="0"/>
              <w:jc w:val="center"/>
              <w:rPr>
                <w:rFonts w:ascii="宋体" w:hAnsi="宋体" w:cs="宋体"/>
                <w:szCs w:val="21"/>
              </w:rPr>
            </w:pPr>
            <w:r>
              <w:rPr>
                <w:rFonts w:hint="eastAsia" w:ascii="宋体" w:hAnsi="宋体" w:cs="宋体"/>
                <w:szCs w:val="21"/>
              </w:rPr>
              <w:t>33.3%</w:t>
            </w:r>
          </w:p>
        </w:tc>
        <w:tc>
          <w:tcPr>
            <w:tcW w:w="1091" w:type="dxa"/>
            <w:tcBorders>
              <w:top w:val="single" w:color="auto" w:sz="4" w:space="0"/>
              <w:left w:val="single" w:color="auto" w:sz="4" w:space="0"/>
              <w:bottom w:val="single" w:color="auto" w:sz="4" w:space="0"/>
              <w:right w:val="single" w:color="auto" w:sz="4" w:space="0"/>
            </w:tcBorders>
          </w:tcPr>
          <w:p w14:paraId="0639F068">
            <w:pPr>
              <w:adjustRightInd w:val="0"/>
              <w:snapToGrid w:val="0"/>
              <w:jc w:val="center"/>
              <w:rPr>
                <w:rFonts w:hint="eastAsia" w:ascii="宋体" w:hAnsi="宋体" w:eastAsia="宋体" w:cs="宋体"/>
                <w:szCs w:val="21"/>
                <w:lang w:eastAsia="zh-CN"/>
              </w:rPr>
            </w:pPr>
            <w:r>
              <w:rPr>
                <w:rFonts w:hint="eastAsia" w:ascii="宋体" w:hAnsi="宋体" w:cs="宋体"/>
                <w:szCs w:val="21"/>
                <w:lang w:val="en-US" w:eastAsia="zh-CN"/>
              </w:rPr>
              <w:t>6</w:t>
            </w:r>
          </w:p>
        </w:tc>
        <w:tc>
          <w:tcPr>
            <w:tcW w:w="1176" w:type="dxa"/>
            <w:gridSpan w:val="2"/>
            <w:tcBorders>
              <w:top w:val="single" w:color="auto" w:sz="4" w:space="0"/>
              <w:left w:val="single" w:color="auto" w:sz="4" w:space="0"/>
              <w:bottom w:val="single" w:color="auto" w:sz="4" w:space="0"/>
              <w:right w:val="single" w:color="auto" w:sz="4" w:space="0"/>
            </w:tcBorders>
          </w:tcPr>
          <w:p w14:paraId="7337062A">
            <w:pPr>
              <w:adjustRightInd w:val="0"/>
              <w:snapToGrid w:val="0"/>
              <w:jc w:val="center"/>
              <w:rPr>
                <w:rFonts w:ascii="宋体" w:hAnsi="宋体" w:cs="宋体"/>
                <w:szCs w:val="21"/>
              </w:rPr>
            </w:pPr>
            <w:r>
              <w:rPr>
                <w:rFonts w:hint="eastAsia" w:ascii="宋体" w:hAnsi="宋体" w:cs="宋体"/>
                <w:szCs w:val="21"/>
                <w:lang w:val="en-US" w:eastAsia="zh-CN"/>
              </w:rPr>
              <w:t>33</w:t>
            </w:r>
            <w:r>
              <w:rPr>
                <w:rFonts w:hint="eastAsia" w:ascii="宋体" w:hAnsi="宋体" w:cs="宋体"/>
                <w:szCs w:val="21"/>
              </w:rPr>
              <w:t>.</w:t>
            </w:r>
            <w:r>
              <w:rPr>
                <w:rFonts w:hint="eastAsia" w:ascii="宋体" w:hAnsi="宋体" w:cs="宋体"/>
                <w:szCs w:val="21"/>
                <w:lang w:val="en-US" w:eastAsia="zh-CN"/>
              </w:rPr>
              <w:t>3</w:t>
            </w:r>
            <w:r>
              <w:rPr>
                <w:rFonts w:hint="eastAsia" w:ascii="宋体" w:hAnsi="宋体" w:cs="宋体"/>
                <w:szCs w:val="21"/>
              </w:rPr>
              <w:t>%</w:t>
            </w:r>
          </w:p>
        </w:tc>
        <w:tc>
          <w:tcPr>
            <w:tcW w:w="1091" w:type="dxa"/>
            <w:gridSpan w:val="2"/>
            <w:tcBorders>
              <w:top w:val="single" w:color="auto" w:sz="4" w:space="0"/>
              <w:left w:val="single" w:color="auto" w:sz="4" w:space="0"/>
              <w:bottom w:val="single" w:color="auto" w:sz="4" w:space="0"/>
              <w:right w:val="single" w:color="auto" w:sz="4" w:space="0"/>
            </w:tcBorders>
          </w:tcPr>
          <w:p w14:paraId="6B8888B3">
            <w:pPr>
              <w:adjustRightInd w:val="0"/>
              <w:snapToGrid w:val="0"/>
              <w:jc w:val="center"/>
              <w:rPr>
                <w:rFonts w:hint="eastAsia" w:ascii="宋体" w:hAnsi="宋体" w:eastAsia="宋体" w:cs="宋体"/>
                <w:szCs w:val="21"/>
                <w:lang w:eastAsia="zh-CN"/>
              </w:rPr>
            </w:pPr>
            <w:r>
              <w:rPr>
                <w:rFonts w:hint="eastAsia" w:ascii="宋体" w:hAnsi="宋体" w:cs="宋体"/>
                <w:szCs w:val="21"/>
                <w:lang w:val="en-US" w:eastAsia="zh-CN"/>
              </w:rPr>
              <w:t>6</w:t>
            </w:r>
          </w:p>
        </w:tc>
        <w:tc>
          <w:tcPr>
            <w:tcW w:w="1175" w:type="dxa"/>
            <w:tcBorders>
              <w:top w:val="single" w:color="auto" w:sz="4" w:space="0"/>
              <w:left w:val="single" w:color="auto" w:sz="4" w:space="0"/>
              <w:bottom w:val="single" w:color="auto" w:sz="4" w:space="0"/>
              <w:right w:val="single" w:color="auto" w:sz="4" w:space="0"/>
            </w:tcBorders>
          </w:tcPr>
          <w:p w14:paraId="34A3BEB5">
            <w:pPr>
              <w:adjustRightInd w:val="0"/>
              <w:snapToGrid w:val="0"/>
              <w:jc w:val="center"/>
              <w:rPr>
                <w:rFonts w:ascii="宋体" w:hAnsi="宋体" w:cs="宋体"/>
                <w:szCs w:val="21"/>
              </w:rPr>
            </w:pPr>
            <w:r>
              <w:rPr>
                <w:rFonts w:hint="eastAsia" w:ascii="宋体" w:hAnsi="宋体" w:cs="宋体"/>
                <w:szCs w:val="21"/>
              </w:rPr>
              <w:t>3</w:t>
            </w:r>
            <w:r>
              <w:rPr>
                <w:rFonts w:hint="eastAsia" w:ascii="宋体" w:hAnsi="宋体" w:cs="宋体"/>
                <w:szCs w:val="21"/>
                <w:lang w:val="en-US" w:eastAsia="zh-CN"/>
              </w:rPr>
              <w:t>3</w:t>
            </w:r>
            <w:r>
              <w:rPr>
                <w:rFonts w:hint="eastAsia" w:ascii="宋体" w:hAnsi="宋体" w:cs="宋体"/>
                <w:szCs w:val="21"/>
              </w:rPr>
              <w:t>.</w:t>
            </w:r>
            <w:r>
              <w:rPr>
                <w:rFonts w:hint="eastAsia" w:ascii="宋体" w:hAnsi="宋体" w:cs="宋体"/>
                <w:szCs w:val="21"/>
                <w:lang w:val="en-US" w:eastAsia="zh-CN"/>
              </w:rPr>
              <w:t>3</w:t>
            </w:r>
            <w:r>
              <w:rPr>
                <w:rFonts w:hint="eastAsia" w:ascii="宋体" w:hAnsi="宋体" w:cs="宋体"/>
                <w:szCs w:val="21"/>
              </w:rPr>
              <w:t>%</w:t>
            </w:r>
          </w:p>
        </w:tc>
      </w:tr>
      <w:tr w14:paraId="0600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6"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1C6FDE50">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37F0BCAE">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5C323A14">
            <w:pPr>
              <w:adjustRightInd w:val="0"/>
              <w:snapToGrid w:val="0"/>
              <w:jc w:val="center"/>
              <w:rPr>
                <w:rFonts w:ascii="宋体" w:hAnsi="宋体" w:cs="宋体"/>
                <w:szCs w:val="21"/>
              </w:rPr>
            </w:pPr>
            <w:r>
              <w:rPr>
                <w:rFonts w:hint="eastAsia" w:ascii="宋体" w:hAnsi="宋体" w:cs="宋体"/>
                <w:szCs w:val="21"/>
              </w:rPr>
              <w:t>35-45岁</w:t>
            </w:r>
          </w:p>
        </w:tc>
        <w:tc>
          <w:tcPr>
            <w:tcW w:w="2266" w:type="dxa"/>
            <w:gridSpan w:val="3"/>
            <w:tcBorders>
              <w:top w:val="single" w:color="auto" w:sz="4" w:space="0"/>
              <w:left w:val="single" w:color="auto" w:sz="4" w:space="0"/>
              <w:bottom w:val="single" w:color="auto" w:sz="4" w:space="0"/>
              <w:right w:val="single" w:color="auto" w:sz="4" w:space="0"/>
            </w:tcBorders>
          </w:tcPr>
          <w:p w14:paraId="2C1E84DD">
            <w:pPr>
              <w:adjustRightInd w:val="0"/>
              <w:snapToGrid w:val="0"/>
              <w:jc w:val="center"/>
              <w:rPr>
                <w:rFonts w:ascii="宋体" w:hAnsi="宋体" w:cs="宋体"/>
                <w:szCs w:val="21"/>
              </w:rPr>
            </w:pPr>
            <w:r>
              <w:rPr>
                <w:rFonts w:hint="eastAsia" w:ascii="宋体" w:hAnsi="宋体" w:cs="宋体"/>
                <w:szCs w:val="21"/>
              </w:rPr>
              <w:t>45岁以上</w:t>
            </w:r>
          </w:p>
        </w:tc>
      </w:tr>
      <w:tr w14:paraId="4D6D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1F26AA5">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BC76D62">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2F17A218">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A855B58">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3AF33F1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0C19DDB6">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3DFFAE4E">
            <w:pPr>
              <w:adjustRightInd w:val="0"/>
              <w:snapToGrid w:val="0"/>
              <w:jc w:val="center"/>
              <w:rPr>
                <w:rFonts w:ascii="宋体" w:hAnsi="宋体" w:cs="宋体"/>
                <w:szCs w:val="21"/>
              </w:rPr>
            </w:pPr>
            <w:r>
              <w:rPr>
                <w:rFonts w:hint="eastAsia" w:ascii="宋体" w:hAnsi="宋体" w:cs="宋体"/>
                <w:szCs w:val="21"/>
              </w:rPr>
              <w:t>比例</w:t>
            </w:r>
          </w:p>
        </w:tc>
      </w:tr>
      <w:tr w14:paraId="24F9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E3313A2">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A6D37F4">
            <w:pPr>
              <w:adjustRightInd w:val="0"/>
              <w:snapToGrid w:val="0"/>
              <w:jc w:val="center"/>
              <w:rPr>
                <w:rFonts w:ascii="宋体" w:hAnsi="宋体" w:cs="宋体"/>
                <w:szCs w:val="21"/>
              </w:rPr>
            </w:pPr>
            <w:r>
              <w:rPr>
                <w:rFonts w:hint="eastAsia" w:ascii="宋体" w:hAnsi="宋体" w:cs="宋体"/>
                <w:szCs w:val="21"/>
              </w:rPr>
              <w:t>4</w:t>
            </w:r>
          </w:p>
        </w:tc>
        <w:tc>
          <w:tcPr>
            <w:tcW w:w="1282" w:type="dxa"/>
            <w:tcBorders>
              <w:top w:val="single" w:color="auto" w:sz="4" w:space="0"/>
              <w:left w:val="single" w:color="auto" w:sz="4" w:space="0"/>
              <w:bottom w:val="single" w:color="auto" w:sz="4" w:space="0"/>
              <w:right w:val="single" w:color="auto" w:sz="4" w:space="0"/>
            </w:tcBorders>
          </w:tcPr>
          <w:p w14:paraId="17001FED">
            <w:pPr>
              <w:adjustRightInd w:val="0"/>
              <w:snapToGrid w:val="0"/>
              <w:jc w:val="center"/>
              <w:rPr>
                <w:rFonts w:ascii="宋体" w:hAnsi="宋体" w:cs="宋体"/>
                <w:szCs w:val="21"/>
              </w:rPr>
            </w:pPr>
            <w:r>
              <w:rPr>
                <w:rFonts w:hint="eastAsia" w:ascii="宋体" w:hAnsi="宋体" w:cs="宋体"/>
                <w:szCs w:val="21"/>
              </w:rPr>
              <w:t>22.2%</w:t>
            </w:r>
          </w:p>
        </w:tc>
        <w:tc>
          <w:tcPr>
            <w:tcW w:w="1091" w:type="dxa"/>
            <w:tcBorders>
              <w:top w:val="single" w:color="auto" w:sz="4" w:space="0"/>
              <w:left w:val="single" w:color="auto" w:sz="4" w:space="0"/>
              <w:bottom w:val="single" w:color="auto" w:sz="4" w:space="0"/>
              <w:right w:val="single" w:color="auto" w:sz="4" w:space="0"/>
            </w:tcBorders>
          </w:tcPr>
          <w:p w14:paraId="5CE6841E">
            <w:pPr>
              <w:adjustRightInd w:val="0"/>
              <w:snapToGrid w:val="0"/>
              <w:jc w:val="center"/>
              <w:rPr>
                <w:rFonts w:ascii="宋体" w:hAnsi="宋体" w:cs="宋体"/>
                <w:szCs w:val="21"/>
              </w:rPr>
            </w:pPr>
            <w:r>
              <w:rPr>
                <w:rFonts w:hint="eastAsia" w:ascii="宋体" w:hAnsi="宋体" w:cs="宋体"/>
                <w:szCs w:val="21"/>
              </w:rPr>
              <w:t>12</w:t>
            </w:r>
          </w:p>
        </w:tc>
        <w:tc>
          <w:tcPr>
            <w:tcW w:w="1176" w:type="dxa"/>
            <w:gridSpan w:val="2"/>
            <w:tcBorders>
              <w:top w:val="single" w:color="auto" w:sz="4" w:space="0"/>
              <w:left w:val="single" w:color="auto" w:sz="4" w:space="0"/>
              <w:bottom w:val="single" w:color="auto" w:sz="4" w:space="0"/>
              <w:right w:val="single" w:color="auto" w:sz="4" w:space="0"/>
            </w:tcBorders>
          </w:tcPr>
          <w:p w14:paraId="5EA45935">
            <w:pPr>
              <w:adjustRightInd w:val="0"/>
              <w:snapToGrid w:val="0"/>
              <w:jc w:val="center"/>
              <w:rPr>
                <w:rFonts w:ascii="宋体" w:hAnsi="宋体" w:cs="宋体"/>
                <w:szCs w:val="21"/>
              </w:rPr>
            </w:pPr>
            <w:r>
              <w:rPr>
                <w:rFonts w:hint="eastAsia" w:ascii="宋体" w:hAnsi="宋体" w:cs="宋体"/>
                <w:szCs w:val="21"/>
              </w:rPr>
              <w:t>66.6%</w:t>
            </w:r>
          </w:p>
        </w:tc>
        <w:tc>
          <w:tcPr>
            <w:tcW w:w="1091" w:type="dxa"/>
            <w:gridSpan w:val="2"/>
            <w:tcBorders>
              <w:top w:val="single" w:color="auto" w:sz="4" w:space="0"/>
              <w:left w:val="single" w:color="auto" w:sz="4" w:space="0"/>
              <w:bottom w:val="single" w:color="auto" w:sz="4" w:space="0"/>
              <w:right w:val="single" w:color="auto" w:sz="4" w:space="0"/>
            </w:tcBorders>
          </w:tcPr>
          <w:p w14:paraId="077994E4">
            <w:pPr>
              <w:adjustRightInd w:val="0"/>
              <w:snapToGrid w:val="0"/>
              <w:jc w:val="center"/>
              <w:rPr>
                <w:rFonts w:ascii="宋体" w:hAnsi="宋体" w:cs="宋体"/>
                <w:szCs w:val="21"/>
              </w:rPr>
            </w:pPr>
            <w:r>
              <w:rPr>
                <w:rFonts w:hint="eastAsia" w:ascii="宋体" w:hAnsi="宋体" w:cs="宋体"/>
                <w:szCs w:val="21"/>
              </w:rPr>
              <w:t>2</w:t>
            </w:r>
          </w:p>
        </w:tc>
        <w:tc>
          <w:tcPr>
            <w:tcW w:w="1175" w:type="dxa"/>
            <w:tcBorders>
              <w:top w:val="single" w:color="auto" w:sz="4" w:space="0"/>
              <w:left w:val="single" w:color="auto" w:sz="4" w:space="0"/>
              <w:bottom w:val="single" w:color="auto" w:sz="4" w:space="0"/>
              <w:right w:val="single" w:color="auto" w:sz="4" w:space="0"/>
            </w:tcBorders>
          </w:tcPr>
          <w:p w14:paraId="30B33891">
            <w:pPr>
              <w:adjustRightInd w:val="0"/>
              <w:snapToGrid w:val="0"/>
              <w:jc w:val="center"/>
              <w:rPr>
                <w:rFonts w:ascii="宋体" w:hAnsi="宋体" w:cs="宋体"/>
                <w:szCs w:val="21"/>
              </w:rPr>
            </w:pPr>
            <w:r>
              <w:rPr>
                <w:rFonts w:hint="eastAsia" w:ascii="宋体" w:hAnsi="宋体" w:cs="宋体"/>
                <w:szCs w:val="21"/>
              </w:rPr>
              <w:t>11.1%</w:t>
            </w:r>
          </w:p>
        </w:tc>
      </w:tr>
      <w:tr w14:paraId="3778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61D53D6">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45466E71">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3C9DC1F5">
            <w:pPr>
              <w:adjustRightInd w:val="0"/>
              <w:snapToGrid w:val="0"/>
              <w:jc w:val="center"/>
              <w:rPr>
                <w:rFonts w:ascii="宋体" w:hAnsi="宋体" w:cs="宋体"/>
                <w:szCs w:val="21"/>
              </w:rPr>
            </w:pPr>
            <w:r>
              <w:rPr>
                <w:rFonts w:hint="eastAsia" w:ascii="宋体" w:hAnsi="宋体" w:cs="宋体"/>
                <w:szCs w:val="21"/>
              </w:rPr>
              <w:t>硕士（含在读）</w:t>
            </w:r>
          </w:p>
        </w:tc>
        <w:tc>
          <w:tcPr>
            <w:tcW w:w="2266" w:type="dxa"/>
            <w:gridSpan w:val="3"/>
            <w:tcBorders>
              <w:top w:val="single" w:color="auto" w:sz="4" w:space="0"/>
              <w:left w:val="single" w:color="auto" w:sz="4" w:space="0"/>
              <w:bottom w:val="single" w:color="auto" w:sz="4" w:space="0"/>
              <w:right w:val="single" w:color="auto" w:sz="4" w:space="0"/>
            </w:tcBorders>
          </w:tcPr>
          <w:p w14:paraId="719FE56E">
            <w:pPr>
              <w:adjustRightInd w:val="0"/>
              <w:snapToGrid w:val="0"/>
              <w:jc w:val="center"/>
              <w:rPr>
                <w:rFonts w:ascii="宋体" w:hAnsi="宋体" w:cs="宋体"/>
                <w:szCs w:val="21"/>
              </w:rPr>
            </w:pPr>
            <w:r>
              <w:rPr>
                <w:rFonts w:hint="eastAsia" w:ascii="宋体" w:hAnsi="宋体" w:cs="宋体"/>
                <w:szCs w:val="21"/>
              </w:rPr>
              <w:t>学士</w:t>
            </w:r>
          </w:p>
        </w:tc>
      </w:tr>
      <w:tr w14:paraId="64FB6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72A4A86">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10989AC">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0B7CC7C">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A63E212">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1EE12F38">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71512C7C">
            <w:pPr>
              <w:adjustRightInd w:val="0"/>
              <w:snapToGrid w:val="0"/>
              <w:jc w:val="center"/>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1F2B9CA0">
            <w:pPr>
              <w:adjustRightInd w:val="0"/>
              <w:snapToGrid w:val="0"/>
              <w:jc w:val="center"/>
              <w:rPr>
                <w:rFonts w:ascii="宋体" w:hAnsi="宋体" w:cs="宋体"/>
                <w:szCs w:val="21"/>
              </w:rPr>
            </w:pPr>
            <w:r>
              <w:rPr>
                <w:rFonts w:hint="eastAsia" w:ascii="宋体" w:hAnsi="宋体" w:cs="宋体"/>
                <w:szCs w:val="21"/>
              </w:rPr>
              <w:t>比例</w:t>
            </w:r>
          </w:p>
        </w:tc>
      </w:tr>
      <w:tr w14:paraId="6DC89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486CC7C">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25C98CE">
            <w:pPr>
              <w:adjustRightInd w:val="0"/>
              <w:snapToGrid w:val="0"/>
              <w:jc w:val="center"/>
              <w:rPr>
                <w:rFonts w:ascii="宋体" w:hAnsi="宋体" w:cs="宋体"/>
                <w:szCs w:val="21"/>
              </w:rPr>
            </w:pPr>
            <w:r>
              <w:rPr>
                <w:rFonts w:hint="eastAsia" w:ascii="宋体" w:hAnsi="宋体" w:cs="宋体"/>
                <w:szCs w:val="21"/>
              </w:rPr>
              <w:t>0</w:t>
            </w:r>
          </w:p>
        </w:tc>
        <w:tc>
          <w:tcPr>
            <w:tcW w:w="1282" w:type="dxa"/>
            <w:tcBorders>
              <w:top w:val="single" w:color="auto" w:sz="4" w:space="0"/>
              <w:left w:val="single" w:color="auto" w:sz="4" w:space="0"/>
              <w:bottom w:val="single" w:color="auto" w:sz="4" w:space="0"/>
              <w:right w:val="single" w:color="auto" w:sz="4" w:space="0"/>
            </w:tcBorders>
          </w:tcPr>
          <w:p w14:paraId="72500E12">
            <w:pPr>
              <w:adjustRightInd w:val="0"/>
              <w:snapToGrid w:val="0"/>
              <w:jc w:val="center"/>
              <w:rPr>
                <w:rFonts w:ascii="宋体" w:hAnsi="宋体" w:cs="宋体"/>
                <w:szCs w:val="21"/>
              </w:rPr>
            </w:pPr>
            <w:r>
              <w:rPr>
                <w:rFonts w:hint="eastAsia" w:ascii="宋体" w:hAnsi="宋体" w:cs="宋体"/>
                <w:szCs w:val="21"/>
              </w:rPr>
              <w:t>0</w:t>
            </w:r>
          </w:p>
        </w:tc>
        <w:tc>
          <w:tcPr>
            <w:tcW w:w="1091" w:type="dxa"/>
            <w:tcBorders>
              <w:top w:val="single" w:color="auto" w:sz="4" w:space="0"/>
              <w:left w:val="single" w:color="auto" w:sz="4" w:space="0"/>
              <w:bottom w:val="single" w:color="auto" w:sz="4" w:space="0"/>
              <w:right w:val="single" w:color="auto" w:sz="4" w:space="0"/>
            </w:tcBorders>
          </w:tcPr>
          <w:p w14:paraId="60055A31">
            <w:pPr>
              <w:adjustRightInd w:val="0"/>
              <w:snapToGrid w:val="0"/>
              <w:jc w:val="center"/>
              <w:rPr>
                <w:rFonts w:ascii="宋体" w:hAnsi="宋体" w:cs="宋体"/>
                <w:szCs w:val="21"/>
              </w:rPr>
            </w:pPr>
            <w:r>
              <w:rPr>
                <w:rFonts w:hint="eastAsia" w:ascii="宋体" w:hAnsi="宋体" w:cs="宋体"/>
                <w:szCs w:val="21"/>
              </w:rPr>
              <w:t>15</w:t>
            </w:r>
          </w:p>
        </w:tc>
        <w:tc>
          <w:tcPr>
            <w:tcW w:w="1176" w:type="dxa"/>
            <w:gridSpan w:val="2"/>
            <w:tcBorders>
              <w:top w:val="single" w:color="auto" w:sz="4" w:space="0"/>
              <w:left w:val="single" w:color="auto" w:sz="4" w:space="0"/>
              <w:bottom w:val="single" w:color="auto" w:sz="4" w:space="0"/>
              <w:right w:val="single" w:color="auto" w:sz="4" w:space="0"/>
            </w:tcBorders>
          </w:tcPr>
          <w:p w14:paraId="4B6439E5">
            <w:pPr>
              <w:adjustRightInd w:val="0"/>
              <w:snapToGrid w:val="0"/>
              <w:jc w:val="center"/>
              <w:rPr>
                <w:rFonts w:ascii="宋体" w:hAnsi="宋体" w:cs="宋体"/>
                <w:szCs w:val="21"/>
              </w:rPr>
            </w:pPr>
            <w:r>
              <w:rPr>
                <w:rFonts w:hint="eastAsia" w:ascii="宋体" w:hAnsi="宋体" w:cs="宋体"/>
                <w:szCs w:val="21"/>
              </w:rPr>
              <w:t>83.3%</w:t>
            </w:r>
          </w:p>
        </w:tc>
        <w:tc>
          <w:tcPr>
            <w:tcW w:w="1091" w:type="dxa"/>
            <w:gridSpan w:val="2"/>
            <w:tcBorders>
              <w:top w:val="single" w:color="auto" w:sz="4" w:space="0"/>
              <w:left w:val="single" w:color="auto" w:sz="4" w:space="0"/>
              <w:bottom w:val="single" w:color="auto" w:sz="4" w:space="0"/>
              <w:right w:val="single" w:color="auto" w:sz="4" w:space="0"/>
            </w:tcBorders>
          </w:tcPr>
          <w:p w14:paraId="6D501FAF">
            <w:pPr>
              <w:adjustRightInd w:val="0"/>
              <w:snapToGrid w:val="0"/>
              <w:jc w:val="center"/>
              <w:rPr>
                <w:rFonts w:ascii="宋体" w:hAnsi="宋体" w:cs="宋体"/>
                <w:szCs w:val="21"/>
              </w:rPr>
            </w:pPr>
            <w:r>
              <w:rPr>
                <w:rFonts w:hint="eastAsia" w:ascii="宋体" w:hAnsi="宋体" w:cs="宋体"/>
                <w:szCs w:val="21"/>
              </w:rPr>
              <w:t>3</w:t>
            </w:r>
          </w:p>
        </w:tc>
        <w:tc>
          <w:tcPr>
            <w:tcW w:w="1175" w:type="dxa"/>
            <w:tcBorders>
              <w:top w:val="single" w:color="auto" w:sz="4" w:space="0"/>
              <w:left w:val="single" w:color="auto" w:sz="4" w:space="0"/>
              <w:bottom w:val="single" w:color="auto" w:sz="4" w:space="0"/>
              <w:right w:val="single" w:color="auto" w:sz="4" w:space="0"/>
            </w:tcBorders>
          </w:tcPr>
          <w:p w14:paraId="144C530F">
            <w:pPr>
              <w:adjustRightInd w:val="0"/>
              <w:snapToGrid w:val="0"/>
              <w:jc w:val="center"/>
              <w:rPr>
                <w:rFonts w:ascii="宋体" w:hAnsi="宋体" w:cs="宋体"/>
                <w:szCs w:val="21"/>
              </w:rPr>
            </w:pPr>
            <w:r>
              <w:rPr>
                <w:rFonts w:hint="eastAsia" w:ascii="宋体" w:hAnsi="宋体" w:cs="宋体"/>
                <w:szCs w:val="21"/>
              </w:rPr>
              <w:t>16.6%</w:t>
            </w:r>
          </w:p>
        </w:tc>
      </w:tr>
      <w:tr w14:paraId="2DBD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10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0C92148E">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3CBBB16C">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733F00A5">
            <w:pPr>
              <w:adjustRightInd w:val="0"/>
              <w:snapToGrid w:val="0"/>
              <w:jc w:val="center"/>
              <w:rPr>
                <w:rFonts w:ascii="宋体" w:hAnsi="宋体" w:cs="宋体"/>
                <w:szCs w:val="21"/>
              </w:rPr>
            </w:pPr>
            <w:r>
              <w:rPr>
                <w:rFonts w:hint="eastAsia" w:ascii="宋体" w:hAnsi="宋体" w:cs="宋体"/>
                <w:szCs w:val="21"/>
              </w:rPr>
              <w:t>否</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584D44D0">
            <w:pPr>
              <w:adjustRightInd w:val="0"/>
              <w:snapToGrid w:val="0"/>
              <w:jc w:val="center"/>
              <w:rPr>
                <w:rFonts w:ascii="宋体" w:hAnsi="宋体" w:cs="宋体"/>
                <w:szCs w:val="21"/>
              </w:rPr>
            </w:pPr>
          </w:p>
        </w:tc>
      </w:tr>
      <w:tr w14:paraId="1333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9950AB1">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5E82CBC">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3C5CFC4">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65C1602B">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7437D848">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6D83DCB6">
            <w:pPr>
              <w:widowControl/>
              <w:jc w:val="left"/>
              <w:rPr>
                <w:rFonts w:ascii="宋体" w:hAnsi="宋体" w:cs="宋体"/>
                <w:szCs w:val="21"/>
              </w:rPr>
            </w:pPr>
          </w:p>
        </w:tc>
      </w:tr>
      <w:tr w14:paraId="2A20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6731326">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918F460">
            <w:pPr>
              <w:adjustRightInd w:val="0"/>
              <w:snapToGrid w:val="0"/>
              <w:jc w:val="center"/>
              <w:rPr>
                <w:rFonts w:ascii="宋体" w:hAnsi="宋体" w:cs="宋体"/>
                <w:szCs w:val="21"/>
              </w:rPr>
            </w:pPr>
            <w:r>
              <w:rPr>
                <w:rFonts w:hint="eastAsia" w:ascii="宋体" w:hAnsi="宋体" w:cs="宋体"/>
                <w:szCs w:val="21"/>
              </w:rPr>
              <w:t>16</w:t>
            </w:r>
          </w:p>
        </w:tc>
        <w:tc>
          <w:tcPr>
            <w:tcW w:w="1282" w:type="dxa"/>
            <w:tcBorders>
              <w:top w:val="single" w:color="auto" w:sz="4" w:space="0"/>
              <w:left w:val="single" w:color="auto" w:sz="4" w:space="0"/>
              <w:bottom w:val="single" w:color="auto" w:sz="4" w:space="0"/>
              <w:right w:val="single" w:color="auto" w:sz="4" w:space="0"/>
            </w:tcBorders>
          </w:tcPr>
          <w:p w14:paraId="1F6620A9">
            <w:pPr>
              <w:adjustRightInd w:val="0"/>
              <w:snapToGrid w:val="0"/>
              <w:jc w:val="center"/>
              <w:rPr>
                <w:rFonts w:ascii="宋体" w:hAnsi="宋体" w:cs="宋体"/>
                <w:szCs w:val="21"/>
              </w:rPr>
            </w:pPr>
            <w:r>
              <w:rPr>
                <w:rFonts w:hint="eastAsia" w:ascii="宋体" w:hAnsi="宋体" w:cs="宋体"/>
                <w:szCs w:val="21"/>
              </w:rPr>
              <w:t>88.88%</w:t>
            </w:r>
          </w:p>
        </w:tc>
        <w:tc>
          <w:tcPr>
            <w:tcW w:w="1091" w:type="dxa"/>
            <w:tcBorders>
              <w:top w:val="single" w:color="auto" w:sz="4" w:space="0"/>
              <w:left w:val="single" w:color="auto" w:sz="4" w:space="0"/>
              <w:bottom w:val="single" w:color="auto" w:sz="4" w:space="0"/>
              <w:right w:val="single" w:color="auto" w:sz="4" w:space="0"/>
            </w:tcBorders>
          </w:tcPr>
          <w:p w14:paraId="3669A042">
            <w:pPr>
              <w:adjustRightInd w:val="0"/>
              <w:snapToGrid w:val="0"/>
              <w:jc w:val="center"/>
              <w:rPr>
                <w:rFonts w:ascii="宋体" w:hAnsi="宋体" w:cs="宋体"/>
                <w:szCs w:val="21"/>
              </w:rPr>
            </w:pPr>
            <w:r>
              <w:rPr>
                <w:rFonts w:hint="eastAsia" w:ascii="宋体" w:hAnsi="宋体" w:cs="宋体"/>
                <w:szCs w:val="21"/>
              </w:rPr>
              <w:t>2</w:t>
            </w:r>
          </w:p>
        </w:tc>
        <w:tc>
          <w:tcPr>
            <w:tcW w:w="1176" w:type="dxa"/>
            <w:gridSpan w:val="2"/>
            <w:tcBorders>
              <w:top w:val="single" w:color="auto" w:sz="4" w:space="0"/>
              <w:left w:val="single" w:color="auto" w:sz="4" w:space="0"/>
              <w:bottom w:val="single" w:color="auto" w:sz="4" w:space="0"/>
              <w:right w:val="single" w:color="auto" w:sz="4" w:space="0"/>
            </w:tcBorders>
          </w:tcPr>
          <w:p w14:paraId="15CEC23F">
            <w:pPr>
              <w:adjustRightInd w:val="0"/>
              <w:snapToGrid w:val="0"/>
              <w:jc w:val="center"/>
              <w:rPr>
                <w:rFonts w:ascii="宋体" w:hAnsi="宋体" w:cs="宋体"/>
                <w:szCs w:val="21"/>
              </w:rPr>
            </w:pPr>
            <w:r>
              <w:rPr>
                <w:rFonts w:hint="eastAsia" w:ascii="宋体" w:hAnsi="宋体" w:cs="宋体"/>
                <w:szCs w:val="21"/>
              </w:rPr>
              <w:t>11.1%</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20A0E286">
            <w:pPr>
              <w:widowControl/>
              <w:jc w:val="left"/>
              <w:rPr>
                <w:rFonts w:ascii="宋体" w:hAnsi="宋体" w:cs="宋体"/>
                <w:szCs w:val="21"/>
              </w:rPr>
            </w:pPr>
          </w:p>
        </w:tc>
      </w:tr>
      <w:tr w14:paraId="4221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592FB97A">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5638EF82">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2EC1399D">
            <w:pPr>
              <w:adjustRightInd w:val="0"/>
              <w:snapToGrid w:val="0"/>
              <w:jc w:val="center"/>
              <w:rPr>
                <w:rFonts w:ascii="宋体" w:hAnsi="宋体" w:cs="宋体"/>
                <w:szCs w:val="21"/>
              </w:rPr>
            </w:pPr>
            <w:r>
              <w:rPr>
                <w:rFonts w:hint="eastAsia" w:ascii="宋体" w:hAnsi="宋体" w:cs="宋体"/>
                <w:szCs w:val="21"/>
              </w:rPr>
              <w:t>无</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11FC9DCB">
            <w:pPr>
              <w:adjustRightInd w:val="0"/>
              <w:snapToGrid w:val="0"/>
              <w:jc w:val="center"/>
              <w:rPr>
                <w:rFonts w:ascii="宋体" w:hAnsi="宋体" w:cs="宋体"/>
                <w:szCs w:val="21"/>
              </w:rPr>
            </w:pPr>
          </w:p>
        </w:tc>
      </w:tr>
      <w:tr w14:paraId="0E37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4"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91AB96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B135060">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30E77B95">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91182BF">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7E7A9AB8">
            <w:pPr>
              <w:adjustRightInd w:val="0"/>
              <w:snapToGrid w:val="0"/>
              <w:jc w:val="center"/>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2E49E272">
            <w:pPr>
              <w:widowControl/>
              <w:jc w:val="left"/>
              <w:rPr>
                <w:rFonts w:ascii="宋体" w:hAnsi="宋体" w:cs="宋体"/>
                <w:szCs w:val="21"/>
              </w:rPr>
            </w:pPr>
          </w:p>
        </w:tc>
      </w:tr>
      <w:tr w14:paraId="722C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814BAF5">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6219A26">
            <w:pPr>
              <w:adjustRightInd w:val="0"/>
              <w:snapToGrid w:val="0"/>
              <w:jc w:val="center"/>
              <w:rPr>
                <w:rFonts w:ascii="宋体" w:hAnsi="宋体" w:cs="宋体"/>
                <w:szCs w:val="21"/>
              </w:rPr>
            </w:pPr>
            <w:r>
              <w:rPr>
                <w:rFonts w:hint="eastAsia" w:ascii="宋体" w:hAnsi="宋体" w:cs="宋体"/>
                <w:szCs w:val="21"/>
              </w:rPr>
              <w:t>11</w:t>
            </w:r>
          </w:p>
        </w:tc>
        <w:tc>
          <w:tcPr>
            <w:tcW w:w="1282" w:type="dxa"/>
            <w:tcBorders>
              <w:top w:val="single" w:color="auto" w:sz="4" w:space="0"/>
              <w:left w:val="single" w:color="auto" w:sz="4" w:space="0"/>
              <w:bottom w:val="single" w:color="auto" w:sz="4" w:space="0"/>
              <w:right w:val="single" w:color="auto" w:sz="4" w:space="0"/>
            </w:tcBorders>
          </w:tcPr>
          <w:p w14:paraId="1E60FB0F">
            <w:pPr>
              <w:adjustRightInd w:val="0"/>
              <w:snapToGrid w:val="0"/>
              <w:jc w:val="center"/>
              <w:rPr>
                <w:rFonts w:ascii="宋体" w:hAnsi="宋体" w:cs="宋体"/>
                <w:szCs w:val="21"/>
              </w:rPr>
            </w:pPr>
            <w:r>
              <w:rPr>
                <w:rFonts w:hint="eastAsia" w:ascii="宋体" w:hAnsi="宋体" w:cs="宋体"/>
                <w:szCs w:val="21"/>
              </w:rPr>
              <w:t>61.1%</w:t>
            </w:r>
          </w:p>
        </w:tc>
        <w:tc>
          <w:tcPr>
            <w:tcW w:w="1091" w:type="dxa"/>
            <w:tcBorders>
              <w:top w:val="single" w:color="auto" w:sz="4" w:space="0"/>
              <w:left w:val="single" w:color="auto" w:sz="4" w:space="0"/>
              <w:bottom w:val="single" w:color="auto" w:sz="4" w:space="0"/>
              <w:right w:val="single" w:color="auto" w:sz="4" w:space="0"/>
            </w:tcBorders>
          </w:tcPr>
          <w:p w14:paraId="4D2C0AA1">
            <w:pPr>
              <w:adjustRightInd w:val="0"/>
              <w:snapToGrid w:val="0"/>
              <w:jc w:val="center"/>
              <w:rPr>
                <w:rFonts w:ascii="宋体" w:hAnsi="宋体" w:cs="宋体"/>
                <w:szCs w:val="21"/>
              </w:rPr>
            </w:pPr>
            <w:r>
              <w:rPr>
                <w:rFonts w:hint="eastAsia" w:ascii="宋体" w:hAnsi="宋体" w:cs="宋体"/>
                <w:szCs w:val="21"/>
              </w:rPr>
              <w:t>7</w:t>
            </w:r>
          </w:p>
        </w:tc>
        <w:tc>
          <w:tcPr>
            <w:tcW w:w="1176" w:type="dxa"/>
            <w:gridSpan w:val="2"/>
            <w:tcBorders>
              <w:top w:val="single" w:color="auto" w:sz="4" w:space="0"/>
              <w:left w:val="single" w:color="auto" w:sz="4" w:space="0"/>
              <w:bottom w:val="single" w:color="auto" w:sz="4" w:space="0"/>
              <w:right w:val="single" w:color="auto" w:sz="4" w:space="0"/>
            </w:tcBorders>
          </w:tcPr>
          <w:p w14:paraId="1B0A8873">
            <w:pPr>
              <w:adjustRightInd w:val="0"/>
              <w:snapToGrid w:val="0"/>
              <w:jc w:val="center"/>
              <w:rPr>
                <w:rFonts w:ascii="宋体" w:hAnsi="宋体" w:cs="宋体"/>
                <w:szCs w:val="21"/>
              </w:rPr>
            </w:pPr>
            <w:r>
              <w:rPr>
                <w:rFonts w:hint="eastAsia" w:ascii="宋体" w:hAnsi="宋体" w:cs="宋体"/>
                <w:szCs w:val="21"/>
              </w:rPr>
              <w:t>38.9%</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53F9E1DC">
            <w:pPr>
              <w:widowControl/>
              <w:jc w:val="left"/>
              <w:rPr>
                <w:rFonts w:ascii="宋体" w:hAnsi="宋体" w:cs="宋体"/>
                <w:szCs w:val="21"/>
              </w:rPr>
            </w:pPr>
          </w:p>
        </w:tc>
      </w:tr>
    </w:tbl>
    <w:p w14:paraId="5699E707">
      <w:pPr>
        <w:spacing w:line="400" w:lineRule="exact"/>
        <w:ind w:firstLine="420"/>
        <w:jc w:val="center"/>
        <w:rPr>
          <w:rFonts w:ascii="宋体" w:hAnsi="宋体"/>
          <w:szCs w:val="21"/>
        </w:rPr>
      </w:pPr>
    </w:p>
    <w:p w14:paraId="2DC7CE50">
      <w:pPr>
        <w:spacing w:line="360" w:lineRule="auto"/>
        <w:ind w:firstLine="482" w:firstLineChars="200"/>
        <w:outlineLvl w:val="0"/>
        <w:rPr>
          <w:rStyle w:val="8"/>
          <w:rFonts w:hint="eastAsia" w:ascii="黑体" w:hAnsi="黑体" w:eastAsia="黑体" w:cs="黑体"/>
          <w:sz w:val="24"/>
          <w:szCs w:val="24"/>
        </w:rPr>
      </w:pPr>
      <w:r>
        <w:rPr>
          <w:rStyle w:val="8"/>
          <w:rFonts w:hint="eastAsia" w:ascii="黑体" w:hAnsi="黑体" w:eastAsia="黑体" w:cs="黑体"/>
          <w:sz w:val="24"/>
          <w:szCs w:val="24"/>
        </w:rPr>
        <w:t>（二）教学设施</w:t>
      </w:r>
    </w:p>
    <w:p w14:paraId="4BDAE187">
      <w:pPr>
        <w:spacing w:line="420" w:lineRule="exact"/>
        <w:ind w:firstLine="420" w:firstLineChars="200"/>
        <w:jc w:val="center"/>
        <w:rPr>
          <w:rFonts w:ascii="宋体" w:hAnsi="宋体"/>
          <w:bCs/>
          <w:color w:val="000000" w:themeColor="text1"/>
          <w:position w:val="6"/>
          <w14:textFill>
            <w14:solidFill>
              <w14:schemeClr w14:val="tx1"/>
            </w14:solidFill>
          </w14:textFill>
        </w:rPr>
      </w:pPr>
      <w:r>
        <w:rPr>
          <w:rFonts w:hint="eastAsia" w:ascii="宋体" w:hAnsi="宋体"/>
          <w:bCs/>
          <w:color w:val="000000" w:themeColor="text1"/>
          <w:position w:val="6"/>
          <w14:textFill>
            <w14:solidFill>
              <w14:schemeClr w14:val="tx1"/>
            </w14:solidFill>
          </w14:textFill>
        </w:rPr>
        <w:t>本专业有校内实训基地两个，分别是教学知识与能力实践基地与基本功与技能实践基地，校内实训室有5类20多个，可以提供所有上机实训。校外实训基地30个，可以提供学生校外真实项目实训。</w:t>
      </w:r>
    </w:p>
    <w:p w14:paraId="6B02A3F3">
      <w:pPr>
        <w:spacing w:line="420" w:lineRule="exact"/>
        <w:ind w:firstLine="422" w:firstLineChars="200"/>
        <w:jc w:val="center"/>
        <w:rPr>
          <w:rFonts w:ascii="宋体" w:hAnsi="宋体"/>
          <w:position w:val="6"/>
        </w:rPr>
      </w:pPr>
      <w:r>
        <w:rPr>
          <w:rFonts w:hint="eastAsia" w:ascii="宋体" w:hAnsi="宋体"/>
          <w:b/>
          <w:position w:val="6"/>
        </w:rPr>
        <w:t>校内实训基地一览表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708"/>
        <w:gridCol w:w="2268"/>
        <w:gridCol w:w="1737"/>
        <w:gridCol w:w="2073"/>
      </w:tblGrid>
      <w:tr w14:paraId="71A4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4F3C7731">
            <w:pPr>
              <w:widowControl/>
              <w:jc w:val="center"/>
              <w:rPr>
                <w:rFonts w:ascii="宋体" w:hAnsi="宋体" w:cs="宋体"/>
                <w:b/>
                <w:bCs/>
                <w:kern w:val="0"/>
                <w:szCs w:val="21"/>
              </w:rPr>
            </w:pPr>
            <w:r>
              <w:rPr>
                <w:rFonts w:hint="eastAsia" w:ascii="宋体" w:hAnsi="宋体" w:cs="宋体"/>
                <w:b/>
                <w:bCs/>
                <w:kern w:val="0"/>
                <w:szCs w:val="21"/>
              </w:rPr>
              <w:t>序号</w:t>
            </w:r>
          </w:p>
        </w:tc>
        <w:tc>
          <w:tcPr>
            <w:tcW w:w="1516" w:type="dxa"/>
            <w:vAlign w:val="center"/>
          </w:tcPr>
          <w:p w14:paraId="3C535C71">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754B905D">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7AB438F8">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718488D0">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444C9EB3">
            <w:pPr>
              <w:widowControl/>
              <w:jc w:val="center"/>
              <w:rPr>
                <w:rFonts w:ascii="宋体" w:hAnsi="宋体" w:cs="宋体"/>
                <w:b/>
                <w:bCs/>
                <w:kern w:val="0"/>
                <w:szCs w:val="21"/>
              </w:rPr>
            </w:pPr>
            <w:r>
              <w:rPr>
                <w:rFonts w:hint="eastAsia" w:ascii="宋体" w:hAnsi="宋体" w:cs="宋体"/>
                <w:b/>
                <w:bCs/>
                <w:kern w:val="0"/>
                <w:szCs w:val="21"/>
              </w:rPr>
              <w:t>教学项目</w:t>
            </w:r>
          </w:p>
        </w:tc>
      </w:tr>
      <w:tr w14:paraId="3762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31EED86F">
            <w:pPr>
              <w:widowControl/>
              <w:jc w:val="center"/>
              <w:rPr>
                <w:rFonts w:ascii="宋体" w:hAnsi="宋体" w:cs="宋体"/>
                <w:kern w:val="0"/>
                <w:szCs w:val="21"/>
              </w:rPr>
            </w:pPr>
            <w:r>
              <w:rPr>
                <w:rFonts w:hint="eastAsia" w:ascii="宋体" w:hAnsi="宋体" w:cs="宋体"/>
                <w:kern w:val="0"/>
                <w:szCs w:val="21"/>
              </w:rPr>
              <w:t>1</w:t>
            </w:r>
          </w:p>
        </w:tc>
        <w:tc>
          <w:tcPr>
            <w:tcW w:w="1516" w:type="dxa"/>
            <w:vAlign w:val="center"/>
          </w:tcPr>
          <w:p w14:paraId="442582E6">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数学建模室</w:t>
            </w:r>
          </w:p>
        </w:tc>
        <w:tc>
          <w:tcPr>
            <w:tcW w:w="708" w:type="dxa"/>
            <w:vAlign w:val="center"/>
          </w:tcPr>
          <w:p w14:paraId="2F6E3922">
            <w:pPr>
              <w:widowControl/>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高州</w:t>
            </w:r>
          </w:p>
          <w:p w14:paraId="4E49F1EF">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师训楼</w:t>
            </w:r>
          </w:p>
        </w:tc>
        <w:tc>
          <w:tcPr>
            <w:tcW w:w="2268" w:type="dxa"/>
            <w:vAlign w:val="center"/>
          </w:tcPr>
          <w:p w14:paraId="4D42204D">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数学建模</w:t>
            </w:r>
          </w:p>
        </w:tc>
        <w:tc>
          <w:tcPr>
            <w:tcW w:w="1737" w:type="dxa"/>
            <w:vAlign w:val="center"/>
          </w:tcPr>
          <w:p w14:paraId="1D583CAA">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计算机、编程网络智能中央控制器、投影机、数字处理器、实物投影仪等</w:t>
            </w:r>
          </w:p>
        </w:tc>
        <w:tc>
          <w:tcPr>
            <w:tcW w:w="2073" w:type="dxa"/>
            <w:vAlign w:val="center"/>
          </w:tcPr>
          <w:p w14:paraId="2D695652">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数学建模</w:t>
            </w:r>
          </w:p>
        </w:tc>
      </w:tr>
      <w:tr w14:paraId="041D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74F02FB0">
            <w:pPr>
              <w:widowControl/>
              <w:jc w:val="center"/>
              <w:rPr>
                <w:rFonts w:ascii="宋体" w:hAnsi="宋体" w:cs="宋体"/>
                <w:kern w:val="0"/>
                <w:szCs w:val="21"/>
              </w:rPr>
            </w:pPr>
            <w:r>
              <w:rPr>
                <w:rFonts w:hint="eastAsia" w:ascii="宋体" w:hAnsi="宋体" w:cs="宋体"/>
                <w:kern w:val="0"/>
                <w:szCs w:val="21"/>
              </w:rPr>
              <w:t>2</w:t>
            </w:r>
          </w:p>
        </w:tc>
        <w:tc>
          <w:tcPr>
            <w:tcW w:w="1516" w:type="dxa"/>
            <w:vAlign w:val="center"/>
          </w:tcPr>
          <w:p w14:paraId="30D2C070">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微格教室</w:t>
            </w:r>
          </w:p>
        </w:tc>
        <w:tc>
          <w:tcPr>
            <w:tcW w:w="708" w:type="dxa"/>
            <w:vAlign w:val="center"/>
          </w:tcPr>
          <w:p w14:paraId="0204D182">
            <w:pPr>
              <w:widowControl/>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高州</w:t>
            </w:r>
          </w:p>
          <w:p w14:paraId="340BAFC7">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师训楼</w:t>
            </w:r>
          </w:p>
        </w:tc>
        <w:tc>
          <w:tcPr>
            <w:tcW w:w="2268" w:type="dxa"/>
            <w:vAlign w:val="center"/>
          </w:tcPr>
          <w:p w14:paraId="6D64B151">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教育教学知识与能力、小学数学课程与教学</w:t>
            </w:r>
          </w:p>
        </w:tc>
        <w:tc>
          <w:tcPr>
            <w:tcW w:w="1737" w:type="dxa"/>
            <w:vAlign w:val="center"/>
          </w:tcPr>
          <w:p w14:paraId="6D09E95C">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计算机、录播工具等</w:t>
            </w:r>
          </w:p>
        </w:tc>
        <w:tc>
          <w:tcPr>
            <w:tcW w:w="2073" w:type="dxa"/>
            <w:vAlign w:val="center"/>
          </w:tcPr>
          <w:p w14:paraId="4B501425">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教学知识与能力实践</w:t>
            </w:r>
          </w:p>
        </w:tc>
      </w:tr>
      <w:tr w14:paraId="19EB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9A2E222">
            <w:pPr>
              <w:widowControl/>
              <w:jc w:val="center"/>
              <w:rPr>
                <w:rFonts w:ascii="宋体" w:hAnsi="宋体" w:cs="宋体"/>
                <w:kern w:val="0"/>
                <w:szCs w:val="21"/>
              </w:rPr>
            </w:pPr>
            <w:r>
              <w:rPr>
                <w:rFonts w:hint="eastAsia" w:ascii="宋体" w:hAnsi="宋体" w:cs="宋体"/>
                <w:kern w:val="0"/>
                <w:szCs w:val="21"/>
              </w:rPr>
              <w:t>3</w:t>
            </w:r>
          </w:p>
        </w:tc>
        <w:tc>
          <w:tcPr>
            <w:tcW w:w="1516" w:type="dxa"/>
            <w:vAlign w:val="center"/>
          </w:tcPr>
          <w:p w14:paraId="6DD692F9">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计算机机房</w:t>
            </w:r>
          </w:p>
        </w:tc>
        <w:tc>
          <w:tcPr>
            <w:tcW w:w="708" w:type="dxa"/>
            <w:vAlign w:val="center"/>
          </w:tcPr>
          <w:p w14:paraId="549CFDA7">
            <w:pPr>
              <w:widowControl/>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高州</w:t>
            </w:r>
          </w:p>
          <w:p w14:paraId="60506356">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师训楼</w:t>
            </w:r>
          </w:p>
        </w:tc>
        <w:tc>
          <w:tcPr>
            <w:tcW w:w="2268" w:type="dxa"/>
            <w:vAlign w:val="center"/>
          </w:tcPr>
          <w:p w14:paraId="1094D999">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数字化教育技术应用、几何画板</w:t>
            </w:r>
          </w:p>
        </w:tc>
        <w:tc>
          <w:tcPr>
            <w:tcW w:w="1737" w:type="dxa"/>
            <w:vAlign w:val="center"/>
          </w:tcPr>
          <w:p w14:paraId="18B28C2A">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计算机、编程网络智能中央控制器、投影机、数字处理器、实物投影仪等</w:t>
            </w:r>
          </w:p>
        </w:tc>
        <w:tc>
          <w:tcPr>
            <w:tcW w:w="2073" w:type="dxa"/>
            <w:vAlign w:val="center"/>
          </w:tcPr>
          <w:p w14:paraId="158CA2FF">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数字化教育技术及课件制作</w:t>
            </w:r>
          </w:p>
        </w:tc>
      </w:tr>
      <w:tr w14:paraId="541B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6736BA89">
            <w:pPr>
              <w:widowControl/>
              <w:jc w:val="center"/>
              <w:rPr>
                <w:rFonts w:ascii="宋体" w:hAnsi="宋体" w:cs="宋体"/>
                <w:kern w:val="0"/>
                <w:szCs w:val="21"/>
              </w:rPr>
            </w:pPr>
            <w:r>
              <w:rPr>
                <w:rFonts w:hint="eastAsia" w:ascii="宋体" w:hAnsi="宋体" w:cs="宋体"/>
                <w:kern w:val="0"/>
                <w:szCs w:val="21"/>
              </w:rPr>
              <w:t>4</w:t>
            </w:r>
          </w:p>
        </w:tc>
        <w:tc>
          <w:tcPr>
            <w:tcW w:w="1516" w:type="dxa"/>
            <w:vAlign w:val="center"/>
          </w:tcPr>
          <w:p w14:paraId="62444719">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多媒体教室</w:t>
            </w:r>
          </w:p>
        </w:tc>
        <w:tc>
          <w:tcPr>
            <w:tcW w:w="708" w:type="dxa"/>
            <w:vAlign w:val="center"/>
          </w:tcPr>
          <w:p w14:paraId="2716D330">
            <w:pPr>
              <w:widowControl/>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高州</w:t>
            </w:r>
          </w:p>
          <w:p w14:paraId="77D1811F">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师训楼</w:t>
            </w:r>
          </w:p>
        </w:tc>
        <w:tc>
          <w:tcPr>
            <w:tcW w:w="2268" w:type="dxa"/>
            <w:vAlign w:val="center"/>
          </w:tcPr>
          <w:p w14:paraId="612D38B1">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其他各专业课</w:t>
            </w:r>
          </w:p>
        </w:tc>
        <w:tc>
          <w:tcPr>
            <w:tcW w:w="1737" w:type="dxa"/>
            <w:vAlign w:val="center"/>
          </w:tcPr>
          <w:p w14:paraId="6E5F57C2">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计算机、实物投影仪等</w:t>
            </w:r>
          </w:p>
        </w:tc>
        <w:tc>
          <w:tcPr>
            <w:tcW w:w="2073" w:type="dxa"/>
            <w:vAlign w:val="center"/>
          </w:tcPr>
          <w:p w14:paraId="0C37AABA">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辅助教学</w:t>
            </w:r>
          </w:p>
        </w:tc>
      </w:tr>
      <w:tr w14:paraId="02AC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71B9E391">
            <w:pPr>
              <w:widowControl/>
              <w:jc w:val="center"/>
              <w:rPr>
                <w:rFonts w:ascii="宋体" w:hAnsi="宋体" w:cs="宋体"/>
                <w:kern w:val="0"/>
                <w:szCs w:val="21"/>
              </w:rPr>
            </w:pPr>
            <w:r>
              <w:rPr>
                <w:rFonts w:hint="eastAsia" w:ascii="宋体" w:hAnsi="宋体" w:cs="宋体"/>
                <w:kern w:val="0"/>
                <w:szCs w:val="21"/>
              </w:rPr>
              <w:t>5</w:t>
            </w:r>
          </w:p>
        </w:tc>
        <w:tc>
          <w:tcPr>
            <w:tcW w:w="1516" w:type="dxa"/>
            <w:vAlign w:val="center"/>
          </w:tcPr>
          <w:p w14:paraId="784DF0A6">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多功能书法室</w:t>
            </w:r>
          </w:p>
        </w:tc>
        <w:tc>
          <w:tcPr>
            <w:tcW w:w="708" w:type="dxa"/>
            <w:vAlign w:val="center"/>
          </w:tcPr>
          <w:p w14:paraId="2C3C952C">
            <w:pPr>
              <w:widowControl/>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高州</w:t>
            </w:r>
          </w:p>
          <w:p w14:paraId="58D2C73F">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师训楼</w:t>
            </w:r>
          </w:p>
        </w:tc>
        <w:tc>
          <w:tcPr>
            <w:tcW w:w="2268" w:type="dxa"/>
            <w:vAlign w:val="center"/>
          </w:tcPr>
          <w:p w14:paraId="23D8AA17">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书写技能</w:t>
            </w:r>
          </w:p>
        </w:tc>
        <w:tc>
          <w:tcPr>
            <w:tcW w:w="1737" w:type="dxa"/>
            <w:vAlign w:val="center"/>
          </w:tcPr>
          <w:p w14:paraId="41C08F2B">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计算机、实物投影仪等</w:t>
            </w:r>
          </w:p>
        </w:tc>
        <w:tc>
          <w:tcPr>
            <w:tcW w:w="2073" w:type="dxa"/>
            <w:vAlign w:val="center"/>
          </w:tcPr>
          <w:p w14:paraId="38C3F393">
            <w:pPr>
              <w:widowControl/>
              <w:jc w:val="center"/>
              <w:rPr>
                <w:rFonts w:ascii="宋体" w:hAnsi="宋体" w:cs="宋体"/>
                <w:kern w:val="0"/>
                <w:sz w:val="18"/>
                <w:szCs w:val="18"/>
              </w:rPr>
            </w:pPr>
            <w:r>
              <w:rPr>
                <w:rFonts w:hint="eastAsia" w:ascii="宋体" w:hAnsi="宋体" w:cs="宋体"/>
                <w:color w:val="000000" w:themeColor="text1"/>
                <w:kern w:val="0"/>
                <w:sz w:val="18"/>
                <w:szCs w:val="18"/>
                <w14:textFill>
                  <w14:solidFill>
                    <w14:schemeClr w14:val="tx1"/>
                  </w14:solidFill>
                </w14:textFill>
              </w:rPr>
              <w:t>书法训练与展示</w:t>
            </w:r>
          </w:p>
        </w:tc>
      </w:tr>
    </w:tbl>
    <w:p w14:paraId="5887682D">
      <w:pPr>
        <w:spacing w:line="420" w:lineRule="exact"/>
        <w:ind w:left="420"/>
        <w:rPr>
          <w:rFonts w:ascii="宋体" w:hAnsi="宋体"/>
          <w:position w:val="6"/>
        </w:rPr>
      </w:pPr>
    </w:p>
    <w:p w14:paraId="2F7DE17C">
      <w:pPr>
        <w:spacing w:line="420" w:lineRule="exact"/>
        <w:ind w:left="420"/>
        <w:jc w:val="center"/>
        <w:rPr>
          <w:rFonts w:ascii="宋体" w:hAnsi="宋体"/>
          <w:b/>
          <w:bCs/>
          <w:position w:val="6"/>
        </w:rPr>
      </w:pPr>
      <w:r>
        <w:rPr>
          <w:rFonts w:hint="eastAsia" w:ascii="宋体" w:hAnsi="宋体"/>
          <w:b/>
          <w:bCs/>
          <w:position w:val="6"/>
        </w:rPr>
        <w:t>校外实训基地一览表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2665"/>
        <w:gridCol w:w="5792"/>
      </w:tblGrid>
      <w:tr w14:paraId="2749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5" w:type="dxa"/>
            <w:vAlign w:val="center"/>
          </w:tcPr>
          <w:p w14:paraId="21EFB70A">
            <w:pPr>
              <w:tabs>
                <w:tab w:val="left" w:pos="3339"/>
              </w:tabs>
              <w:spacing w:line="367" w:lineRule="exact"/>
              <w:jc w:val="center"/>
              <w:rPr>
                <w:rFonts w:ascii="Calibri" w:hAnsi="Calibri" w:eastAsia="仿宋_GB2312"/>
                <w:color w:val="000000"/>
                <w:kern w:val="0"/>
                <w:szCs w:val="21"/>
              </w:rPr>
            </w:pPr>
            <w:r>
              <w:rPr>
                <w:rFonts w:ascii="Calibri" w:hAnsi="Calibri" w:eastAsia="仿宋_GB2312"/>
                <w:color w:val="000000"/>
                <w:kern w:val="0"/>
                <w:szCs w:val="21"/>
              </w:rPr>
              <w:t>序号</w:t>
            </w:r>
          </w:p>
        </w:tc>
        <w:tc>
          <w:tcPr>
            <w:tcW w:w="2665" w:type="dxa"/>
            <w:vAlign w:val="center"/>
          </w:tcPr>
          <w:p w14:paraId="0D79FF8A">
            <w:pPr>
              <w:tabs>
                <w:tab w:val="left" w:pos="3339"/>
              </w:tabs>
              <w:spacing w:line="367" w:lineRule="exact"/>
              <w:jc w:val="center"/>
              <w:rPr>
                <w:rFonts w:ascii="Calibri" w:hAnsi="Calibri" w:eastAsia="仿宋_GB2312"/>
                <w:color w:val="000000"/>
                <w:kern w:val="0"/>
                <w:szCs w:val="21"/>
              </w:rPr>
            </w:pPr>
            <w:r>
              <w:rPr>
                <w:rFonts w:hint="eastAsia" w:ascii="宋体" w:hAnsi="宋体"/>
                <w:b/>
                <w:kern w:val="0"/>
                <w:sz w:val="20"/>
                <w:szCs w:val="21"/>
              </w:rPr>
              <w:t>名称/合作企业</w:t>
            </w:r>
          </w:p>
        </w:tc>
        <w:tc>
          <w:tcPr>
            <w:tcW w:w="5792" w:type="dxa"/>
            <w:vAlign w:val="center"/>
          </w:tcPr>
          <w:p w14:paraId="0AE1A6A7">
            <w:pPr>
              <w:tabs>
                <w:tab w:val="left" w:pos="3339"/>
              </w:tabs>
              <w:spacing w:line="367" w:lineRule="exact"/>
              <w:jc w:val="center"/>
              <w:rPr>
                <w:rFonts w:ascii="Calibri" w:hAnsi="Calibri" w:eastAsia="仿宋_GB2312"/>
                <w:color w:val="000000"/>
                <w:kern w:val="0"/>
                <w:szCs w:val="21"/>
              </w:rPr>
            </w:pPr>
            <w:r>
              <w:rPr>
                <w:rFonts w:hint="eastAsia" w:ascii="宋体" w:hAnsi="宋体"/>
                <w:b/>
                <w:kern w:val="0"/>
                <w:sz w:val="20"/>
                <w:szCs w:val="21"/>
              </w:rPr>
              <w:t>主要实训内容</w:t>
            </w:r>
          </w:p>
        </w:tc>
      </w:tr>
      <w:tr w14:paraId="28E0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4D392D36">
            <w:pPr>
              <w:jc w:val="center"/>
              <w:rPr>
                <w:rFonts w:ascii="Calibri" w:hAnsi="Calibri" w:eastAsia="仿宋_GB2312"/>
                <w:kern w:val="0"/>
                <w:szCs w:val="21"/>
              </w:rPr>
            </w:pPr>
            <w:r>
              <w:rPr>
                <w:rFonts w:ascii="Calibri" w:hAnsi="Calibri" w:eastAsia="仿宋_GB2312"/>
                <w:kern w:val="0"/>
                <w:szCs w:val="21"/>
              </w:rPr>
              <w:t>1</w:t>
            </w:r>
          </w:p>
        </w:tc>
        <w:tc>
          <w:tcPr>
            <w:tcW w:w="2665" w:type="dxa"/>
            <w:vAlign w:val="center"/>
          </w:tcPr>
          <w:p w14:paraId="0C5D7339">
            <w:pPr>
              <w:rPr>
                <w:rFonts w:ascii="Calibri" w:hAnsi="Calibri" w:eastAsia="仿宋_GB2312"/>
                <w:kern w:val="0"/>
                <w:szCs w:val="21"/>
              </w:rPr>
            </w:pPr>
            <w:r>
              <w:rPr>
                <w:rFonts w:ascii="Calibri" w:hAnsi="Calibri" w:eastAsia="仿宋_GB2312"/>
                <w:kern w:val="0"/>
                <w:szCs w:val="21"/>
              </w:rPr>
              <w:t>高州市第一小学</w:t>
            </w:r>
          </w:p>
        </w:tc>
        <w:tc>
          <w:tcPr>
            <w:tcW w:w="5792" w:type="dxa"/>
            <w:vMerge w:val="restart"/>
            <w:vAlign w:val="center"/>
          </w:tcPr>
          <w:p w14:paraId="2C8DB49F">
            <w:pPr>
              <w:numPr>
                <w:ilvl w:val="0"/>
                <w:numId w:val="7"/>
              </w:numPr>
              <w:spacing w:line="370" w:lineRule="exact"/>
              <w:jc w:val="left"/>
              <w:rPr>
                <w:rFonts w:ascii="Calibri" w:hAnsi="Calibri" w:eastAsia="仿宋_GB2312"/>
                <w:kern w:val="0"/>
                <w:szCs w:val="21"/>
              </w:rPr>
            </w:pPr>
            <w:r>
              <w:rPr>
                <w:rFonts w:ascii="Calibri" w:hAnsi="Calibri" w:eastAsia="仿宋_GB2312"/>
                <w:kern w:val="0"/>
                <w:szCs w:val="21"/>
              </w:rPr>
              <w:t>通过实践，熟识小学各门课程内容，了解小学各门课程的教学方法了解小学课堂教学过程；</w:t>
            </w:r>
          </w:p>
          <w:p w14:paraId="30B81EFD">
            <w:pPr>
              <w:numPr>
                <w:ilvl w:val="0"/>
                <w:numId w:val="7"/>
              </w:numPr>
              <w:spacing w:line="370" w:lineRule="exact"/>
              <w:jc w:val="left"/>
              <w:rPr>
                <w:rFonts w:ascii="Calibri" w:hAnsi="Calibri" w:eastAsia="仿宋_GB2312"/>
                <w:kern w:val="0"/>
                <w:szCs w:val="21"/>
              </w:rPr>
            </w:pPr>
            <w:r>
              <w:rPr>
                <w:rFonts w:ascii="Calibri" w:hAnsi="Calibri" w:eastAsia="仿宋_GB2312"/>
                <w:kern w:val="0"/>
                <w:szCs w:val="21"/>
              </w:rPr>
              <w:t>通过实践，体验小学课堂基本教学常规和小学班主任工作常规；</w:t>
            </w:r>
          </w:p>
          <w:p w14:paraId="63E44EE7">
            <w:pPr>
              <w:spacing w:line="370" w:lineRule="exact"/>
              <w:jc w:val="left"/>
              <w:rPr>
                <w:rFonts w:ascii="Calibri" w:hAnsi="Calibri" w:eastAsia="仿宋_GB2312"/>
                <w:kern w:val="0"/>
                <w:szCs w:val="21"/>
              </w:rPr>
            </w:pPr>
            <w:r>
              <w:rPr>
                <w:rFonts w:ascii="Calibri" w:hAnsi="Calibri" w:eastAsia="仿宋_GB2312"/>
                <w:kern w:val="0"/>
                <w:szCs w:val="21"/>
              </w:rPr>
              <w:t>（3）通过实践，了解小学生的年龄特点和心理特征；</w:t>
            </w:r>
          </w:p>
          <w:p w14:paraId="6ED8F69B">
            <w:pPr>
              <w:spacing w:line="370" w:lineRule="exact"/>
              <w:jc w:val="left"/>
              <w:rPr>
                <w:rFonts w:ascii="Calibri" w:hAnsi="Calibri" w:eastAsia="仿宋_GB2312"/>
                <w:kern w:val="0"/>
                <w:szCs w:val="21"/>
              </w:rPr>
            </w:pPr>
            <w:r>
              <w:rPr>
                <w:rFonts w:ascii="Calibri" w:hAnsi="Calibri" w:eastAsia="仿宋_GB2312"/>
                <w:kern w:val="0"/>
                <w:szCs w:val="21"/>
              </w:rPr>
              <w:t>（4）通过实践，进一步学会分析教材，学会备课和上课；</w:t>
            </w:r>
          </w:p>
          <w:p w14:paraId="50B600C9">
            <w:pPr>
              <w:spacing w:line="370" w:lineRule="exact"/>
              <w:jc w:val="left"/>
              <w:rPr>
                <w:rFonts w:ascii="Calibri" w:hAnsi="Calibri" w:eastAsia="仿宋_GB2312"/>
                <w:kern w:val="0"/>
                <w:szCs w:val="21"/>
              </w:rPr>
            </w:pPr>
            <w:r>
              <w:rPr>
                <w:rFonts w:ascii="Calibri" w:hAnsi="Calibri" w:eastAsia="仿宋_GB2312"/>
                <w:kern w:val="0"/>
                <w:szCs w:val="21"/>
              </w:rPr>
              <w:t>（5）通过实践，培养学生进一牢固热爱少年儿童、热爱教育工作、立志献身中小学教育事业的专业思想。</w:t>
            </w:r>
          </w:p>
          <w:p w14:paraId="4442C847">
            <w:pPr>
              <w:tabs>
                <w:tab w:val="left" w:pos="3339"/>
              </w:tabs>
              <w:spacing w:line="367" w:lineRule="exact"/>
              <w:jc w:val="center"/>
              <w:rPr>
                <w:rFonts w:ascii="Calibri" w:hAnsi="Calibri" w:eastAsia="仿宋_GB2312"/>
                <w:color w:val="FF0000"/>
                <w:kern w:val="0"/>
                <w:szCs w:val="21"/>
              </w:rPr>
            </w:pPr>
          </w:p>
        </w:tc>
      </w:tr>
      <w:tr w14:paraId="01D2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560948AA">
            <w:pPr>
              <w:jc w:val="center"/>
              <w:rPr>
                <w:rFonts w:ascii="Calibri" w:hAnsi="Calibri" w:eastAsia="仿宋_GB2312"/>
                <w:kern w:val="0"/>
                <w:szCs w:val="21"/>
              </w:rPr>
            </w:pPr>
            <w:r>
              <w:rPr>
                <w:rFonts w:ascii="Calibri" w:hAnsi="Calibri" w:eastAsia="仿宋_GB2312"/>
                <w:kern w:val="0"/>
                <w:szCs w:val="21"/>
              </w:rPr>
              <w:t>2</w:t>
            </w:r>
          </w:p>
        </w:tc>
        <w:tc>
          <w:tcPr>
            <w:tcW w:w="2665" w:type="dxa"/>
            <w:vAlign w:val="center"/>
          </w:tcPr>
          <w:p w14:paraId="1E613144">
            <w:pPr>
              <w:rPr>
                <w:rFonts w:ascii="Calibri" w:hAnsi="Calibri" w:eastAsia="仿宋_GB2312"/>
                <w:kern w:val="0"/>
                <w:szCs w:val="21"/>
              </w:rPr>
            </w:pPr>
            <w:r>
              <w:rPr>
                <w:rFonts w:ascii="Calibri" w:hAnsi="Calibri" w:eastAsia="仿宋_GB2312"/>
                <w:kern w:val="0"/>
                <w:szCs w:val="21"/>
              </w:rPr>
              <w:t>信宜市第一小学</w:t>
            </w:r>
          </w:p>
        </w:tc>
        <w:tc>
          <w:tcPr>
            <w:tcW w:w="5792" w:type="dxa"/>
            <w:vMerge w:val="continue"/>
            <w:vAlign w:val="center"/>
          </w:tcPr>
          <w:p w14:paraId="16590F70">
            <w:pPr>
              <w:tabs>
                <w:tab w:val="left" w:pos="3339"/>
              </w:tabs>
              <w:spacing w:line="367" w:lineRule="exact"/>
              <w:jc w:val="center"/>
              <w:rPr>
                <w:rFonts w:ascii="Calibri" w:hAnsi="Calibri" w:eastAsia="仿宋_GB2312"/>
                <w:color w:val="FF0000"/>
                <w:kern w:val="0"/>
                <w:szCs w:val="21"/>
              </w:rPr>
            </w:pPr>
          </w:p>
        </w:tc>
      </w:tr>
      <w:tr w14:paraId="0341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5DD82C20">
            <w:pPr>
              <w:jc w:val="center"/>
              <w:rPr>
                <w:rFonts w:ascii="Calibri" w:hAnsi="Calibri" w:eastAsia="仿宋_GB2312"/>
                <w:kern w:val="0"/>
                <w:szCs w:val="21"/>
              </w:rPr>
            </w:pPr>
            <w:r>
              <w:rPr>
                <w:rFonts w:ascii="Calibri" w:hAnsi="Calibri" w:eastAsia="仿宋_GB2312"/>
                <w:kern w:val="0"/>
                <w:szCs w:val="21"/>
              </w:rPr>
              <w:t>3</w:t>
            </w:r>
          </w:p>
        </w:tc>
        <w:tc>
          <w:tcPr>
            <w:tcW w:w="2665" w:type="dxa"/>
            <w:vAlign w:val="center"/>
          </w:tcPr>
          <w:p w14:paraId="56B92035">
            <w:pPr>
              <w:rPr>
                <w:rFonts w:ascii="Calibri" w:hAnsi="Calibri" w:eastAsia="仿宋_GB2312"/>
                <w:kern w:val="0"/>
                <w:szCs w:val="21"/>
              </w:rPr>
            </w:pPr>
            <w:r>
              <w:rPr>
                <w:rFonts w:ascii="Calibri" w:hAnsi="Calibri" w:eastAsia="仿宋_GB2312"/>
                <w:kern w:val="0"/>
                <w:szCs w:val="21"/>
              </w:rPr>
              <w:t>电白县第一小学</w:t>
            </w:r>
          </w:p>
        </w:tc>
        <w:tc>
          <w:tcPr>
            <w:tcW w:w="5792" w:type="dxa"/>
            <w:vMerge w:val="continue"/>
            <w:vAlign w:val="center"/>
          </w:tcPr>
          <w:p w14:paraId="32CD9CCB">
            <w:pPr>
              <w:tabs>
                <w:tab w:val="left" w:pos="3339"/>
              </w:tabs>
              <w:spacing w:line="367" w:lineRule="exact"/>
              <w:jc w:val="center"/>
              <w:rPr>
                <w:rFonts w:ascii="Calibri" w:hAnsi="Calibri" w:eastAsia="仿宋_GB2312"/>
                <w:color w:val="FF0000"/>
                <w:kern w:val="0"/>
                <w:szCs w:val="21"/>
              </w:rPr>
            </w:pPr>
          </w:p>
        </w:tc>
      </w:tr>
      <w:tr w14:paraId="21D3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11013033">
            <w:pPr>
              <w:jc w:val="center"/>
              <w:rPr>
                <w:rFonts w:ascii="Calibri" w:hAnsi="Calibri" w:eastAsia="仿宋_GB2312"/>
                <w:kern w:val="0"/>
                <w:szCs w:val="21"/>
              </w:rPr>
            </w:pPr>
            <w:r>
              <w:rPr>
                <w:rFonts w:ascii="Calibri" w:hAnsi="Calibri" w:eastAsia="仿宋_GB2312"/>
                <w:kern w:val="0"/>
                <w:szCs w:val="21"/>
              </w:rPr>
              <w:t>4</w:t>
            </w:r>
          </w:p>
        </w:tc>
        <w:tc>
          <w:tcPr>
            <w:tcW w:w="2665" w:type="dxa"/>
            <w:vAlign w:val="center"/>
          </w:tcPr>
          <w:p w14:paraId="706F3C61">
            <w:pPr>
              <w:spacing w:line="300" w:lineRule="auto"/>
              <w:rPr>
                <w:rFonts w:ascii="Calibri" w:hAnsi="Calibri" w:eastAsia="仿宋_GB2312"/>
                <w:kern w:val="0"/>
                <w:szCs w:val="21"/>
              </w:rPr>
            </w:pPr>
            <w:r>
              <w:rPr>
                <w:rFonts w:ascii="Calibri" w:hAnsi="Calibri" w:eastAsia="仿宋_GB2312"/>
                <w:kern w:val="0"/>
                <w:szCs w:val="21"/>
              </w:rPr>
              <w:t>高州市大井中心小学</w:t>
            </w:r>
          </w:p>
        </w:tc>
        <w:tc>
          <w:tcPr>
            <w:tcW w:w="5792" w:type="dxa"/>
            <w:vMerge w:val="continue"/>
            <w:vAlign w:val="center"/>
          </w:tcPr>
          <w:p w14:paraId="6BF6BF99">
            <w:pPr>
              <w:tabs>
                <w:tab w:val="left" w:pos="3339"/>
              </w:tabs>
              <w:spacing w:line="367" w:lineRule="exact"/>
              <w:jc w:val="center"/>
              <w:rPr>
                <w:rFonts w:ascii="Calibri" w:hAnsi="Calibri" w:eastAsia="仿宋_GB2312"/>
                <w:color w:val="FF0000"/>
                <w:kern w:val="0"/>
                <w:szCs w:val="21"/>
              </w:rPr>
            </w:pPr>
          </w:p>
        </w:tc>
      </w:tr>
      <w:tr w14:paraId="48DC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71765773">
            <w:pPr>
              <w:jc w:val="center"/>
              <w:rPr>
                <w:rFonts w:ascii="Calibri" w:hAnsi="Calibri" w:eastAsia="仿宋_GB2312"/>
                <w:kern w:val="0"/>
                <w:szCs w:val="21"/>
              </w:rPr>
            </w:pPr>
            <w:r>
              <w:rPr>
                <w:rFonts w:ascii="Calibri" w:hAnsi="Calibri" w:eastAsia="仿宋_GB2312"/>
                <w:kern w:val="0"/>
                <w:szCs w:val="21"/>
              </w:rPr>
              <w:t>5</w:t>
            </w:r>
          </w:p>
        </w:tc>
        <w:tc>
          <w:tcPr>
            <w:tcW w:w="2665" w:type="dxa"/>
            <w:vAlign w:val="center"/>
          </w:tcPr>
          <w:p w14:paraId="4D629265">
            <w:pPr>
              <w:spacing w:line="300" w:lineRule="auto"/>
              <w:rPr>
                <w:rFonts w:ascii="Calibri" w:hAnsi="Calibri" w:eastAsia="仿宋_GB2312"/>
                <w:kern w:val="0"/>
                <w:szCs w:val="21"/>
              </w:rPr>
            </w:pPr>
            <w:r>
              <w:rPr>
                <w:rFonts w:ascii="Calibri" w:hAnsi="Calibri" w:eastAsia="仿宋_GB2312"/>
                <w:kern w:val="0"/>
                <w:szCs w:val="21"/>
              </w:rPr>
              <w:t>高州市谢鸡中心小学</w:t>
            </w:r>
          </w:p>
        </w:tc>
        <w:tc>
          <w:tcPr>
            <w:tcW w:w="5792" w:type="dxa"/>
            <w:vMerge w:val="continue"/>
            <w:vAlign w:val="center"/>
          </w:tcPr>
          <w:p w14:paraId="1FEB6E24">
            <w:pPr>
              <w:tabs>
                <w:tab w:val="left" w:pos="3339"/>
              </w:tabs>
              <w:spacing w:line="367" w:lineRule="exact"/>
              <w:jc w:val="center"/>
              <w:rPr>
                <w:rFonts w:ascii="Calibri" w:hAnsi="Calibri" w:eastAsia="仿宋_GB2312"/>
                <w:color w:val="FF0000"/>
                <w:kern w:val="0"/>
                <w:szCs w:val="21"/>
              </w:rPr>
            </w:pPr>
          </w:p>
        </w:tc>
      </w:tr>
      <w:tr w14:paraId="07D1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43D11617">
            <w:pPr>
              <w:jc w:val="center"/>
              <w:rPr>
                <w:rFonts w:ascii="Calibri" w:hAnsi="Calibri" w:eastAsia="仿宋_GB2312"/>
                <w:kern w:val="0"/>
                <w:szCs w:val="21"/>
              </w:rPr>
            </w:pPr>
            <w:r>
              <w:rPr>
                <w:rFonts w:ascii="Calibri" w:hAnsi="Calibri" w:eastAsia="仿宋_GB2312"/>
                <w:kern w:val="0"/>
                <w:szCs w:val="21"/>
              </w:rPr>
              <w:t>6</w:t>
            </w:r>
          </w:p>
        </w:tc>
        <w:tc>
          <w:tcPr>
            <w:tcW w:w="2665" w:type="dxa"/>
            <w:vAlign w:val="center"/>
          </w:tcPr>
          <w:p w14:paraId="2931E04A">
            <w:pPr>
              <w:spacing w:line="300" w:lineRule="auto"/>
              <w:rPr>
                <w:rFonts w:ascii="Calibri" w:hAnsi="Calibri" w:eastAsia="仿宋_GB2312"/>
                <w:kern w:val="0"/>
                <w:szCs w:val="21"/>
              </w:rPr>
            </w:pPr>
            <w:r>
              <w:rPr>
                <w:rFonts w:ascii="Calibri" w:hAnsi="Calibri" w:eastAsia="仿宋_GB2312"/>
                <w:kern w:val="0"/>
                <w:szCs w:val="21"/>
              </w:rPr>
              <w:t>高州市新垌中心小学</w:t>
            </w:r>
          </w:p>
        </w:tc>
        <w:tc>
          <w:tcPr>
            <w:tcW w:w="5792" w:type="dxa"/>
            <w:vMerge w:val="continue"/>
            <w:vAlign w:val="center"/>
          </w:tcPr>
          <w:p w14:paraId="552C6F19">
            <w:pPr>
              <w:tabs>
                <w:tab w:val="left" w:pos="3339"/>
              </w:tabs>
              <w:spacing w:line="367" w:lineRule="exact"/>
              <w:jc w:val="center"/>
              <w:rPr>
                <w:rFonts w:ascii="Calibri" w:hAnsi="Calibri" w:eastAsia="仿宋_GB2312"/>
                <w:color w:val="FF0000"/>
                <w:kern w:val="0"/>
                <w:szCs w:val="21"/>
              </w:rPr>
            </w:pPr>
          </w:p>
        </w:tc>
      </w:tr>
      <w:tr w14:paraId="5D3F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79D7CCF3">
            <w:pPr>
              <w:jc w:val="center"/>
              <w:rPr>
                <w:rFonts w:ascii="Calibri" w:hAnsi="Calibri" w:eastAsia="仿宋_GB2312"/>
                <w:kern w:val="0"/>
                <w:szCs w:val="21"/>
              </w:rPr>
            </w:pPr>
            <w:r>
              <w:rPr>
                <w:rFonts w:ascii="Calibri" w:hAnsi="Calibri" w:eastAsia="仿宋_GB2312"/>
                <w:kern w:val="0"/>
                <w:szCs w:val="21"/>
              </w:rPr>
              <w:t>7</w:t>
            </w:r>
          </w:p>
        </w:tc>
        <w:tc>
          <w:tcPr>
            <w:tcW w:w="2665" w:type="dxa"/>
            <w:vAlign w:val="center"/>
          </w:tcPr>
          <w:p w14:paraId="33DFD07F">
            <w:pPr>
              <w:spacing w:line="300" w:lineRule="auto"/>
              <w:rPr>
                <w:rFonts w:ascii="Calibri" w:hAnsi="Calibri" w:eastAsia="仿宋_GB2312"/>
                <w:kern w:val="0"/>
                <w:szCs w:val="21"/>
              </w:rPr>
            </w:pPr>
            <w:r>
              <w:rPr>
                <w:rFonts w:ascii="Calibri" w:hAnsi="Calibri" w:eastAsia="仿宋_GB2312"/>
                <w:kern w:val="0"/>
                <w:szCs w:val="21"/>
              </w:rPr>
              <w:t>高州市石鼓中心小学</w:t>
            </w:r>
          </w:p>
        </w:tc>
        <w:tc>
          <w:tcPr>
            <w:tcW w:w="5792" w:type="dxa"/>
            <w:vMerge w:val="continue"/>
            <w:vAlign w:val="center"/>
          </w:tcPr>
          <w:p w14:paraId="456DABD3">
            <w:pPr>
              <w:tabs>
                <w:tab w:val="left" w:pos="3339"/>
              </w:tabs>
              <w:spacing w:line="367" w:lineRule="exact"/>
              <w:jc w:val="center"/>
              <w:rPr>
                <w:rFonts w:ascii="Calibri" w:hAnsi="Calibri" w:eastAsia="仿宋_GB2312"/>
                <w:color w:val="FF0000"/>
                <w:kern w:val="0"/>
                <w:szCs w:val="21"/>
              </w:rPr>
            </w:pPr>
          </w:p>
        </w:tc>
      </w:tr>
      <w:tr w14:paraId="5917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2668FA6D">
            <w:pPr>
              <w:jc w:val="center"/>
              <w:rPr>
                <w:rFonts w:ascii="Calibri" w:hAnsi="Calibri" w:eastAsia="仿宋_GB2312"/>
                <w:kern w:val="0"/>
                <w:szCs w:val="21"/>
              </w:rPr>
            </w:pPr>
            <w:r>
              <w:rPr>
                <w:rFonts w:ascii="Calibri" w:hAnsi="Calibri" w:eastAsia="仿宋_GB2312"/>
                <w:kern w:val="0"/>
                <w:szCs w:val="21"/>
              </w:rPr>
              <w:t>8</w:t>
            </w:r>
          </w:p>
        </w:tc>
        <w:tc>
          <w:tcPr>
            <w:tcW w:w="2665" w:type="dxa"/>
            <w:vAlign w:val="center"/>
          </w:tcPr>
          <w:p w14:paraId="6C39EB26">
            <w:pPr>
              <w:spacing w:line="300" w:lineRule="auto"/>
              <w:rPr>
                <w:rFonts w:ascii="Calibri" w:hAnsi="Calibri" w:eastAsia="仿宋_GB2312"/>
                <w:kern w:val="0"/>
                <w:szCs w:val="21"/>
              </w:rPr>
            </w:pPr>
            <w:r>
              <w:rPr>
                <w:rFonts w:ascii="Calibri" w:hAnsi="Calibri" w:eastAsia="仿宋_GB2312"/>
                <w:kern w:val="0"/>
                <w:szCs w:val="21"/>
              </w:rPr>
              <w:t>高州市石鼓镇小学</w:t>
            </w:r>
          </w:p>
        </w:tc>
        <w:tc>
          <w:tcPr>
            <w:tcW w:w="5792" w:type="dxa"/>
            <w:vMerge w:val="continue"/>
            <w:vAlign w:val="center"/>
          </w:tcPr>
          <w:p w14:paraId="6772ABA0">
            <w:pPr>
              <w:tabs>
                <w:tab w:val="left" w:pos="3339"/>
              </w:tabs>
              <w:spacing w:line="367" w:lineRule="exact"/>
              <w:jc w:val="center"/>
              <w:rPr>
                <w:rFonts w:ascii="Calibri" w:hAnsi="Calibri" w:eastAsia="仿宋_GB2312"/>
                <w:color w:val="FF0000"/>
                <w:kern w:val="0"/>
                <w:szCs w:val="21"/>
              </w:rPr>
            </w:pPr>
          </w:p>
        </w:tc>
      </w:tr>
      <w:tr w14:paraId="5408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02AF4440">
            <w:pPr>
              <w:jc w:val="center"/>
              <w:rPr>
                <w:rFonts w:ascii="Calibri" w:hAnsi="Calibri" w:eastAsia="仿宋_GB2312"/>
                <w:kern w:val="0"/>
                <w:szCs w:val="21"/>
              </w:rPr>
            </w:pPr>
            <w:r>
              <w:rPr>
                <w:rFonts w:ascii="Calibri" w:hAnsi="Calibri" w:eastAsia="仿宋_GB2312"/>
                <w:kern w:val="0"/>
                <w:szCs w:val="21"/>
              </w:rPr>
              <w:t>9</w:t>
            </w:r>
          </w:p>
        </w:tc>
        <w:tc>
          <w:tcPr>
            <w:tcW w:w="2665" w:type="dxa"/>
            <w:vAlign w:val="center"/>
          </w:tcPr>
          <w:p w14:paraId="403C43F2">
            <w:pPr>
              <w:spacing w:line="300" w:lineRule="auto"/>
              <w:rPr>
                <w:rFonts w:ascii="Calibri" w:hAnsi="Calibri" w:eastAsia="仿宋_GB2312"/>
                <w:kern w:val="0"/>
                <w:szCs w:val="21"/>
              </w:rPr>
            </w:pPr>
            <w:r>
              <w:rPr>
                <w:rFonts w:ascii="Calibri" w:hAnsi="Calibri" w:eastAsia="仿宋_GB2312"/>
                <w:kern w:val="0"/>
                <w:szCs w:val="21"/>
              </w:rPr>
              <w:t>高州市长坡中心小学</w:t>
            </w:r>
          </w:p>
        </w:tc>
        <w:tc>
          <w:tcPr>
            <w:tcW w:w="5792" w:type="dxa"/>
            <w:vMerge w:val="continue"/>
            <w:vAlign w:val="center"/>
          </w:tcPr>
          <w:p w14:paraId="64374199">
            <w:pPr>
              <w:tabs>
                <w:tab w:val="left" w:pos="3339"/>
              </w:tabs>
              <w:spacing w:line="367" w:lineRule="exact"/>
              <w:jc w:val="center"/>
              <w:rPr>
                <w:rFonts w:ascii="Calibri" w:hAnsi="Calibri" w:eastAsia="仿宋_GB2312"/>
                <w:color w:val="FF0000"/>
                <w:kern w:val="0"/>
                <w:szCs w:val="21"/>
              </w:rPr>
            </w:pPr>
          </w:p>
        </w:tc>
      </w:tr>
      <w:tr w14:paraId="33DB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139FCEBF">
            <w:pPr>
              <w:jc w:val="center"/>
              <w:rPr>
                <w:rFonts w:ascii="Calibri" w:hAnsi="Calibri" w:eastAsia="仿宋_GB2312"/>
                <w:kern w:val="0"/>
                <w:szCs w:val="21"/>
              </w:rPr>
            </w:pPr>
            <w:r>
              <w:rPr>
                <w:rFonts w:ascii="Calibri" w:hAnsi="Calibri" w:eastAsia="仿宋_GB2312"/>
                <w:kern w:val="0"/>
                <w:szCs w:val="21"/>
              </w:rPr>
              <w:t>10</w:t>
            </w:r>
          </w:p>
        </w:tc>
        <w:tc>
          <w:tcPr>
            <w:tcW w:w="2665" w:type="dxa"/>
            <w:vAlign w:val="center"/>
          </w:tcPr>
          <w:p w14:paraId="138D99D2">
            <w:pPr>
              <w:spacing w:line="300" w:lineRule="auto"/>
              <w:rPr>
                <w:rFonts w:ascii="Calibri" w:hAnsi="Calibri" w:eastAsia="仿宋_GB2312"/>
                <w:kern w:val="0"/>
                <w:szCs w:val="21"/>
              </w:rPr>
            </w:pPr>
            <w:r>
              <w:rPr>
                <w:rFonts w:ascii="Calibri" w:hAnsi="Calibri" w:eastAsia="仿宋_GB2312"/>
                <w:kern w:val="0"/>
                <w:szCs w:val="21"/>
              </w:rPr>
              <w:t>高州市西岸中心小学</w:t>
            </w:r>
          </w:p>
        </w:tc>
        <w:tc>
          <w:tcPr>
            <w:tcW w:w="5792" w:type="dxa"/>
            <w:vMerge w:val="continue"/>
            <w:vAlign w:val="center"/>
          </w:tcPr>
          <w:p w14:paraId="71FF1B77">
            <w:pPr>
              <w:tabs>
                <w:tab w:val="left" w:pos="3339"/>
              </w:tabs>
              <w:spacing w:line="367" w:lineRule="exact"/>
              <w:jc w:val="center"/>
              <w:rPr>
                <w:rFonts w:ascii="Calibri" w:hAnsi="Calibri" w:eastAsia="仿宋_GB2312"/>
                <w:color w:val="FF0000"/>
                <w:kern w:val="0"/>
                <w:szCs w:val="21"/>
              </w:rPr>
            </w:pPr>
          </w:p>
        </w:tc>
      </w:tr>
      <w:tr w14:paraId="01FE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01EB2386">
            <w:pPr>
              <w:jc w:val="center"/>
              <w:rPr>
                <w:rFonts w:ascii="Calibri" w:hAnsi="Calibri" w:eastAsia="仿宋_GB2312"/>
                <w:kern w:val="0"/>
                <w:szCs w:val="21"/>
              </w:rPr>
            </w:pPr>
            <w:r>
              <w:rPr>
                <w:rFonts w:ascii="Calibri" w:hAnsi="Calibri" w:eastAsia="仿宋_GB2312"/>
                <w:kern w:val="0"/>
                <w:szCs w:val="21"/>
              </w:rPr>
              <w:t>11</w:t>
            </w:r>
          </w:p>
        </w:tc>
        <w:tc>
          <w:tcPr>
            <w:tcW w:w="2665" w:type="dxa"/>
            <w:vAlign w:val="center"/>
          </w:tcPr>
          <w:p w14:paraId="5EC5244C">
            <w:pPr>
              <w:spacing w:line="300" w:lineRule="auto"/>
              <w:rPr>
                <w:rFonts w:ascii="Calibri" w:hAnsi="Calibri" w:eastAsia="仿宋_GB2312"/>
                <w:kern w:val="0"/>
                <w:szCs w:val="21"/>
              </w:rPr>
            </w:pPr>
            <w:r>
              <w:rPr>
                <w:rFonts w:ascii="Calibri" w:hAnsi="Calibri" w:eastAsia="仿宋_GB2312"/>
                <w:kern w:val="0"/>
                <w:szCs w:val="21"/>
              </w:rPr>
              <w:t>高师附属第一小学</w:t>
            </w:r>
          </w:p>
        </w:tc>
        <w:tc>
          <w:tcPr>
            <w:tcW w:w="5792" w:type="dxa"/>
            <w:vMerge w:val="continue"/>
            <w:vAlign w:val="center"/>
          </w:tcPr>
          <w:p w14:paraId="4C3B78FB">
            <w:pPr>
              <w:tabs>
                <w:tab w:val="left" w:pos="3339"/>
              </w:tabs>
              <w:spacing w:line="367" w:lineRule="exact"/>
              <w:jc w:val="center"/>
              <w:rPr>
                <w:rFonts w:ascii="Calibri" w:hAnsi="Calibri" w:eastAsia="仿宋_GB2312"/>
                <w:color w:val="FF0000"/>
                <w:kern w:val="0"/>
                <w:szCs w:val="21"/>
              </w:rPr>
            </w:pPr>
          </w:p>
        </w:tc>
      </w:tr>
      <w:tr w14:paraId="1162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46320B7D">
            <w:pPr>
              <w:jc w:val="center"/>
              <w:rPr>
                <w:rFonts w:ascii="Calibri" w:hAnsi="Calibri" w:eastAsia="仿宋_GB2312"/>
                <w:kern w:val="0"/>
                <w:szCs w:val="21"/>
              </w:rPr>
            </w:pPr>
            <w:r>
              <w:rPr>
                <w:rFonts w:ascii="Calibri" w:hAnsi="Calibri" w:eastAsia="仿宋_GB2312"/>
                <w:kern w:val="0"/>
                <w:szCs w:val="21"/>
              </w:rPr>
              <w:t>12</w:t>
            </w:r>
          </w:p>
        </w:tc>
        <w:tc>
          <w:tcPr>
            <w:tcW w:w="2665" w:type="dxa"/>
            <w:vAlign w:val="center"/>
          </w:tcPr>
          <w:p w14:paraId="6C0E214C">
            <w:pPr>
              <w:spacing w:line="300" w:lineRule="auto"/>
              <w:rPr>
                <w:rFonts w:ascii="Calibri" w:hAnsi="Calibri" w:eastAsia="仿宋_GB2312"/>
                <w:kern w:val="0"/>
                <w:szCs w:val="21"/>
              </w:rPr>
            </w:pPr>
            <w:r>
              <w:rPr>
                <w:rFonts w:ascii="Calibri" w:hAnsi="Calibri" w:eastAsia="仿宋_GB2312"/>
                <w:kern w:val="0"/>
                <w:szCs w:val="21"/>
              </w:rPr>
              <w:t>高师附属第二小学</w:t>
            </w:r>
          </w:p>
        </w:tc>
        <w:tc>
          <w:tcPr>
            <w:tcW w:w="5792" w:type="dxa"/>
            <w:vMerge w:val="continue"/>
            <w:vAlign w:val="center"/>
          </w:tcPr>
          <w:p w14:paraId="117831F2">
            <w:pPr>
              <w:tabs>
                <w:tab w:val="left" w:pos="3339"/>
              </w:tabs>
              <w:spacing w:line="367" w:lineRule="exact"/>
              <w:jc w:val="center"/>
              <w:rPr>
                <w:rFonts w:ascii="Calibri" w:hAnsi="Calibri" w:eastAsia="仿宋_GB2312"/>
                <w:color w:val="FF0000"/>
                <w:kern w:val="0"/>
                <w:szCs w:val="21"/>
              </w:rPr>
            </w:pPr>
          </w:p>
        </w:tc>
      </w:tr>
      <w:tr w14:paraId="0B1B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3C1AA898">
            <w:pPr>
              <w:jc w:val="center"/>
              <w:rPr>
                <w:rFonts w:ascii="Calibri" w:hAnsi="Calibri" w:eastAsia="仿宋_GB2312"/>
                <w:kern w:val="0"/>
                <w:szCs w:val="21"/>
              </w:rPr>
            </w:pPr>
            <w:r>
              <w:rPr>
                <w:rFonts w:ascii="Calibri" w:hAnsi="Calibri" w:eastAsia="仿宋_GB2312"/>
                <w:kern w:val="0"/>
                <w:szCs w:val="21"/>
              </w:rPr>
              <w:t>13</w:t>
            </w:r>
          </w:p>
        </w:tc>
        <w:tc>
          <w:tcPr>
            <w:tcW w:w="2665" w:type="dxa"/>
            <w:vAlign w:val="center"/>
          </w:tcPr>
          <w:p w14:paraId="1142D44C">
            <w:pPr>
              <w:spacing w:line="300" w:lineRule="auto"/>
              <w:rPr>
                <w:rFonts w:ascii="Calibri" w:hAnsi="Calibri" w:eastAsia="仿宋_GB2312"/>
                <w:kern w:val="0"/>
                <w:szCs w:val="21"/>
              </w:rPr>
            </w:pPr>
            <w:r>
              <w:rPr>
                <w:rFonts w:ascii="Calibri" w:hAnsi="Calibri" w:eastAsia="仿宋_GB2312"/>
                <w:kern w:val="0"/>
                <w:szCs w:val="21"/>
              </w:rPr>
              <w:t>高州师范金阳学校</w:t>
            </w:r>
          </w:p>
        </w:tc>
        <w:tc>
          <w:tcPr>
            <w:tcW w:w="5792" w:type="dxa"/>
            <w:vMerge w:val="continue"/>
            <w:vAlign w:val="center"/>
          </w:tcPr>
          <w:p w14:paraId="6A42C62D">
            <w:pPr>
              <w:tabs>
                <w:tab w:val="left" w:pos="3339"/>
              </w:tabs>
              <w:spacing w:line="367" w:lineRule="exact"/>
              <w:jc w:val="center"/>
              <w:rPr>
                <w:rFonts w:ascii="Calibri" w:hAnsi="Calibri" w:eastAsia="仿宋_GB2312"/>
                <w:color w:val="FF0000"/>
                <w:kern w:val="0"/>
                <w:szCs w:val="21"/>
              </w:rPr>
            </w:pPr>
          </w:p>
        </w:tc>
      </w:tr>
      <w:tr w14:paraId="3CBD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7A224C7B">
            <w:pPr>
              <w:jc w:val="center"/>
              <w:rPr>
                <w:rFonts w:ascii="Calibri" w:hAnsi="Calibri" w:eastAsia="仿宋_GB2312"/>
                <w:kern w:val="0"/>
                <w:szCs w:val="21"/>
              </w:rPr>
            </w:pPr>
            <w:r>
              <w:rPr>
                <w:rFonts w:ascii="Calibri" w:hAnsi="Calibri" w:eastAsia="仿宋_GB2312"/>
                <w:kern w:val="0"/>
                <w:szCs w:val="21"/>
              </w:rPr>
              <w:t>14</w:t>
            </w:r>
          </w:p>
        </w:tc>
        <w:tc>
          <w:tcPr>
            <w:tcW w:w="2665" w:type="dxa"/>
            <w:vAlign w:val="center"/>
          </w:tcPr>
          <w:p w14:paraId="577D34E6">
            <w:pPr>
              <w:spacing w:line="300" w:lineRule="auto"/>
              <w:rPr>
                <w:rFonts w:ascii="Calibri" w:hAnsi="Calibri" w:eastAsia="仿宋_GB2312"/>
                <w:kern w:val="0"/>
                <w:szCs w:val="21"/>
              </w:rPr>
            </w:pPr>
            <w:r>
              <w:rPr>
                <w:rFonts w:ascii="Calibri" w:hAnsi="Calibri" w:eastAsia="仿宋_GB2312"/>
                <w:kern w:val="0"/>
                <w:szCs w:val="21"/>
              </w:rPr>
              <w:t>高州市大井中学</w:t>
            </w:r>
          </w:p>
        </w:tc>
        <w:tc>
          <w:tcPr>
            <w:tcW w:w="5792" w:type="dxa"/>
            <w:vMerge w:val="continue"/>
            <w:vAlign w:val="center"/>
          </w:tcPr>
          <w:p w14:paraId="6525E193">
            <w:pPr>
              <w:tabs>
                <w:tab w:val="left" w:pos="3339"/>
              </w:tabs>
              <w:spacing w:line="367" w:lineRule="exact"/>
              <w:jc w:val="center"/>
              <w:rPr>
                <w:rFonts w:ascii="Calibri" w:hAnsi="Calibri" w:eastAsia="仿宋_GB2312"/>
                <w:color w:val="FF0000"/>
                <w:kern w:val="0"/>
                <w:szCs w:val="21"/>
              </w:rPr>
            </w:pPr>
          </w:p>
        </w:tc>
      </w:tr>
      <w:tr w14:paraId="1E7A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6BA2500D">
            <w:pPr>
              <w:jc w:val="center"/>
              <w:rPr>
                <w:rFonts w:ascii="Calibri" w:hAnsi="Calibri" w:eastAsia="仿宋_GB2312"/>
                <w:kern w:val="0"/>
                <w:szCs w:val="21"/>
              </w:rPr>
            </w:pPr>
            <w:r>
              <w:rPr>
                <w:rFonts w:ascii="Calibri" w:hAnsi="Calibri" w:eastAsia="仿宋_GB2312"/>
                <w:kern w:val="0"/>
                <w:szCs w:val="21"/>
              </w:rPr>
              <w:t>15</w:t>
            </w:r>
          </w:p>
        </w:tc>
        <w:tc>
          <w:tcPr>
            <w:tcW w:w="2665" w:type="dxa"/>
            <w:vAlign w:val="center"/>
          </w:tcPr>
          <w:p w14:paraId="4FA7A8C0">
            <w:pPr>
              <w:spacing w:line="300" w:lineRule="auto"/>
              <w:rPr>
                <w:rFonts w:ascii="Calibri" w:hAnsi="Calibri" w:eastAsia="仿宋_GB2312"/>
                <w:kern w:val="0"/>
                <w:szCs w:val="21"/>
              </w:rPr>
            </w:pPr>
            <w:r>
              <w:rPr>
                <w:rFonts w:ascii="Calibri" w:hAnsi="Calibri" w:eastAsia="仿宋_GB2312"/>
                <w:kern w:val="0"/>
                <w:szCs w:val="21"/>
              </w:rPr>
              <w:t>高州市第八中学</w:t>
            </w:r>
          </w:p>
        </w:tc>
        <w:tc>
          <w:tcPr>
            <w:tcW w:w="5792" w:type="dxa"/>
            <w:vMerge w:val="continue"/>
            <w:vAlign w:val="center"/>
          </w:tcPr>
          <w:p w14:paraId="76DD1D88">
            <w:pPr>
              <w:tabs>
                <w:tab w:val="left" w:pos="3339"/>
              </w:tabs>
              <w:spacing w:line="367" w:lineRule="exact"/>
              <w:jc w:val="center"/>
              <w:rPr>
                <w:rFonts w:ascii="Calibri" w:hAnsi="Calibri" w:eastAsia="仿宋_GB2312"/>
                <w:color w:val="FF0000"/>
                <w:kern w:val="0"/>
                <w:szCs w:val="21"/>
              </w:rPr>
            </w:pPr>
          </w:p>
        </w:tc>
      </w:tr>
      <w:tr w14:paraId="26CA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44717201">
            <w:pPr>
              <w:jc w:val="center"/>
              <w:rPr>
                <w:rFonts w:ascii="Calibri" w:hAnsi="Calibri" w:eastAsia="仿宋_GB2312"/>
                <w:kern w:val="0"/>
                <w:szCs w:val="21"/>
              </w:rPr>
            </w:pPr>
            <w:r>
              <w:rPr>
                <w:rFonts w:ascii="Calibri" w:hAnsi="Calibri" w:eastAsia="仿宋_GB2312"/>
                <w:kern w:val="0"/>
                <w:szCs w:val="21"/>
              </w:rPr>
              <w:t>16</w:t>
            </w:r>
          </w:p>
        </w:tc>
        <w:tc>
          <w:tcPr>
            <w:tcW w:w="2665" w:type="dxa"/>
            <w:vAlign w:val="center"/>
          </w:tcPr>
          <w:p w14:paraId="75F4ACEB">
            <w:pPr>
              <w:spacing w:line="300" w:lineRule="auto"/>
              <w:rPr>
                <w:rFonts w:ascii="Calibri" w:hAnsi="Calibri" w:eastAsia="仿宋_GB2312"/>
                <w:kern w:val="0"/>
                <w:szCs w:val="21"/>
              </w:rPr>
            </w:pPr>
            <w:r>
              <w:rPr>
                <w:rFonts w:ascii="Calibri" w:hAnsi="Calibri" w:eastAsia="仿宋_GB2312"/>
                <w:kern w:val="0"/>
                <w:szCs w:val="21"/>
              </w:rPr>
              <w:t>信宜市实验学校</w:t>
            </w:r>
          </w:p>
        </w:tc>
        <w:tc>
          <w:tcPr>
            <w:tcW w:w="5792" w:type="dxa"/>
            <w:vMerge w:val="continue"/>
            <w:vAlign w:val="center"/>
          </w:tcPr>
          <w:p w14:paraId="75EF0CE4">
            <w:pPr>
              <w:tabs>
                <w:tab w:val="left" w:pos="3339"/>
              </w:tabs>
              <w:spacing w:line="367" w:lineRule="exact"/>
              <w:jc w:val="center"/>
              <w:rPr>
                <w:rFonts w:ascii="Calibri" w:hAnsi="Calibri" w:eastAsia="仿宋_GB2312"/>
                <w:color w:val="FF0000"/>
                <w:kern w:val="0"/>
                <w:szCs w:val="21"/>
              </w:rPr>
            </w:pPr>
          </w:p>
        </w:tc>
      </w:tr>
      <w:tr w14:paraId="0C33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598D6D59">
            <w:pPr>
              <w:jc w:val="center"/>
              <w:rPr>
                <w:rFonts w:ascii="Calibri" w:hAnsi="Calibri" w:eastAsia="仿宋_GB2312"/>
                <w:kern w:val="0"/>
                <w:szCs w:val="21"/>
              </w:rPr>
            </w:pPr>
            <w:r>
              <w:rPr>
                <w:rFonts w:ascii="Calibri" w:hAnsi="Calibri" w:eastAsia="仿宋_GB2312"/>
                <w:kern w:val="0"/>
                <w:szCs w:val="21"/>
              </w:rPr>
              <w:t>17</w:t>
            </w:r>
          </w:p>
        </w:tc>
        <w:tc>
          <w:tcPr>
            <w:tcW w:w="2665" w:type="dxa"/>
            <w:vAlign w:val="center"/>
          </w:tcPr>
          <w:p w14:paraId="2B6FA4FA">
            <w:pPr>
              <w:spacing w:line="300" w:lineRule="auto"/>
              <w:rPr>
                <w:rFonts w:ascii="Calibri" w:hAnsi="Calibri" w:eastAsia="仿宋_GB2312"/>
                <w:kern w:val="0"/>
                <w:szCs w:val="21"/>
              </w:rPr>
            </w:pPr>
            <w:r>
              <w:rPr>
                <w:rFonts w:ascii="Calibri" w:hAnsi="Calibri" w:eastAsia="仿宋_GB2312"/>
                <w:kern w:val="0"/>
                <w:szCs w:val="21"/>
              </w:rPr>
              <w:t>信宜市第七小学</w:t>
            </w:r>
          </w:p>
        </w:tc>
        <w:tc>
          <w:tcPr>
            <w:tcW w:w="5792" w:type="dxa"/>
            <w:vMerge w:val="continue"/>
            <w:vAlign w:val="center"/>
          </w:tcPr>
          <w:p w14:paraId="39133034">
            <w:pPr>
              <w:tabs>
                <w:tab w:val="left" w:pos="3339"/>
              </w:tabs>
              <w:spacing w:line="367" w:lineRule="exact"/>
              <w:jc w:val="center"/>
              <w:rPr>
                <w:rFonts w:ascii="Calibri" w:hAnsi="Calibri" w:eastAsia="仿宋_GB2312"/>
                <w:color w:val="FF0000"/>
                <w:kern w:val="0"/>
                <w:szCs w:val="21"/>
              </w:rPr>
            </w:pPr>
          </w:p>
        </w:tc>
      </w:tr>
      <w:tr w14:paraId="47CC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70A3BB18">
            <w:pPr>
              <w:jc w:val="center"/>
              <w:rPr>
                <w:rFonts w:ascii="Calibri" w:hAnsi="Calibri" w:eastAsia="仿宋_GB2312"/>
                <w:kern w:val="0"/>
                <w:szCs w:val="21"/>
              </w:rPr>
            </w:pPr>
            <w:r>
              <w:rPr>
                <w:rFonts w:ascii="Calibri" w:hAnsi="Calibri" w:eastAsia="仿宋_GB2312"/>
                <w:kern w:val="0"/>
                <w:szCs w:val="21"/>
              </w:rPr>
              <w:t>18</w:t>
            </w:r>
          </w:p>
        </w:tc>
        <w:tc>
          <w:tcPr>
            <w:tcW w:w="2665" w:type="dxa"/>
            <w:vAlign w:val="center"/>
          </w:tcPr>
          <w:p w14:paraId="4BF7DFC6">
            <w:pPr>
              <w:spacing w:line="300" w:lineRule="auto"/>
              <w:rPr>
                <w:rFonts w:ascii="Calibri" w:hAnsi="Calibri" w:eastAsia="仿宋_GB2312"/>
                <w:kern w:val="0"/>
                <w:szCs w:val="21"/>
              </w:rPr>
            </w:pPr>
            <w:r>
              <w:rPr>
                <w:rFonts w:ascii="Calibri" w:hAnsi="Calibri" w:eastAsia="仿宋_GB2312"/>
                <w:kern w:val="0"/>
                <w:szCs w:val="21"/>
              </w:rPr>
              <w:t>信宜市第九小学</w:t>
            </w:r>
          </w:p>
        </w:tc>
        <w:tc>
          <w:tcPr>
            <w:tcW w:w="5792" w:type="dxa"/>
            <w:vMerge w:val="continue"/>
            <w:vAlign w:val="center"/>
          </w:tcPr>
          <w:p w14:paraId="0C7F4C72">
            <w:pPr>
              <w:tabs>
                <w:tab w:val="left" w:pos="3339"/>
              </w:tabs>
              <w:spacing w:line="367" w:lineRule="exact"/>
              <w:jc w:val="center"/>
              <w:rPr>
                <w:rFonts w:ascii="Calibri" w:hAnsi="Calibri" w:eastAsia="仿宋_GB2312"/>
                <w:color w:val="FF0000"/>
                <w:kern w:val="0"/>
                <w:szCs w:val="21"/>
              </w:rPr>
            </w:pPr>
          </w:p>
        </w:tc>
      </w:tr>
      <w:tr w14:paraId="6B0A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33AD4980">
            <w:pPr>
              <w:jc w:val="center"/>
              <w:rPr>
                <w:rFonts w:ascii="Calibri" w:hAnsi="Calibri" w:eastAsia="仿宋_GB2312"/>
                <w:kern w:val="0"/>
                <w:szCs w:val="21"/>
              </w:rPr>
            </w:pPr>
            <w:r>
              <w:rPr>
                <w:rFonts w:ascii="Calibri" w:hAnsi="Calibri" w:eastAsia="仿宋_GB2312"/>
                <w:kern w:val="0"/>
                <w:szCs w:val="21"/>
              </w:rPr>
              <w:t>19</w:t>
            </w:r>
          </w:p>
        </w:tc>
        <w:tc>
          <w:tcPr>
            <w:tcW w:w="2665" w:type="dxa"/>
            <w:vAlign w:val="center"/>
          </w:tcPr>
          <w:p w14:paraId="4AD804D7">
            <w:pPr>
              <w:spacing w:line="300" w:lineRule="auto"/>
              <w:rPr>
                <w:rFonts w:ascii="Calibri" w:hAnsi="Calibri" w:eastAsia="仿宋_GB2312"/>
                <w:kern w:val="0"/>
                <w:szCs w:val="21"/>
              </w:rPr>
            </w:pPr>
            <w:r>
              <w:rPr>
                <w:rFonts w:ascii="Calibri" w:hAnsi="Calibri" w:eastAsia="仿宋_GB2312"/>
                <w:kern w:val="0"/>
                <w:szCs w:val="21"/>
              </w:rPr>
              <w:t>信宜市第十小学</w:t>
            </w:r>
          </w:p>
        </w:tc>
        <w:tc>
          <w:tcPr>
            <w:tcW w:w="5792" w:type="dxa"/>
            <w:vMerge w:val="continue"/>
            <w:vAlign w:val="center"/>
          </w:tcPr>
          <w:p w14:paraId="29F8EDAB">
            <w:pPr>
              <w:tabs>
                <w:tab w:val="left" w:pos="3339"/>
              </w:tabs>
              <w:spacing w:line="367" w:lineRule="exact"/>
              <w:jc w:val="center"/>
              <w:rPr>
                <w:rFonts w:ascii="Calibri" w:hAnsi="Calibri" w:eastAsia="仿宋_GB2312"/>
                <w:color w:val="FF0000"/>
                <w:kern w:val="0"/>
                <w:szCs w:val="21"/>
              </w:rPr>
            </w:pPr>
          </w:p>
        </w:tc>
      </w:tr>
      <w:tr w14:paraId="3620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69AF2A24">
            <w:pPr>
              <w:jc w:val="center"/>
              <w:rPr>
                <w:rFonts w:ascii="Calibri" w:hAnsi="Calibri" w:eastAsia="仿宋_GB2312"/>
                <w:kern w:val="0"/>
                <w:szCs w:val="21"/>
              </w:rPr>
            </w:pPr>
            <w:r>
              <w:rPr>
                <w:rFonts w:ascii="Calibri" w:hAnsi="Calibri" w:eastAsia="仿宋_GB2312"/>
                <w:kern w:val="0"/>
                <w:szCs w:val="21"/>
              </w:rPr>
              <w:t>20</w:t>
            </w:r>
          </w:p>
        </w:tc>
        <w:tc>
          <w:tcPr>
            <w:tcW w:w="2665" w:type="dxa"/>
            <w:vAlign w:val="center"/>
          </w:tcPr>
          <w:p w14:paraId="40EB3D42">
            <w:pPr>
              <w:spacing w:line="300" w:lineRule="auto"/>
              <w:rPr>
                <w:rFonts w:ascii="Calibri" w:hAnsi="Calibri" w:eastAsia="仿宋_GB2312"/>
                <w:kern w:val="0"/>
                <w:szCs w:val="21"/>
              </w:rPr>
            </w:pPr>
            <w:r>
              <w:rPr>
                <w:rFonts w:ascii="Calibri" w:hAnsi="Calibri" w:eastAsia="仿宋_GB2312"/>
                <w:kern w:val="0"/>
                <w:szCs w:val="21"/>
              </w:rPr>
              <w:t>信宜市白石中心小学</w:t>
            </w:r>
          </w:p>
        </w:tc>
        <w:tc>
          <w:tcPr>
            <w:tcW w:w="5792" w:type="dxa"/>
            <w:vMerge w:val="continue"/>
            <w:vAlign w:val="center"/>
          </w:tcPr>
          <w:p w14:paraId="77C3DC29">
            <w:pPr>
              <w:tabs>
                <w:tab w:val="left" w:pos="3339"/>
              </w:tabs>
              <w:spacing w:line="367" w:lineRule="exact"/>
              <w:jc w:val="center"/>
              <w:rPr>
                <w:rFonts w:ascii="Calibri" w:hAnsi="Calibri" w:eastAsia="仿宋_GB2312"/>
                <w:color w:val="FF0000"/>
                <w:kern w:val="0"/>
                <w:szCs w:val="21"/>
              </w:rPr>
            </w:pPr>
          </w:p>
        </w:tc>
      </w:tr>
      <w:tr w14:paraId="508D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386C1080">
            <w:pPr>
              <w:jc w:val="center"/>
              <w:rPr>
                <w:rFonts w:ascii="Calibri" w:hAnsi="Calibri" w:eastAsia="仿宋_GB2312"/>
                <w:kern w:val="0"/>
                <w:szCs w:val="21"/>
              </w:rPr>
            </w:pPr>
            <w:r>
              <w:rPr>
                <w:rFonts w:ascii="Calibri" w:hAnsi="Calibri" w:eastAsia="仿宋_GB2312"/>
                <w:kern w:val="0"/>
                <w:szCs w:val="21"/>
              </w:rPr>
              <w:t>21</w:t>
            </w:r>
          </w:p>
        </w:tc>
        <w:tc>
          <w:tcPr>
            <w:tcW w:w="2665" w:type="dxa"/>
            <w:vAlign w:val="center"/>
          </w:tcPr>
          <w:p w14:paraId="497317BE">
            <w:pPr>
              <w:spacing w:line="300" w:lineRule="auto"/>
              <w:rPr>
                <w:rFonts w:ascii="Calibri" w:hAnsi="Calibri" w:eastAsia="仿宋_GB2312"/>
                <w:kern w:val="0"/>
                <w:szCs w:val="21"/>
              </w:rPr>
            </w:pPr>
            <w:r>
              <w:rPr>
                <w:rFonts w:ascii="Calibri" w:hAnsi="Calibri" w:eastAsia="仿宋_GB2312"/>
                <w:kern w:val="0"/>
                <w:szCs w:val="21"/>
              </w:rPr>
              <w:t>信宜市怀乡中心小学</w:t>
            </w:r>
          </w:p>
        </w:tc>
        <w:tc>
          <w:tcPr>
            <w:tcW w:w="5792" w:type="dxa"/>
            <w:vMerge w:val="continue"/>
            <w:vAlign w:val="center"/>
          </w:tcPr>
          <w:p w14:paraId="1BDCC487">
            <w:pPr>
              <w:tabs>
                <w:tab w:val="left" w:pos="3339"/>
              </w:tabs>
              <w:spacing w:line="367" w:lineRule="exact"/>
              <w:jc w:val="center"/>
              <w:rPr>
                <w:rFonts w:ascii="Calibri" w:hAnsi="Calibri" w:eastAsia="仿宋_GB2312"/>
                <w:color w:val="FF0000"/>
                <w:kern w:val="0"/>
                <w:szCs w:val="21"/>
              </w:rPr>
            </w:pPr>
          </w:p>
        </w:tc>
      </w:tr>
      <w:tr w14:paraId="0954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20CC3DB8">
            <w:pPr>
              <w:jc w:val="center"/>
              <w:rPr>
                <w:rFonts w:ascii="Calibri" w:hAnsi="Calibri" w:eastAsia="仿宋_GB2312"/>
                <w:kern w:val="0"/>
                <w:szCs w:val="21"/>
              </w:rPr>
            </w:pPr>
            <w:r>
              <w:rPr>
                <w:rFonts w:ascii="Calibri" w:hAnsi="Calibri" w:eastAsia="仿宋_GB2312"/>
                <w:kern w:val="0"/>
                <w:szCs w:val="21"/>
              </w:rPr>
              <w:t>22</w:t>
            </w:r>
          </w:p>
        </w:tc>
        <w:tc>
          <w:tcPr>
            <w:tcW w:w="2665" w:type="dxa"/>
            <w:vAlign w:val="center"/>
          </w:tcPr>
          <w:p w14:paraId="0AA3CF6C">
            <w:pPr>
              <w:spacing w:line="300" w:lineRule="auto"/>
              <w:rPr>
                <w:rFonts w:ascii="Calibri" w:hAnsi="Calibri" w:eastAsia="仿宋_GB2312"/>
                <w:kern w:val="0"/>
                <w:szCs w:val="21"/>
              </w:rPr>
            </w:pPr>
            <w:r>
              <w:rPr>
                <w:rFonts w:ascii="Calibri" w:hAnsi="Calibri" w:eastAsia="仿宋_GB2312"/>
                <w:kern w:val="0"/>
                <w:szCs w:val="21"/>
              </w:rPr>
              <w:t>信宜市高坡中心小学</w:t>
            </w:r>
          </w:p>
        </w:tc>
        <w:tc>
          <w:tcPr>
            <w:tcW w:w="5792" w:type="dxa"/>
            <w:vMerge w:val="continue"/>
            <w:vAlign w:val="center"/>
          </w:tcPr>
          <w:p w14:paraId="4476B470">
            <w:pPr>
              <w:tabs>
                <w:tab w:val="left" w:pos="3339"/>
              </w:tabs>
              <w:spacing w:line="367" w:lineRule="exact"/>
              <w:jc w:val="center"/>
              <w:rPr>
                <w:rFonts w:ascii="Calibri" w:hAnsi="Calibri" w:eastAsia="仿宋_GB2312"/>
                <w:color w:val="FF0000"/>
                <w:kern w:val="0"/>
                <w:szCs w:val="21"/>
              </w:rPr>
            </w:pPr>
          </w:p>
        </w:tc>
      </w:tr>
      <w:tr w14:paraId="4FB1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2ABBD7E3">
            <w:pPr>
              <w:jc w:val="center"/>
              <w:rPr>
                <w:rFonts w:ascii="Calibri" w:hAnsi="Calibri" w:eastAsia="仿宋_GB2312"/>
                <w:kern w:val="0"/>
                <w:szCs w:val="21"/>
              </w:rPr>
            </w:pPr>
            <w:r>
              <w:rPr>
                <w:rFonts w:ascii="Calibri" w:hAnsi="Calibri" w:eastAsia="仿宋_GB2312"/>
                <w:kern w:val="0"/>
                <w:szCs w:val="21"/>
              </w:rPr>
              <w:t>23</w:t>
            </w:r>
          </w:p>
        </w:tc>
        <w:tc>
          <w:tcPr>
            <w:tcW w:w="2665" w:type="dxa"/>
            <w:vAlign w:val="center"/>
          </w:tcPr>
          <w:p w14:paraId="4D39130D">
            <w:pPr>
              <w:spacing w:line="300" w:lineRule="auto"/>
              <w:rPr>
                <w:rFonts w:ascii="Calibri" w:hAnsi="Calibri" w:eastAsia="仿宋_GB2312"/>
                <w:kern w:val="0"/>
                <w:szCs w:val="21"/>
              </w:rPr>
            </w:pPr>
            <w:r>
              <w:rPr>
                <w:rFonts w:ascii="Calibri" w:hAnsi="Calibri" w:eastAsia="仿宋_GB2312"/>
                <w:kern w:val="0"/>
                <w:szCs w:val="21"/>
              </w:rPr>
              <w:t>信宜市第三小学</w:t>
            </w:r>
          </w:p>
        </w:tc>
        <w:tc>
          <w:tcPr>
            <w:tcW w:w="5792" w:type="dxa"/>
            <w:vMerge w:val="continue"/>
            <w:vAlign w:val="center"/>
          </w:tcPr>
          <w:p w14:paraId="48E657D0">
            <w:pPr>
              <w:tabs>
                <w:tab w:val="left" w:pos="3339"/>
              </w:tabs>
              <w:spacing w:line="367" w:lineRule="exact"/>
              <w:jc w:val="center"/>
              <w:rPr>
                <w:rFonts w:ascii="Calibri" w:hAnsi="Calibri" w:eastAsia="仿宋_GB2312"/>
                <w:color w:val="FF0000"/>
                <w:kern w:val="0"/>
                <w:szCs w:val="21"/>
              </w:rPr>
            </w:pPr>
          </w:p>
        </w:tc>
      </w:tr>
      <w:tr w14:paraId="38B3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2899783A">
            <w:pPr>
              <w:jc w:val="center"/>
              <w:rPr>
                <w:rFonts w:ascii="Calibri" w:hAnsi="Calibri" w:eastAsia="仿宋_GB2312"/>
                <w:kern w:val="0"/>
                <w:szCs w:val="21"/>
              </w:rPr>
            </w:pPr>
            <w:r>
              <w:rPr>
                <w:rFonts w:ascii="Calibri" w:hAnsi="Calibri" w:eastAsia="仿宋_GB2312"/>
                <w:kern w:val="0"/>
                <w:szCs w:val="21"/>
              </w:rPr>
              <w:t>24</w:t>
            </w:r>
          </w:p>
        </w:tc>
        <w:tc>
          <w:tcPr>
            <w:tcW w:w="2665" w:type="dxa"/>
            <w:vAlign w:val="center"/>
          </w:tcPr>
          <w:p w14:paraId="638E4903">
            <w:pPr>
              <w:spacing w:line="300" w:lineRule="auto"/>
              <w:rPr>
                <w:rFonts w:ascii="Calibri" w:hAnsi="Calibri" w:eastAsia="仿宋_GB2312"/>
                <w:kern w:val="0"/>
                <w:szCs w:val="21"/>
              </w:rPr>
            </w:pPr>
            <w:r>
              <w:rPr>
                <w:rFonts w:ascii="Calibri" w:hAnsi="Calibri" w:eastAsia="仿宋_GB2312"/>
                <w:kern w:val="0"/>
                <w:szCs w:val="21"/>
              </w:rPr>
              <w:t>信宜市三中</w:t>
            </w:r>
          </w:p>
        </w:tc>
        <w:tc>
          <w:tcPr>
            <w:tcW w:w="5792" w:type="dxa"/>
            <w:vMerge w:val="continue"/>
            <w:vAlign w:val="center"/>
          </w:tcPr>
          <w:p w14:paraId="20E3FB39">
            <w:pPr>
              <w:tabs>
                <w:tab w:val="left" w:pos="3339"/>
              </w:tabs>
              <w:spacing w:line="367" w:lineRule="exact"/>
              <w:jc w:val="center"/>
              <w:rPr>
                <w:rFonts w:ascii="Calibri" w:hAnsi="Calibri" w:eastAsia="仿宋_GB2312"/>
                <w:color w:val="FF0000"/>
                <w:kern w:val="0"/>
                <w:szCs w:val="21"/>
              </w:rPr>
            </w:pPr>
          </w:p>
        </w:tc>
      </w:tr>
      <w:tr w14:paraId="41ED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0CA65896">
            <w:pPr>
              <w:jc w:val="center"/>
              <w:rPr>
                <w:rFonts w:ascii="Calibri" w:hAnsi="Calibri" w:eastAsia="仿宋_GB2312"/>
                <w:kern w:val="0"/>
                <w:szCs w:val="21"/>
              </w:rPr>
            </w:pPr>
            <w:r>
              <w:rPr>
                <w:rFonts w:ascii="Calibri" w:hAnsi="Calibri" w:eastAsia="仿宋_GB2312"/>
                <w:kern w:val="0"/>
                <w:szCs w:val="21"/>
              </w:rPr>
              <w:t>25</w:t>
            </w:r>
          </w:p>
        </w:tc>
        <w:tc>
          <w:tcPr>
            <w:tcW w:w="2665" w:type="dxa"/>
            <w:vAlign w:val="center"/>
          </w:tcPr>
          <w:p w14:paraId="6F3FB956">
            <w:pPr>
              <w:spacing w:line="300" w:lineRule="auto"/>
              <w:rPr>
                <w:rFonts w:ascii="Calibri" w:hAnsi="Calibri" w:eastAsia="仿宋_GB2312"/>
                <w:kern w:val="0"/>
                <w:szCs w:val="21"/>
              </w:rPr>
            </w:pPr>
            <w:r>
              <w:rPr>
                <w:rFonts w:ascii="Calibri" w:hAnsi="Calibri" w:eastAsia="仿宋_GB2312"/>
                <w:kern w:val="0"/>
                <w:szCs w:val="21"/>
              </w:rPr>
              <w:t>化州市第一小学</w:t>
            </w:r>
          </w:p>
        </w:tc>
        <w:tc>
          <w:tcPr>
            <w:tcW w:w="5792" w:type="dxa"/>
            <w:vMerge w:val="continue"/>
            <w:vAlign w:val="center"/>
          </w:tcPr>
          <w:p w14:paraId="00409C26">
            <w:pPr>
              <w:tabs>
                <w:tab w:val="left" w:pos="3339"/>
              </w:tabs>
              <w:spacing w:line="367" w:lineRule="exact"/>
              <w:jc w:val="center"/>
              <w:rPr>
                <w:rFonts w:ascii="Calibri" w:hAnsi="Calibri" w:eastAsia="仿宋_GB2312"/>
                <w:color w:val="FF0000"/>
                <w:kern w:val="0"/>
                <w:szCs w:val="21"/>
              </w:rPr>
            </w:pPr>
          </w:p>
        </w:tc>
      </w:tr>
      <w:tr w14:paraId="6259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53569055">
            <w:pPr>
              <w:jc w:val="center"/>
              <w:rPr>
                <w:rFonts w:ascii="Calibri" w:hAnsi="Calibri" w:eastAsia="仿宋_GB2312"/>
                <w:kern w:val="0"/>
                <w:szCs w:val="21"/>
              </w:rPr>
            </w:pPr>
            <w:r>
              <w:rPr>
                <w:rFonts w:ascii="Calibri" w:hAnsi="Calibri" w:eastAsia="仿宋_GB2312"/>
                <w:kern w:val="0"/>
                <w:szCs w:val="21"/>
              </w:rPr>
              <w:t>26</w:t>
            </w:r>
          </w:p>
        </w:tc>
        <w:tc>
          <w:tcPr>
            <w:tcW w:w="2665" w:type="dxa"/>
            <w:vAlign w:val="center"/>
          </w:tcPr>
          <w:p w14:paraId="2F2D4AE1">
            <w:pPr>
              <w:spacing w:line="300" w:lineRule="auto"/>
              <w:rPr>
                <w:rFonts w:ascii="Calibri" w:hAnsi="Calibri" w:eastAsia="仿宋_GB2312"/>
                <w:kern w:val="0"/>
                <w:szCs w:val="21"/>
              </w:rPr>
            </w:pPr>
            <w:r>
              <w:rPr>
                <w:rFonts w:ascii="Calibri" w:hAnsi="Calibri" w:eastAsia="仿宋_GB2312"/>
                <w:kern w:val="0"/>
                <w:szCs w:val="21"/>
              </w:rPr>
              <w:t>化州市第三小学</w:t>
            </w:r>
          </w:p>
        </w:tc>
        <w:tc>
          <w:tcPr>
            <w:tcW w:w="5792" w:type="dxa"/>
            <w:vMerge w:val="continue"/>
            <w:vAlign w:val="center"/>
          </w:tcPr>
          <w:p w14:paraId="7EC6F45F">
            <w:pPr>
              <w:tabs>
                <w:tab w:val="left" w:pos="3339"/>
              </w:tabs>
              <w:spacing w:line="367" w:lineRule="exact"/>
              <w:jc w:val="center"/>
              <w:rPr>
                <w:rFonts w:ascii="Calibri" w:hAnsi="Calibri" w:eastAsia="仿宋_GB2312"/>
                <w:color w:val="FF0000"/>
                <w:kern w:val="0"/>
                <w:szCs w:val="21"/>
              </w:rPr>
            </w:pPr>
          </w:p>
        </w:tc>
      </w:tr>
      <w:tr w14:paraId="2CF2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09D2A08E">
            <w:pPr>
              <w:tabs>
                <w:tab w:val="left" w:pos="3339"/>
              </w:tabs>
              <w:spacing w:line="367" w:lineRule="exact"/>
              <w:jc w:val="center"/>
              <w:rPr>
                <w:rFonts w:ascii="Calibri" w:hAnsi="Calibri" w:eastAsia="仿宋_GB2312"/>
                <w:color w:val="000000"/>
                <w:kern w:val="0"/>
                <w:szCs w:val="21"/>
              </w:rPr>
            </w:pPr>
            <w:r>
              <w:rPr>
                <w:rFonts w:ascii="Calibri" w:hAnsi="Calibri" w:eastAsia="仿宋_GB2312"/>
                <w:color w:val="000000"/>
                <w:kern w:val="0"/>
                <w:szCs w:val="21"/>
              </w:rPr>
              <w:t>27</w:t>
            </w:r>
          </w:p>
        </w:tc>
        <w:tc>
          <w:tcPr>
            <w:tcW w:w="2665" w:type="dxa"/>
            <w:vAlign w:val="center"/>
          </w:tcPr>
          <w:p w14:paraId="773C377E">
            <w:pPr>
              <w:spacing w:line="300" w:lineRule="auto"/>
              <w:rPr>
                <w:rFonts w:ascii="Calibri" w:hAnsi="Calibri" w:eastAsia="仿宋_GB2312"/>
                <w:kern w:val="0"/>
                <w:szCs w:val="21"/>
              </w:rPr>
            </w:pPr>
            <w:r>
              <w:rPr>
                <w:rFonts w:ascii="Calibri" w:hAnsi="Calibri" w:eastAsia="仿宋_GB2312"/>
                <w:kern w:val="0"/>
                <w:szCs w:val="21"/>
              </w:rPr>
              <w:t>化州市那务中心小学</w:t>
            </w:r>
          </w:p>
        </w:tc>
        <w:tc>
          <w:tcPr>
            <w:tcW w:w="5792" w:type="dxa"/>
            <w:vMerge w:val="continue"/>
            <w:vAlign w:val="center"/>
          </w:tcPr>
          <w:p w14:paraId="317DD560">
            <w:pPr>
              <w:tabs>
                <w:tab w:val="left" w:pos="3339"/>
              </w:tabs>
              <w:spacing w:line="367" w:lineRule="exact"/>
              <w:jc w:val="center"/>
              <w:rPr>
                <w:rFonts w:ascii="Calibri" w:hAnsi="Calibri" w:eastAsia="仿宋_GB2312"/>
                <w:color w:val="FF0000"/>
                <w:kern w:val="0"/>
                <w:szCs w:val="21"/>
              </w:rPr>
            </w:pPr>
          </w:p>
        </w:tc>
      </w:tr>
      <w:tr w14:paraId="0E28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46CE47F7">
            <w:pPr>
              <w:tabs>
                <w:tab w:val="left" w:pos="3339"/>
              </w:tabs>
              <w:spacing w:line="367" w:lineRule="exact"/>
              <w:jc w:val="center"/>
              <w:rPr>
                <w:rFonts w:ascii="Calibri" w:hAnsi="Calibri" w:eastAsia="仿宋_GB2312"/>
                <w:color w:val="000000"/>
                <w:kern w:val="0"/>
                <w:szCs w:val="21"/>
              </w:rPr>
            </w:pPr>
            <w:r>
              <w:rPr>
                <w:rFonts w:ascii="Calibri" w:hAnsi="Calibri" w:eastAsia="仿宋_GB2312"/>
                <w:color w:val="000000"/>
                <w:kern w:val="0"/>
                <w:szCs w:val="21"/>
              </w:rPr>
              <w:t>28</w:t>
            </w:r>
          </w:p>
        </w:tc>
        <w:tc>
          <w:tcPr>
            <w:tcW w:w="2665" w:type="dxa"/>
            <w:vAlign w:val="center"/>
          </w:tcPr>
          <w:p w14:paraId="49D576B7">
            <w:pPr>
              <w:spacing w:line="300" w:lineRule="auto"/>
              <w:rPr>
                <w:rFonts w:ascii="Calibri" w:hAnsi="Calibri" w:eastAsia="仿宋_GB2312"/>
                <w:kern w:val="0"/>
                <w:szCs w:val="21"/>
              </w:rPr>
            </w:pPr>
            <w:r>
              <w:rPr>
                <w:rFonts w:ascii="Calibri" w:hAnsi="Calibri" w:eastAsia="仿宋_GB2312"/>
                <w:kern w:val="0"/>
                <w:szCs w:val="21"/>
              </w:rPr>
              <w:t>化州市南盛中心小学</w:t>
            </w:r>
          </w:p>
        </w:tc>
        <w:tc>
          <w:tcPr>
            <w:tcW w:w="5792" w:type="dxa"/>
            <w:vMerge w:val="continue"/>
            <w:vAlign w:val="center"/>
          </w:tcPr>
          <w:p w14:paraId="17A967CD">
            <w:pPr>
              <w:tabs>
                <w:tab w:val="left" w:pos="3339"/>
              </w:tabs>
              <w:spacing w:line="367" w:lineRule="exact"/>
              <w:jc w:val="center"/>
              <w:rPr>
                <w:rFonts w:ascii="Calibri" w:hAnsi="Calibri" w:eastAsia="仿宋_GB2312"/>
                <w:color w:val="FF0000"/>
                <w:kern w:val="0"/>
                <w:szCs w:val="21"/>
              </w:rPr>
            </w:pPr>
          </w:p>
        </w:tc>
      </w:tr>
      <w:tr w14:paraId="0EAF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79BA07C2">
            <w:pPr>
              <w:tabs>
                <w:tab w:val="left" w:pos="3339"/>
              </w:tabs>
              <w:spacing w:line="367" w:lineRule="exact"/>
              <w:jc w:val="center"/>
              <w:rPr>
                <w:rFonts w:ascii="Calibri" w:hAnsi="Calibri" w:eastAsia="仿宋_GB2312"/>
                <w:color w:val="000000"/>
                <w:kern w:val="0"/>
                <w:szCs w:val="21"/>
              </w:rPr>
            </w:pPr>
            <w:r>
              <w:rPr>
                <w:rFonts w:ascii="Calibri" w:hAnsi="Calibri" w:eastAsia="仿宋_GB2312"/>
                <w:color w:val="000000"/>
                <w:kern w:val="0"/>
                <w:szCs w:val="21"/>
              </w:rPr>
              <w:t>29</w:t>
            </w:r>
          </w:p>
        </w:tc>
        <w:tc>
          <w:tcPr>
            <w:tcW w:w="2665" w:type="dxa"/>
            <w:vAlign w:val="center"/>
          </w:tcPr>
          <w:p w14:paraId="06098F45">
            <w:pPr>
              <w:spacing w:line="300" w:lineRule="auto"/>
              <w:rPr>
                <w:rFonts w:ascii="Calibri" w:hAnsi="Calibri" w:eastAsia="仿宋_GB2312"/>
                <w:kern w:val="0"/>
                <w:szCs w:val="21"/>
              </w:rPr>
            </w:pPr>
            <w:r>
              <w:rPr>
                <w:rFonts w:ascii="Calibri" w:hAnsi="Calibri" w:eastAsia="仿宋_GB2312"/>
                <w:kern w:val="0"/>
                <w:szCs w:val="21"/>
              </w:rPr>
              <w:t>化州市官桥中心小学</w:t>
            </w:r>
          </w:p>
        </w:tc>
        <w:tc>
          <w:tcPr>
            <w:tcW w:w="5792" w:type="dxa"/>
            <w:vMerge w:val="continue"/>
            <w:vAlign w:val="center"/>
          </w:tcPr>
          <w:p w14:paraId="1072FFDF">
            <w:pPr>
              <w:tabs>
                <w:tab w:val="left" w:pos="3339"/>
              </w:tabs>
              <w:spacing w:line="367" w:lineRule="exact"/>
              <w:jc w:val="center"/>
              <w:rPr>
                <w:rFonts w:ascii="Calibri" w:hAnsi="Calibri" w:eastAsia="仿宋_GB2312"/>
                <w:color w:val="FF0000"/>
                <w:kern w:val="0"/>
                <w:szCs w:val="21"/>
              </w:rPr>
            </w:pPr>
          </w:p>
        </w:tc>
      </w:tr>
      <w:tr w14:paraId="6994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33AA6057">
            <w:pPr>
              <w:tabs>
                <w:tab w:val="left" w:pos="3339"/>
              </w:tabs>
              <w:spacing w:line="367" w:lineRule="exact"/>
              <w:jc w:val="center"/>
              <w:rPr>
                <w:rFonts w:ascii="Calibri" w:hAnsi="Calibri" w:eastAsia="仿宋_GB2312"/>
                <w:color w:val="000000"/>
                <w:kern w:val="0"/>
                <w:szCs w:val="21"/>
              </w:rPr>
            </w:pPr>
            <w:r>
              <w:rPr>
                <w:rFonts w:ascii="Calibri" w:hAnsi="Calibri" w:eastAsia="仿宋_GB2312"/>
                <w:color w:val="000000"/>
                <w:kern w:val="0"/>
                <w:szCs w:val="21"/>
              </w:rPr>
              <w:t>30</w:t>
            </w:r>
          </w:p>
        </w:tc>
        <w:tc>
          <w:tcPr>
            <w:tcW w:w="2665" w:type="dxa"/>
            <w:vAlign w:val="center"/>
          </w:tcPr>
          <w:p w14:paraId="40AEA623">
            <w:pPr>
              <w:rPr>
                <w:rFonts w:ascii="Calibri" w:hAnsi="Calibri" w:eastAsia="仿宋_GB2312"/>
                <w:kern w:val="0"/>
                <w:szCs w:val="21"/>
              </w:rPr>
            </w:pPr>
            <w:r>
              <w:rPr>
                <w:rFonts w:ascii="Calibri" w:hAnsi="Calibri" w:eastAsia="仿宋_GB2312"/>
                <w:kern w:val="0"/>
                <w:szCs w:val="21"/>
              </w:rPr>
              <w:t>茂名市新世纪学校</w:t>
            </w:r>
          </w:p>
        </w:tc>
        <w:tc>
          <w:tcPr>
            <w:tcW w:w="5792" w:type="dxa"/>
            <w:vMerge w:val="continue"/>
            <w:vAlign w:val="center"/>
          </w:tcPr>
          <w:p w14:paraId="06AF79B4">
            <w:pPr>
              <w:tabs>
                <w:tab w:val="left" w:pos="3339"/>
              </w:tabs>
              <w:spacing w:line="367" w:lineRule="exact"/>
              <w:jc w:val="center"/>
              <w:rPr>
                <w:rFonts w:ascii="Calibri" w:hAnsi="Calibri" w:eastAsia="仿宋_GB2312"/>
                <w:color w:val="FF0000"/>
                <w:kern w:val="0"/>
                <w:szCs w:val="21"/>
              </w:rPr>
            </w:pPr>
          </w:p>
        </w:tc>
      </w:tr>
      <w:tr w14:paraId="773B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2F52CC17">
            <w:pPr>
              <w:tabs>
                <w:tab w:val="left" w:pos="3339"/>
              </w:tabs>
              <w:spacing w:line="367" w:lineRule="exact"/>
              <w:jc w:val="center"/>
              <w:rPr>
                <w:rFonts w:hint="default" w:ascii="Calibri" w:hAnsi="Calibri" w:eastAsia="仿宋_GB2312"/>
                <w:color w:val="000000"/>
                <w:kern w:val="0"/>
                <w:szCs w:val="21"/>
                <w:lang w:val="en-US" w:eastAsia="zh-CN"/>
              </w:rPr>
            </w:pPr>
            <w:r>
              <w:rPr>
                <w:rFonts w:hint="eastAsia" w:ascii="Calibri" w:hAnsi="Calibri" w:eastAsia="仿宋_GB2312"/>
                <w:color w:val="000000"/>
                <w:kern w:val="0"/>
                <w:szCs w:val="21"/>
                <w:lang w:val="en-US" w:eastAsia="zh-CN"/>
              </w:rPr>
              <w:t>31</w:t>
            </w:r>
          </w:p>
        </w:tc>
        <w:tc>
          <w:tcPr>
            <w:tcW w:w="2665" w:type="dxa"/>
            <w:vAlign w:val="center"/>
          </w:tcPr>
          <w:p w14:paraId="0E09FFF1">
            <w:pPr>
              <w:rPr>
                <w:rFonts w:hint="default" w:ascii="Calibri" w:hAnsi="Calibri" w:eastAsia="仿宋_GB2312"/>
                <w:kern w:val="0"/>
                <w:szCs w:val="21"/>
                <w:lang w:val="en-US" w:eastAsia="zh-CN"/>
              </w:rPr>
            </w:pPr>
            <w:r>
              <w:rPr>
                <w:rFonts w:hint="eastAsia" w:ascii="Calibri" w:hAnsi="Calibri" w:eastAsia="仿宋_GB2312"/>
                <w:kern w:val="0"/>
                <w:szCs w:val="21"/>
                <w:lang w:val="en-US" w:eastAsia="zh-CN"/>
              </w:rPr>
              <w:t>茂名市茂南第一小学</w:t>
            </w:r>
          </w:p>
        </w:tc>
        <w:tc>
          <w:tcPr>
            <w:tcW w:w="5792" w:type="dxa"/>
            <w:vAlign w:val="center"/>
          </w:tcPr>
          <w:p w14:paraId="5DB92D9F">
            <w:pPr>
              <w:tabs>
                <w:tab w:val="left" w:pos="3339"/>
              </w:tabs>
              <w:spacing w:line="367" w:lineRule="exact"/>
              <w:jc w:val="center"/>
              <w:rPr>
                <w:rFonts w:ascii="Calibri" w:hAnsi="Calibri" w:eastAsia="仿宋_GB2312"/>
                <w:color w:val="FF0000"/>
                <w:kern w:val="0"/>
                <w:szCs w:val="21"/>
              </w:rPr>
            </w:pPr>
          </w:p>
        </w:tc>
      </w:tr>
    </w:tbl>
    <w:p w14:paraId="6AE0564B">
      <w:pPr>
        <w:spacing w:line="360" w:lineRule="auto"/>
        <w:ind w:firstLine="422" w:firstLineChars="200"/>
        <w:outlineLvl w:val="0"/>
        <w:rPr>
          <w:rStyle w:val="8"/>
          <w:rFonts w:ascii="宋体" w:hAnsi="宋体"/>
          <w:szCs w:val="21"/>
        </w:rPr>
      </w:pPr>
    </w:p>
    <w:p w14:paraId="2663080A">
      <w:pPr>
        <w:spacing w:line="360" w:lineRule="auto"/>
        <w:ind w:firstLine="482" w:firstLineChars="200"/>
        <w:outlineLvl w:val="0"/>
        <w:rPr>
          <w:rStyle w:val="8"/>
          <w:rFonts w:hint="eastAsia" w:ascii="黑体" w:hAnsi="黑体" w:eastAsia="黑体" w:cs="黑体"/>
          <w:sz w:val="24"/>
          <w:szCs w:val="24"/>
        </w:rPr>
      </w:pPr>
      <w:r>
        <w:rPr>
          <w:rStyle w:val="8"/>
          <w:rFonts w:hint="eastAsia" w:ascii="黑体" w:hAnsi="黑体" w:eastAsia="黑体" w:cs="黑体"/>
          <w:sz w:val="24"/>
          <w:szCs w:val="24"/>
        </w:rPr>
        <w:t>（三）教学资源</w:t>
      </w:r>
    </w:p>
    <w:p w14:paraId="371E62F8">
      <w:p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1.教材选用基本要求</w:t>
      </w:r>
    </w:p>
    <w:p w14:paraId="38ADA622">
      <w:p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选用教材严格执行中央宣传部、国家教育部和省教育厅关于教材编写、出版、选用、认定的有关文件规定，遵循关于《职业院校教材管理办法》和《普通高等学校教材管理办法》等文件精神。学校应制定《教材征订管理办法》《教材适应性评价管理办法》等指导性文件，每 3 年修订 1 次教材。鼓励优先选用国家级规划教材，并要求其教材内容、编排等具有较强的思想性、科学性、适用性和实时性，其中，国家级规划教材使用情况应达到 </w:t>
      </w:r>
      <w:r>
        <w:rPr>
          <w:rFonts w:ascii="宋体" w:hAnsi="宋体"/>
          <w:bCs/>
          <w:color w:val="000000" w:themeColor="text1"/>
          <w14:textFill>
            <w14:solidFill>
              <w14:schemeClr w14:val="tx1"/>
            </w14:solidFill>
          </w14:textFill>
        </w:rPr>
        <w:t>95</w:t>
      </w:r>
      <w:r>
        <w:rPr>
          <w:rFonts w:hint="eastAsia" w:ascii="宋体" w:hAnsi="宋体"/>
          <w:bCs/>
          <w:color w:val="000000" w:themeColor="text1"/>
          <w14:textFill>
            <w14:solidFill>
              <w14:schemeClr w14:val="tx1"/>
            </w14:solidFill>
          </w14:textFill>
        </w:rPr>
        <w:t>%。</w:t>
      </w:r>
    </w:p>
    <w:p w14:paraId="3DB1088E">
      <w:pPr>
        <w:spacing w:line="400" w:lineRule="exact"/>
        <w:ind w:firstLine="42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2.图书文献配备基本要求</w:t>
      </w:r>
    </w:p>
    <w:p w14:paraId="34C999AA">
      <w:pPr>
        <w:spacing w:line="360" w:lineRule="auto"/>
        <w:ind w:firstLine="420" w:firstLineChars="200"/>
        <w:outlineLvl w:val="0"/>
        <w:rPr>
          <w:rStyle w:val="8"/>
          <w:rFonts w:ascii="宋体" w:hAnsi="宋体"/>
          <w:b w:val="0"/>
          <w:bCs w:val="0"/>
          <w:szCs w:val="21"/>
        </w:rPr>
      </w:pPr>
      <w:r>
        <w:rPr>
          <w:rStyle w:val="8"/>
          <w:rFonts w:hint="eastAsia" w:ascii="宋体" w:hAnsi="宋体"/>
          <w:b w:val="0"/>
          <w:bCs w:val="0"/>
          <w:szCs w:val="21"/>
        </w:rPr>
        <w:t>本专业相关图书文献配备，应能满足数学教育人才培养、专业建设、教科研等工作需要，方便师生查询、借阅，且定期更新。专业类图书文献主要包括：数学教育行业政策法规资料、中小学教师专业标准，有关数学教育的课程标准、教学与技能训练方法、教学与技能训练操作规范，以及教学与技能训练实例类图书等。学校已建有图书馆和电子阅览室，学校图书馆馆藏纸介</w:t>
      </w:r>
      <w:r>
        <w:rPr>
          <w:rStyle w:val="8"/>
          <w:rFonts w:hint="eastAsia" w:ascii="宋体" w:hAnsi="宋体"/>
          <w:b w:val="0"/>
          <w:bCs w:val="0"/>
          <w:color w:val="000000" w:themeColor="text1"/>
          <w:szCs w:val="21"/>
          <w14:textFill>
            <w14:solidFill>
              <w14:schemeClr w14:val="tx1"/>
            </w14:solidFill>
          </w14:textFill>
        </w:rPr>
        <w:t>质图书</w:t>
      </w:r>
      <w:r>
        <w:rPr>
          <w:rStyle w:val="8"/>
          <w:rFonts w:ascii="宋体" w:hAnsi="宋体"/>
          <w:b w:val="0"/>
          <w:bCs w:val="0"/>
          <w:color w:val="000000" w:themeColor="text1"/>
          <w:szCs w:val="21"/>
          <w14:textFill>
            <w14:solidFill>
              <w14:schemeClr w14:val="tx1"/>
            </w14:solidFill>
          </w14:textFill>
        </w:rPr>
        <w:t>20</w:t>
      </w:r>
      <w:r>
        <w:rPr>
          <w:rStyle w:val="8"/>
          <w:rFonts w:hint="eastAsia" w:ascii="宋体" w:hAnsi="宋体"/>
          <w:b w:val="0"/>
          <w:bCs w:val="0"/>
          <w:color w:val="000000" w:themeColor="text1"/>
          <w:szCs w:val="21"/>
          <w14:textFill>
            <w14:solidFill>
              <w14:schemeClr w14:val="tx1"/>
            </w14:solidFill>
          </w14:textFill>
        </w:rPr>
        <w:t xml:space="preserve"> 万册，电子图书</w:t>
      </w:r>
      <w:r>
        <w:rPr>
          <w:rStyle w:val="8"/>
          <w:rFonts w:ascii="宋体" w:hAnsi="宋体"/>
          <w:b w:val="0"/>
          <w:bCs w:val="0"/>
          <w:color w:val="000000" w:themeColor="text1"/>
          <w:szCs w:val="21"/>
          <w14:textFill>
            <w14:solidFill>
              <w14:schemeClr w14:val="tx1"/>
            </w14:solidFill>
          </w14:textFill>
        </w:rPr>
        <w:t>3</w:t>
      </w:r>
      <w:r>
        <w:rPr>
          <w:rStyle w:val="8"/>
          <w:rFonts w:hint="eastAsia" w:ascii="宋体" w:hAnsi="宋体"/>
          <w:b w:val="0"/>
          <w:bCs w:val="0"/>
          <w:color w:val="000000" w:themeColor="text1"/>
          <w:szCs w:val="21"/>
          <w14:textFill>
            <w14:solidFill>
              <w14:schemeClr w14:val="tx1"/>
            </w14:solidFill>
          </w14:textFill>
        </w:rPr>
        <w:t>万册，到 2023 年馆藏纸介质图书达到</w:t>
      </w:r>
      <w:r>
        <w:rPr>
          <w:rStyle w:val="8"/>
          <w:rFonts w:ascii="宋体" w:hAnsi="宋体"/>
          <w:b w:val="0"/>
          <w:bCs w:val="0"/>
          <w:color w:val="000000" w:themeColor="text1"/>
          <w:szCs w:val="21"/>
          <w14:textFill>
            <w14:solidFill>
              <w14:schemeClr w14:val="tx1"/>
            </w14:solidFill>
          </w14:textFill>
        </w:rPr>
        <w:t>10</w:t>
      </w:r>
      <w:r>
        <w:rPr>
          <w:rStyle w:val="8"/>
          <w:rFonts w:hint="eastAsia" w:ascii="宋体" w:hAnsi="宋体"/>
          <w:b w:val="0"/>
          <w:bCs w:val="0"/>
          <w:color w:val="000000" w:themeColor="text1"/>
          <w:szCs w:val="21"/>
          <w14:textFill>
            <w14:solidFill>
              <w14:schemeClr w14:val="tx1"/>
            </w14:solidFill>
          </w14:textFill>
        </w:rPr>
        <w:t xml:space="preserve">万册，电子图书达到 </w:t>
      </w:r>
      <w:r>
        <w:rPr>
          <w:rStyle w:val="8"/>
          <w:rFonts w:ascii="宋体" w:hAnsi="宋体"/>
          <w:b w:val="0"/>
          <w:bCs w:val="0"/>
          <w:color w:val="000000" w:themeColor="text1"/>
          <w:szCs w:val="21"/>
          <w14:textFill>
            <w14:solidFill>
              <w14:schemeClr w14:val="tx1"/>
            </w14:solidFill>
          </w14:textFill>
        </w:rPr>
        <w:t>5</w:t>
      </w:r>
      <w:r>
        <w:rPr>
          <w:rStyle w:val="8"/>
          <w:rFonts w:hint="eastAsia" w:ascii="宋体" w:hAnsi="宋体"/>
          <w:b w:val="0"/>
          <w:bCs w:val="0"/>
          <w:color w:val="000000" w:themeColor="text1"/>
          <w:szCs w:val="21"/>
          <w14:textFill>
            <w14:solidFill>
              <w14:schemeClr w14:val="tx1"/>
            </w14:solidFill>
          </w14:textFill>
        </w:rPr>
        <w:t>万册。并设教材专区、</w:t>
      </w:r>
      <w:r>
        <w:rPr>
          <w:rStyle w:val="8"/>
          <w:rFonts w:hint="eastAsia" w:ascii="宋体" w:hAnsi="宋体"/>
          <w:b w:val="0"/>
          <w:bCs w:val="0"/>
          <w:szCs w:val="21"/>
        </w:rPr>
        <w:t>绘本专区等特色专区，教材、图书和数字资源能满足学生专业学习、教师专业教学研究、教学实施和社会服务需要。</w:t>
      </w:r>
    </w:p>
    <w:p w14:paraId="344ACF64">
      <w:pPr>
        <w:adjustRightInd w:val="0"/>
        <w:snapToGrid w:val="0"/>
        <w:spacing w:line="360" w:lineRule="auto"/>
        <w:ind w:firstLine="525" w:firstLineChars="250"/>
        <w:rPr>
          <w:rFonts w:ascii="宋体" w:hAnsi="宋体"/>
          <w:szCs w:val="21"/>
        </w:rPr>
      </w:pPr>
      <w:r>
        <w:rPr>
          <w:rFonts w:hint="eastAsia" w:ascii="宋体" w:hAnsi="宋体"/>
          <w:szCs w:val="21"/>
        </w:rPr>
        <w:t>3.数字教学资源配置基本要求</w:t>
      </w:r>
    </w:p>
    <w:p w14:paraId="4D8612C0">
      <w:pPr>
        <w:adjustRightInd w:val="0"/>
        <w:snapToGrid w:val="0"/>
        <w:spacing w:line="360" w:lineRule="auto"/>
        <w:ind w:firstLine="525" w:firstLineChars="250"/>
        <w:rPr>
          <w:rFonts w:ascii="宋体" w:hAnsi="宋体"/>
          <w:szCs w:val="21"/>
        </w:rPr>
      </w:pPr>
      <w:r>
        <w:rPr>
          <w:rFonts w:hint="eastAsia" w:ascii="宋体" w:hAnsi="宋体"/>
          <w:szCs w:val="21"/>
        </w:rPr>
        <w:t>高职学校应建设、配备与小学数学教育专业有关的音视频素材、教学课件、数字化教学案例库、数字教材等专业教学资源库，逐步建设一批与小学数学教育专业相关的精品在线课程。另外还需根据实际需要建立数字化教学资源库，包括小学数学课堂活动、小学数学教育教学优秀案例库、小学数学教育活动及相关的技能竞赛等视频资源；小学数学教育专业文献、活动方案等文献资源，以满足学生个性化学习需求，提高学习效果。数字教学资源应种类丰富、形式多样、使用便捷、动态更新、满足教学。高职学校应建立虚拟的教育环境，借助计算机和网络技术对教学、科研、管理、技术服务、生活服务等信息进行收集、处理、整合、存储、传输和应用，使数字化的职业教学资源得到充分开发。学校应订购中国知网数据库等，方便学生查阅文献资料。学校应配置一定数量的电子图书，建立专门的电子阅览室并与相关企业单位签订协议共享数字教学资源。数字教学资源库应不断扩充和完善。</w:t>
      </w:r>
    </w:p>
    <w:p w14:paraId="7038C8F0">
      <w:pPr>
        <w:spacing w:line="360" w:lineRule="exact"/>
        <w:outlineLvl w:val="0"/>
        <w:rPr>
          <w:rFonts w:hint="eastAsia" w:ascii="黑体" w:hAnsi="黑体" w:eastAsia="黑体" w:cs="黑体"/>
          <w:b/>
          <w:sz w:val="28"/>
          <w:szCs w:val="28"/>
        </w:rPr>
      </w:pPr>
      <w:r>
        <w:rPr>
          <w:rFonts w:hint="eastAsia" w:ascii="黑体" w:hAnsi="黑体" w:eastAsia="黑体" w:cs="黑体"/>
          <w:b/>
          <w:sz w:val="28"/>
          <w:szCs w:val="28"/>
        </w:rPr>
        <w:t>十、质量保障</w:t>
      </w:r>
    </w:p>
    <w:p w14:paraId="3A2C7B8E">
      <w:pPr>
        <w:spacing w:line="400" w:lineRule="exact"/>
        <w:ind w:firstLine="421"/>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一）健全人才培养工作机制，形成稳定的组织机构和专业建设团队，形成人才培养质量保障体系。完善教育教学过程中的监测、评价与反馈机制。通过专业知识展示、行业调研、用人单位（就业机构）评价等对人才培养质量进行评估，充分发挥学校、行业企业、家长等多评价主体的作用，形成多元监督机制。</w:t>
      </w:r>
    </w:p>
    <w:p w14:paraId="13AECE5A">
      <w:pPr>
        <w:spacing w:line="400" w:lineRule="exact"/>
        <w:ind w:firstLine="421"/>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（二）完善教学管理机制，教学文件管理制度化、教学监管常态化，建立健全巡课、听课、评教、评学等制度，建立以教学督导为主、学生评教为辅的教学评价监督机制。</w:t>
      </w:r>
    </w:p>
    <w:p w14:paraId="17C999FC">
      <w:pPr>
        <w:spacing w:line="400" w:lineRule="exact"/>
        <w:ind w:firstLine="421"/>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三）建立教师—学生双向课堂教学效果反馈系统。每学期期中，教学科室组织学生填写《课堂教学效果反馈表》，对所有上课教师的教学效果进行反馈。同时，教师每学期应至少填写一次《课堂教学信息卡》，将课堂教学过程中出现的问题（如学生的学习效果、学习风气，教学条件、教学设备的使用情况等）反馈给学院领导。为提高本专业教学质量和教学效率，教研室在学期初要制定本学期本专业教师的教学和科研计划，组织教师进行听评课活动；制定相应政策鼓励教师发表与教学内容、高职教育改革密切相关的高质量、高水平学术论文，以此促进专业成长；在每学期初、期中、期末教学检查时，检查人员应填写相应的评估表和反馈表，对所有任课教师的教学效果和质量进行评价，评价结果经审核后，存入教师教学工作档案，作为教师晋职、评优的重要依据。每月，理学院对教学方面存在的问题和建议采取简报形式报道，以便随时总结经验，提高教学质量。</w:t>
      </w:r>
    </w:p>
    <w:p w14:paraId="4C1EC099">
      <w:pPr>
        <w:spacing w:line="400" w:lineRule="exact"/>
        <w:ind w:firstLine="421"/>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（四）建立毕业生跟踪反馈机制及社会评价机制，并对生源情况、在校生学业水平、毕业生就业情况等进行分析，定期评价人才培养质量和培养目标达成情况。</w:t>
      </w:r>
    </w:p>
    <w:p w14:paraId="58C1F214">
      <w:pPr>
        <w:spacing w:line="400" w:lineRule="exact"/>
        <w:ind w:firstLine="421"/>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（五）完善专业教学工作诊断与改进制度，健全专业教学质量监控和评价机制，形成常态化的内部质量保证体系和运行机制，及时开展专业调研、人才培养方案更新。</w:t>
      </w:r>
    </w:p>
    <w:p w14:paraId="10F0E56D">
      <w:pPr>
        <w:spacing w:line="400" w:lineRule="exact"/>
        <w:ind w:firstLine="421"/>
        <w:rPr>
          <w:rFonts w:ascii="宋体" w:hAnsi="宋体"/>
          <w:szCs w:val="21"/>
        </w:rPr>
      </w:pPr>
    </w:p>
    <w:p w14:paraId="14FB00A8">
      <w:pPr>
        <w:spacing w:line="360" w:lineRule="exact"/>
        <w:outlineLvl w:val="0"/>
        <w:rPr>
          <w:rFonts w:ascii="宋体" w:hAnsi="宋体"/>
          <w:szCs w:val="21"/>
        </w:rPr>
      </w:pPr>
      <w:r>
        <w:rPr>
          <w:rFonts w:hint="eastAsia" w:ascii="黑体" w:hAnsi="黑体" w:eastAsia="黑体" w:cs="黑体"/>
          <w:b/>
          <w:sz w:val="28"/>
          <w:szCs w:val="28"/>
        </w:rPr>
        <w:t xml:space="preserve">十一、教学进程安排    </w:t>
      </w:r>
      <w:r>
        <w:rPr>
          <w:rFonts w:hint="eastAsia" w:ascii="宋体" w:hAnsi="宋体"/>
          <w:b/>
          <w:szCs w:val="21"/>
        </w:rPr>
        <w:t xml:space="preserve">  </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0932CACF">
      <w:pPr>
        <w:adjustRightInd w:val="0"/>
        <w:snapToGrid w:val="0"/>
        <w:spacing w:line="360" w:lineRule="auto"/>
        <w:ind w:firstLine="735" w:firstLineChars="350"/>
        <w:rPr>
          <w:rFonts w:ascii="宋体" w:hAnsi="宋体"/>
          <w:szCs w:val="21"/>
        </w:rPr>
      </w:pPr>
    </w:p>
    <w:p w14:paraId="1ED3FCA3">
      <w:pPr>
        <w:adjustRightInd w:val="0"/>
        <w:snapToGrid w:val="0"/>
        <w:spacing w:line="360" w:lineRule="auto"/>
        <w:ind w:firstLine="735" w:firstLineChars="350"/>
        <w:rPr>
          <w:rFonts w:ascii="宋体" w:hAnsi="宋体"/>
          <w:szCs w:val="21"/>
        </w:rPr>
      </w:pPr>
    </w:p>
    <w:p w14:paraId="15129D3C">
      <w:pPr>
        <w:adjustRightInd w:val="0"/>
        <w:snapToGrid w:val="0"/>
        <w:spacing w:line="360" w:lineRule="auto"/>
        <w:ind w:firstLine="735" w:firstLineChars="350"/>
        <w:rPr>
          <w:rFonts w:ascii="宋体" w:hAnsi="宋体"/>
          <w:szCs w:val="21"/>
        </w:rPr>
      </w:pPr>
    </w:p>
    <w:p w14:paraId="117147AB">
      <w:pPr>
        <w:adjustRightInd w:val="0"/>
        <w:snapToGrid w:val="0"/>
        <w:spacing w:line="360" w:lineRule="auto"/>
        <w:ind w:firstLine="735" w:firstLineChars="350"/>
        <w:rPr>
          <w:rFonts w:ascii="宋体" w:hAnsi="宋体"/>
          <w:szCs w:val="21"/>
        </w:rPr>
      </w:pPr>
    </w:p>
    <w:p w14:paraId="687E727C">
      <w:pPr>
        <w:adjustRightInd w:val="0"/>
        <w:snapToGrid w:val="0"/>
        <w:spacing w:line="360" w:lineRule="auto"/>
        <w:ind w:firstLine="735" w:firstLineChars="350"/>
        <w:rPr>
          <w:rFonts w:hint="eastAsia" w:ascii="宋体" w:hAnsi="宋体" w:eastAsia="宋体"/>
          <w:szCs w:val="21"/>
          <w:lang w:eastAsia="zh-CN"/>
        </w:rPr>
      </w:pPr>
    </w:p>
    <w:p w14:paraId="23780F28">
      <w:pPr>
        <w:adjustRightInd w:val="0"/>
        <w:snapToGrid w:val="0"/>
        <w:spacing w:line="360" w:lineRule="auto"/>
        <w:ind w:firstLine="735" w:firstLineChars="350"/>
        <w:rPr>
          <w:rFonts w:ascii="宋体" w:hAnsi="宋体"/>
          <w:szCs w:val="21"/>
        </w:rPr>
      </w:pPr>
    </w:p>
    <w:p w14:paraId="08D3DE78">
      <w:pPr>
        <w:adjustRightInd w:val="0"/>
        <w:snapToGrid w:val="0"/>
        <w:spacing w:line="360" w:lineRule="auto"/>
        <w:ind w:firstLine="735" w:firstLineChars="350"/>
        <w:rPr>
          <w:rFonts w:ascii="宋体" w:hAnsi="宋体"/>
          <w:szCs w:val="21"/>
        </w:rPr>
      </w:pPr>
    </w:p>
    <w:p w14:paraId="57859306">
      <w:pPr>
        <w:adjustRightInd w:val="0"/>
        <w:snapToGrid w:val="0"/>
        <w:spacing w:line="360" w:lineRule="auto"/>
        <w:ind w:firstLine="735" w:firstLineChars="350"/>
        <w:rPr>
          <w:rFonts w:ascii="宋体" w:hAnsi="宋体"/>
          <w:szCs w:val="21"/>
        </w:rPr>
      </w:pPr>
    </w:p>
    <w:p w14:paraId="4548602E">
      <w:pPr>
        <w:adjustRightInd w:val="0"/>
        <w:snapToGrid w:val="0"/>
        <w:spacing w:line="360" w:lineRule="auto"/>
        <w:ind w:firstLine="735" w:firstLineChars="350"/>
        <w:rPr>
          <w:rFonts w:ascii="宋体" w:hAnsi="宋体"/>
          <w:szCs w:val="21"/>
        </w:rPr>
      </w:pPr>
    </w:p>
    <w:p w14:paraId="79BCD1C1">
      <w:pPr>
        <w:adjustRightInd w:val="0"/>
        <w:snapToGrid w:val="0"/>
        <w:spacing w:line="360" w:lineRule="auto"/>
        <w:ind w:firstLine="735" w:firstLineChars="350"/>
        <w:rPr>
          <w:rFonts w:ascii="宋体" w:hAnsi="宋体"/>
          <w:szCs w:val="21"/>
        </w:rPr>
      </w:pPr>
    </w:p>
    <w:p w14:paraId="0722E5B7">
      <w:pPr>
        <w:adjustRightInd w:val="0"/>
        <w:snapToGrid w:val="0"/>
        <w:spacing w:line="360" w:lineRule="auto"/>
        <w:ind w:firstLine="735" w:firstLineChars="350"/>
        <w:rPr>
          <w:rFonts w:ascii="宋体" w:hAnsi="宋体"/>
          <w:szCs w:val="21"/>
        </w:rPr>
      </w:pPr>
    </w:p>
    <w:p w14:paraId="0FC82914">
      <w:pPr>
        <w:adjustRightInd w:val="0"/>
        <w:snapToGrid w:val="0"/>
        <w:spacing w:line="360" w:lineRule="auto"/>
        <w:ind w:firstLine="735" w:firstLineChars="350"/>
        <w:rPr>
          <w:rFonts w:ascii="宋体" w:hAnsi="宋体"/>
          <w:szCs w:val="21"/>
        </w:rPr>
      </w:pPr>
    </w:p>
    <w:p w14:paraId="54961D15">
      <w:pPr>
        <w:adjustRightInd w:val="0"/>
        <w:snapToGrid w:val="0"/>
        <w:spacing w:line="360" w:lineRule="auto"/>
        <w:ind w:firstLine="735" w:firstLineChars="350"/>
        <w:rPr>
          <w:rFonts w:ascii="宋体" w:hAnsi="宋体"/>
          <w:szCs w:val="21"/>
        </w:rPr>
      </w:pPr>
    </w:p>
    <w:p w14:paraId="695A6B4D">
      <w:pPr>
        <w:adjustRightInd w:val="0"/>
        <w:snapToGrid w:val="0"/>
        <w:spacing w:line="360" w:lineRule="auto"/>
        <w:ind w:firstLine="735" w:firstLineChars="350"/>
        <w:rPr>
          <w:rFonts w:ascii="宋体" w:hAnsi="宋体"/>
          <w:szCs w:val="21"/>
        </w:rPr>
      </w:pPr>
    </w:p>
    <w:p w14:paraId="7C2D1A10">
      <w:pPr>
        <w:adjustRightInd w:val="0"/>
        <w:snapToGrid w:val="0"/>
        <w:spacing w:line="360" w:lineRule="auto"/>
        <w:ind w:firstLine="735" w:firstLineChars="350"/>
        <w:rPr>
          <w:rFonts w:ascii="宋体" w:hAnsi="宋体"/>
          <w:szCs w:val="21"/>
        </w:rPr>
      </w:pPr>
    </w:p>
    <w:p w14:paraId="13B36A8A">
      <w:pPr>
        <w:adjustRightInd w:val="0"/>
        <w:snapToGrid w:val="0"/>
        <w:spacing w:line="360" w:lineRule="auto"/>
        <w:rPr>
          <w:rFonts w:hint="eastAsia" w:ascii="宋体" w:hAnsi="宋体"/>
          <w:szCs w:val="21"/>
        </w:rPr>
      </w:pPr>
    </w:p>
    <w:p w14:paraId="49A0C998">
      <w:pPr>
        <w:adjustRightInd w:val="0"/>
        <w:snapToGrid w:val="0"/>
        <w:spacing w:line="360" w:lineRule="auto"/>
        <w:rPr>
          <w:rFonts w:hint="eastAsia" w:ascii="宋体" w:hAnsi="宋体"/>
          <w:szCs w:val="21"/>
        </w:rPr>
      </w:pPr>
    </w:p>
    <w:p w14:paraId="79F2D633">
      <w:pPr>
        <w:adjustRightInd w:val="0"/>
        <w:snapToGrid w:val="0"/>
        <w:spacing w:line="360" w:lineRule="auto"/>
        <w:rPr>
          <w:rFonts w:hint="eastAsia" w:ascii="宋体" w:hAnsi="宋体"/>
          <w:szCs w:val="21"/>
        </w:rPr>
      </w:pPr>
    </w:p>
    <w:p w14:paraId="731B3FCB">
      <w:pPr>
        <w:adjustRightInd w:val="0"/>
        <w:snapToGrid w:val="0"/>
        <w:spacing w:line="360" w:lineRule="auto"/>
        <w:rPr>
          <w:rFonts w:hint="eastAsia" w:ascii="宋体" w:hAnsi="宋体"/>
          <w:szCs w:val="21"/>
          <w:lang w:val="en-US" w:eastAsia="zh-CN"/>
        </w:rPr>
      </w:pPr>
      <w:r>
        <w:rPr>
          <w:rFonts w:hint="eastAsia" w:ascii="宋体" w:hAnsi="宋体"/>
          <w:szCs w:val="21"/>
        </w:rPr>
        <w:t>附件</w:t>
      </w:r>
      <w:r>
        <w:rPr>
          <w:rFonts w:hint="eastAsia" w:ascii="宋体" w:hAnsi="宋体"/>
          <w:szCs w:val="21"/>
          <w:lang w:val="en-US" w:eastAsia="zh-CN"/>
        </w:rPr>
        <w:t>1-1</w:t>
      </w:r>
    </w:p>
    <w:tbl>
      <w:tblPr>
        <w:tblW w:w="9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74"/>
        <w:gridCol w:w="1291"/>
        <w:gridCol w:w="1083"/>
        <w:gridCol w:w="670"/>
        <w:gridCol w:w="1346"/>
        <w:gridCol w:w="721"/>
        <w:gridCol w:w="1506"/>
        <w:gridCol w:w="721"/>
        <w:gridCol w:w="1208"/>
      </w:tblGrid>
      <w:tr w14:paraId="1F4E2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8350" w:type="dxa"/>
            <w:gridSpan w:val="8"/>
            <w:tcBorders>
              <w:top w:val="nil"/>
              <w:left w:val="nil"/>
              <w:bottom w:val="nil"/>
              <w:right w:val="nil"/>
            </w:tcBorders>
            <w:shd w:val="clear"/>
            <w:vAlign w:val="center"/>
          </w:tcPr>
          <w:p w14:paraId="2B154AA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理论与实践教学分配及比例表</w:t>
            </w:r>
          </w:p>
        </w:tc>
        <w:tc>
          <w:tcPr>
            <w:tcW w:w="1080" w:type="dxa"/>
            <w:tcBorders>
              <w:top w:val="nil"/>
              <w:left w:val="nil"/>
              <w:bottom w:val="nil"/>
              <w:right w:val="nil"/>
            </w:tcBorders>
            <w:shd w:val="clear"/>
            <w:noWrap/>
            <w:vAlign w:val="bottom"/>
          </w:tcPr>
          <w:p w14:paraId="76428170">
            <w:pPr>
              <w:rPr>
                <w:rFonts w:hint="eastAsia" w:ascii="等线" w:hAnsi="等线" w:eastAsia="等线" w:cs="等线"/>
                <w:i w:val="0"/>
                <w:iCs w:val="0"/>
                <w:color w:val="000000"/>
                <w:sz w:val="22"/>
                <w:szCs w:val="22"/>
                <w:u w:val="none"/>
              </w:rPr>
            </w:pPr>
          </w:p>
        </w:tc>
      </w:tr>
      <w:tr w14:paraId="0812A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0B92E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C0EA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B12B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069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E4CA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D22F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c>
          <w:tcPr>
            <w:tcW w:w="0" w:type="auto"/>
            <w:tcBorders>
              <w:top w:val="nil"/>
              <w:left w:val="nil"/>
              <w:bottom w:val="nil"/>
              <w:right w:val="nil"/>
            </w:tcBorders>
            <w:shd w:val="clear"/>
            <w:noWrap/>
            <w:vAlign w:val="bottom"/>
          </w:tcPr>
          <w:p w14:paraId="5A7B0EF6">
            <w:pPr>
              <w:rPr>
                <w:rFonts w:hint="eastAsia" w:ascii="等线" w:hAnsi="等线" w:eastAsia="等线" w:cs="等线"/>
                <w:i w:val="0"/>
                <w:iCs w:val="0"/>
                <w:color w:val="000000"/>
                <w:sz w:val="22"/>
                <w:szCs w:val="22"/>
                <w:u w:val="none"/>
              </w:rPr>
            </w:pPr>
          </w:p>
        </w:tc>
      </w:tr>
      <w:tr w14:paraId="55175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4BFD0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9152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FFF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745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05D7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11.86%</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782B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10BC8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33.78%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0BDB1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10FC842B">
            <w:pPr>
              <w:rPr>
                <w:rFonts w:hint="eastAsia" w:ascii="等线" w:hAnsi="等线" w:eastAsia="等线" w:cs="等线"/>
                <w:i w:val="0"/>
                <w:iCs w:val="0"/>
                <w:color w:val="000000"/>
                <w:sz w:val="22"/>
                <w:szCs w:val="22"/>
                <w:u w:val="none"/>
              </w:rPr>
            </w:pPr>
          </w:p>
        </w:tc>
      </w:tr>
      <w:tr w14:paraId="0704C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AFA711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D98C6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A4E2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E2E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F9D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24.08%</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DB4FF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23D6A38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A4905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8AA6CC9">
            <w:pPr>
              <w:rPr>
                <w:rFonts w:hint="eastAsia" w:ascii="等线" w:hAnsi="等线" w:eastAsia="等线" w:cs="等线"/>
                <w:i w:val="0"/>
                <w:iCs w:val="0"/>
                <w:color w:val="000000"/>
                <w:sz w:val="22"/>
                <w:szCs w:val="22"/>
                <w:u w:val="none"/>
              </w:rPr>
            </w:pPr>
          </w:p>
        </w:tc>
      </w:tr>
      <w:tr w14:paraId="6408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EA1939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78967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1E6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B15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656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3A4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25.77%</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05084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71</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7CAAB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47.97%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6E903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71B242EA">
            <w:pPr>
              <w:rPr>
                <w:rFonts w:hint="eastAsia" w:ascii="等线" w:hAnsi="等线" w:eastAsia="等线" w:cs="等线"/>
                <w:i w:val="0"/>
                <w:iCs w:val="0"/>
                <w:color w:val="000000"/>
                <w:sz w:val="22"/>
                <w:szCs w:val="22"/>
                <w:u w:val="none"/>
              </w:rPr>
            </w:pPr>
          </w:p>
        </w:tc>
      </w:tr>
      <w:tr w14:paraId="6FBDF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FDD174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5F6D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6D9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75D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7CC2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20.19%</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C92151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642DBA3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990AC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257C5CF0">
            <w:pPr>
              <w:rPr>
                <w:rFonts w:hint="eastAsia" w:ascii="等线" w:hAnsi="等线" w:eastAsia="等线" w:cs="等线"/>
                <w:i w:val="0"/>
                <w:iCs w:val="0"/>
                <w:color w:val="000000"/>
                <w:sz w:val="22"/>
                <w:szCs w:val="22"/>
                <w:u w:val="none"/>
              </w:rPr>
            </w:pPr>
          </w:p>
        </w:tc>
      </w:tr>
      <w:tr w14:paraId="0AA61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nil"/>
              <w:right w:val="single" w:color="000000" w:sz="4" w:space="0"/>
            </w:tcBorders>
            <w:shd w:val="clear"/>
            <w:noWrap/>
            <w:vAlign w:val="center"/>
          </w:tcPr>
          <w:p w14:paraId="4C38B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8C2EB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8B6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449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663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7.58%</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3470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47D3F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11.49%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9A9CB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68C7F4A2">
            <w:pPr>
              <w:rPr>
                <w:rFonts w:hint="eastAsia" w:ascii="等线" w:hAnsi="等线" w:eastAsia="等线" w:cs="等线"/>
                <w:i w:val="0"/>
                <w:iCs w:val="0"/>
                <w:color w:val="000000"/>
                <w:sz w:val="22"/>
                <w:szCs w:val="22"/>
                <w:u w:val="none"/>
              </w:rPr>
            </w:pPr>
          </w:p>
        </w:tc>
      </w:tr>
      <w:tr w14:paraId="74A00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63991CF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642D6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FCE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BE6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A21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3.46%</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C1A53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325CB9C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12979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3E2049C1">
            <w:pPr>
              <w:rPr>
                <w:rFonts w:hint="eastAsia" w:ascii="等线" w:hAnsi="等线" w:eastAsia="等线" w:cs="等线"/>
                <w:i w:val="0"/>
                <w:iCs w:val="0"/>
                <w:color w:val="000000"/>
                <w:sz w:val="22"/>
                <w:szCs w:val="22"/>
                <w:u w:val="none"/>
              </w:rPr>
            </w:pPr>
          </w:p>
        </w:tc>
      </w:tr>
      <w:tr w14:paraId="2037D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57C99E5B">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DA3B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B01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561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DE8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3.93%</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166DA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vMerge w:val="restart"/>
            <w:tcBorders>
              <w:top w:val="single" w:color="000000" w:sz="4" w:space="0"/>
              <w:left w:val="nil"/>
              <w:bottom w:val="single" w:color="000000" w:sz="4" w:space="0"/>
              <w:right w:val="single" w:color="000000" w:sz="4" w:space="0"/>
            </w:tcBorders>
            <w:shd w:val="clear"/>
            <w:noWrap/>
            <w:vAlign w:val="center"/>
          </w:tcPr>
          <w:p w14:paraId="60A13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6.76%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2EFDA9">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639FF13">
            <w:pPr>
              <w:rPr>
                <w:rFonts w:hint="eastAsia" w:ascii="等线" w:hAnsi="等线" w:eastAsia="等线" w:cs="等线"/>
                <w:i w:val="0"/>
                <w:iCs w:val="0"/>
                <w:color w:val="000000"/>
                <w:sz w:val="22"/>
                <w:szCs w:val="22"/>
                <w:u w:val="none"/>
              </w:rPr>
            </w:pPr>
          </w:p>
        </w:tc>
      </w:tr>
      <w:tr w14:paraId="20963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noWrap/>
            <w:vAlign w:val="center"/>
          </w:tcPr>
          <w:p w14:paraId="001AFDB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535233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noWrap/>
            <w:vAlign w:val="center"/>
          </w:tcPr>
          <w:p w14:paraId="7AC4A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11F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6C8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3.14%</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0E79E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noWrap/>
            <w:vAlign w:val="center"/>
          </w:tcPr>
          <w:p w14:paraId="355C8FF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34A141">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0D23DF27">
            <w:pPr>
              <w:rPr>
                <w:rFonts w:hint="eastAsia" w:ascii="等线" w:hAnsi="等线" w:eastAsia="等线" w:cs="等线"/>
                <w:i w:val="0"/>
                <w:iCs w:val="0"/>
                <w:color w:val="000000"/>
                <w:sz w:val="22"/>
                <w:szCs w:val="22"/>
                <w:u w:val="none"/>
              </w:rPr>
            </w:pPr>
          </w:p>
        </w:tc>
      </w:tr>
      <w:tr w14:paraId="31590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76AD0D9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B72A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2546</w:t>
            </w:r>
          </w:p>
        </w:tc>
        <w:tc>
          <w:tcPr>
            <w:tcW w:w="0" w:type="auto"/>
            <w:tcBorders>
              <w:top w:val="single" w:color="000000" w:sz="4" w:space="0"/>
              <w:left w:val="single" w:color="000000" w:sz="4" w:space="0"/>
              <w:bottom w:val="nil"/>
              <w:right w:val="nil"/>
            </w:tcBorders>
            <w:shd w:val="clear"/>
            <w:noWrap/>
            <w:vAlign w:val="center"/>
          </w:tcPr>
          <w:p w14:paraId="48139A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02E0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148</w:t>
            </w:r>
          </w:p>
        </w:tc>
        <w:tc>
          <w:tcPr>
            <w:tcW w:w="0" w:type="auto"/>
            <w:tcBorders>
              <w:top w:val="single" w:color="000000" w:sz="4" w:space="0"/>
              <w:left w:val="single" w:color="000000" w:sz="4" w:space="0"/>
              <w:bottom w:val="nil"/>
              <w:right w:val="nil"/>
            </w:tcBorders>
            <w:shd w:val="clear"/>
            <w:noWrap/>
            <w:vAlign w:val="center"/>
          </w:tcPr>
          <w:p w14:paraId="7BBEF48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4949D0">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25605001">
            <w:pPr>
              <w:rPr>
                <w:rFonts w:hint="eastAsia" w:ascii="等线" w:hAnsi="等线" w:eastAsia="等线" w:cs="等线"/>
                <w:i w:val="0"/>
                <w:iCs w:val="0"/>
                <w:color w:val="000000"/>
                <w:sz w:val="22"/>
                <w:szCs w:val="22"/>
                <w:u w:val="none"/>
              </w:rPr>
            </w:pPr>
          </w:p>
        </w:tc>
      </w:tr>
      <w:tr w14:paraId="78E1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noWrap/>
            <w:vAlign w:val="center"/>
          </w:tcPr>
          <w:p w14:paraId="685C1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1864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50B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1251</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2257E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49.14%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CA7FD0">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5005C586">
            <w:pPr>
              <w:rPr>
                <w:rFonts w:hint="eastAsia" w:ascii="等线" w:hAnsi="等线" w:eastAsia="等线" w:cs="等线"/>
                <w:i w:val="0"/>
                <w:iCs w:val="0"/>
                <w:color w:val="000000"/>
                <w:sz w:val="22"/>
                <w:szCs w:val="22"/>
                <w:u w:val="none"/>
              </w:rPr>
            </w:pPr>
          </w:p>
        </w:tc>
      </w:tr>
      <w:tr w14:paraId="1196D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5A07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669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89D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1295</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4FE8C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50.86%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8BE5F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bottom"/>
          </w:tcPr>
          <w:p w14:paraId="4E765828">
            <w:pPr>
              <w:rPr>
                <w:rFonts w:hint="eastAsia" w:ascii="等线" w:hAnsi="等线" w:eastAsia="等线" w:cs="等线"/>
                <w:i w:val="0"/>
                <w:iCs w:val="0"/>
                <w:color w:val="000000"/>
                <w:sz w:val="22"/>
                <w:szCs w:val="22"/>
                <w:u w:val="none"/>
              </w:rPr>
            </w:pPr>
          </w:p>
        </w:tc>
      </w:tr>
      <w:tr w14:paraId="6A3FC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14:paraId="52DB607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C79EE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2546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4A7F28">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15F607">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33932C25">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6F83EB">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noWrap/>
            <w:vAlign w:val="bottom"/>
          </w:tcPr>
          <w:p w14:paraId="11F711B4">
            <w:pPr>
              <w:rPr>
                <w:rFonts w:hint="eastAsia" w:ascii="等线" w:hAnsi="等线" w:eastAsia="等线" w:cs="等线"/>
                <w:i w:val="0"/>
                <w:iCs w:val="0"/>
                <w:color w:val="000000"/>
                <w:sz w:val="22"/>
                <w:szCs w:val="22"/>
                <w:u w:val="none"/>
              </w:rPr>
            </w:pPr>
          </w:p>
        </w:tc>
      </w:tr>
      <w:tr w14:paraId="2CC14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noWrap/>
            <w:vAlign w:val="bottom"/>
          </w:tcPr>
          <w:p w14:paraId="6907D300">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6038189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50A0983">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59EB06DA">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0BF23EF">
            <w:pPr>
              <w:rPr>
                <w:rFonts w:hint="eastAsia" w:ascii="等线" w:hAnsi="等线" w:eastAsia="等线" w:cs="等线"/>
                <w:i w:val="0"/>
                <w:iCs w:val="0"/>
                <w:color w:val="000000"/>
                <w:sz w:val="22"/>
                <w:szCs w:val="22"/>
                <w:u w:val="none"/>
              </w:rPr>
            </w:pPr>
          </w:p>
        </w:tc>
        <w:tc>
          <w:tcPr>
            <w:tcW w:w="4320" w:type="dxa"/>
            <w:gridSpan w:val="4"/>
            <w:tcBorders>
              <w:top w:val="nil"/>
              <w:left w:val="nil"/>
              <w:bottom w:val="nil"/>
              <w:right w:val="nil"/>
            </w:tcBorders>
            <w:shd w:val="clear"/>
            <w:vAlign w:val="center"/>
          </w:tcPr>
          <w:p w14:paraId="511713C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制表人：杜玉坤</w:t>
            </w:r>
          </w:p>
        </w:tc>
      </w:tr>
    </w:tbl>
    <w:p w14:paraId="3C9D5D3A">
      <w:pPr>
        <w:adjustRightInd w:val="0"/>
        <w:snapToGrid w:val="0"/>
        <w:spacing w:line="360" w:lineRule="auto"/>
        <w:rPr>
          <w:rFonts w:ascii="宋体" w:hAnsi="宋体"/>
          <w:szCs w:val="21"/>
        </w:rPr>
      </w:pPr>
    </w:p>
    <w:p w14:paraId="6B1A3405">
      <w:pPr>
        <w:adjustRightInd w:val="0"/>
        <w:snapToGrid w:val="0"/>
        <w:spacing w:line="360" w:lineRule="auto"/>
        <w:rPr>
          <w:rFonts w:ascii="宋体" w:hAnsi="宋体"/>
          <w:szCs w:val="21"/>
        </w:rPr>
      </w:pPr>
    </w:p>
    <w:p w14:paraId="0F416F68">
      <w:pPr>
        <w:adjustRightInd w:val="0"/>
        <w:snapToGrid w:val="0"/>
        <w:spacing w:line="360" w:lineRule="auto"/>
        <w:rPr>
          <w:rFonts w:ascii="宋体" w:hAnsi="宋体"/>
          <w:szCs w:val="21"/>
        </w:rPr>
      </w:pPr>
    </w:p>
    <w:p w14:paraId="017AD42A">
      <w:pPr>
        <w:adjustRightInd w:val="0"/>
        <w:snapToGrid w:val="0"/>
        <w:spacing w:line="360" w:lineRule="auto"/>
        <w:rPr>
          <w:rFonts w:ascii="宋体" w:hAnsi="宋体"/>
          <w:szCs w:val="21"/>
        </w:rPr>
      </w:pPr>
    </w:p>
    <w:p w14:paraId="68B3D2FC">
      <w:pPr>
        <w:adjustRightInd w:val="0"/>
        <w:snapToGrid w:val="0"/>
        <w:spacing w:line="360" w:lineRule="auto"/>
        <w:ind w:firstLine="735" w:firstLineChars="350"/>
        <w:rPr>
          <w:rFonts w:ascii="宋体" w:hAnsi="宋体"/>
          <w:szCs w:val="21"/>
        </w:rPr>
      </w:pPr>
    </w:p>
    <w:p w14:paraId="0099B3E9">
      <w:pPr>
        <w:adjustRightInd w:val="0"/>
        <w:snapToGrid w:val="0"/>
        <w:spacing w:line="360" w:lineRule="auto"/>
        <w:jc w:val="left"/>
        <w:rPr>
          <w:rFonts w:ascii="宋体" w:hAnsi="宋体"/>
          <w:b/>
          <w:bCs/>
          <w:szCs w:val="21"/>
        </w:rPr>
      </w:pPr>
    </w:p>
    <w:p w14:paraId="336269C1">
      <w:pPr>
        <w:adjustRightInd w:val="0"/>
        <w:snapToGrid w:val="0"/>
        <w:spacing w:line="360" w:lineRule="auto"/>
        <w:jc w:val="center"/>
        <w:rPr>
          <w:rFonts w:ascii="宋体" w:hAnsi="宋体"/>
          <w:szCs w:val="21"/>
        </w:rPr>
      </w:pPr>
    </w:p>
    <w:p w14:paraId="11D19768">
      <w:pPr>
        <w:adjustRightInd w:val="0"/>
        <w:snapToGrid w:val="0"/>
        <w:spacing w:line="360" w:lineRule="auto"/>
        <w:jc w:val="left"/>
        <w:rPr>
          <w:rFonts w:hint="eastAsia" w:ascii="宋体" w:hAnsi="宋体"/>
          <w:szCs w:val="21"/>
        </w:rPr>
      </w:pPr>
    </w:p>
    <w:p w14:paraId="228AFF22">
      <w:pPr>
        <w:adjustRightInd w:val="0"/>
        <w:snapToGrid w:val="0"/>
        <w:spacing w:line="360" w:lineRule="auto"/>
        <w:jc w:val="left"/>
        <w:rPr>
          <w:rFonts w:hint="eastAsia" w:ascii="宋体" w:hAnsi="宋体"/>
          <w:szCs w:val="21"/>
        </w:rPr>
      </w:pPr>
    </w:p>
    <w:p w14:paraId="03675F23">
      <w:pPr>
        <w:adjustRightInd w:val="0"/>
        <w:snapToGrid w:val="0"/>
        <w:spacing w:line="360" w:lineRule="auto"/>
        <w:rPr>
          <w:rFonts w:hint="eastAsia"/>
          <w:lang w:val="en-US" w:eastAsia="zh-CN"/>
        </w:rPr>
      </w:pPr>
    </w:p>
    <w:p w14:paraId="58EA2609">
      <w:pPr>
        <w:adjustRightInd w:val="0"/>
        <w:snapToGrid w:val="0"/>
        <w:spacing w:line="360" w:lineRule="auto"/>
        <w:rPr>
          <w:rFonts w:hint="eastAsia"/>
          <w:lang w:val="en-US" w:eastAsia="zh-CN"/>
        </w:rPr>
      </w:pPr>
    </w:p>
    <w:p w14:paraId="2793EE2D">
      <w:pPr>
        <w:adjustRightInd w:val="0"/>
        <w:snapToGrid w:val="0"/>
        <w:spacing w:line="360" w:lineRule="auto"/>
        <w:rPr>
          <w:rFonts w:hint="eastAsia"/>
          <w:lang w:val="en-US" w:eastAsia="zh-CN"/>
        </w:rPr>
      </w:pPr>
    </w:p>
    <w:p w14:paraId="7FA119B3">
      <w:pPr>
        <w:adjustRightInd w:val="0"/>
        <w:snapToGrid w:val="0"/>
        <w:spacing w:line="360" w:lineRule="auto"/>
        <w:rPr>
          <w:rFonts w:hint="eastAsia"/>
          <w:lang w:val="en-US" w:eastAsia="zh-CN"/>
        </w:rPr>
      </w:pPr>
    </w:p>
    <w:p w14:paraId="3DC66996">
      <w:pPr>
        <w:adjustRightInd w:val="0"/>
        <w:snapToGrid w:val="0"/>
        <w:spacing w:line="360" w:lineRule="auto"/>
        <w:rPr>
          <w:rFonts w:hint="eastAsia"/>
          <w:lang w:val="en-US" w:eastAsia="zh-CN"/>
        </w:rPr>
      </w:pPr>
    </w:p>
    <w:p w14:paraId="03D59587">
      <w:pPr>
        <w:adjustRightInd w:val="0"/>
        <w:snapToGrid w:val="0"/>
        <w:spacing w:line="360" w:lineRule="auto"/>
        <w:rPr>
          <w:rFonts w:hint="eastAsia"/>
          <w:lang w:val="en-US" w:eastAsia="zh-CN"/>
        </w:rPr>
      </w:pPr>
    </w:p>
    <w:p w14:paraId="632663D9">
      <w:pPr>
        <w:adjustRightInd w:val="0"/>
        <w:snapToGrid w:val="0"/>
        <w:spacing w:line="360" w:lineRule="auto"/>
        <w:rPr>
          <w:rFonts w:hint="eastAsia"/>
          <w:lang w:val="en-US" w:eastAsia="zh-CN"/>
        </w:rPr>
      </w:pPr>
    </w:p>
    <w:p w14:paraId="3C2C1EA2">
      <w:pPr>
        <w:adjustRightInd w:val="0"/>
        <w:snapToGrid w:val="0"/>
        <w:spacing w:line="360" w:lineRule="auto"/>
        <w:rPr>
          <w:rFonts w:hint="eastAsia"/>
          <w:lang w:val="en-US" w:eastAsia="zh-CN"/>
        </w:rPr>
      </w:pPr>
    </w:p>
    <w:p w14:paraId="068E2DBE">
      <w:pPr>
        <w:adjustRightInd w:val="0"/>
        <w:snapToGrid w:val="0"/>
        <w:spacing w:line="360" w:lineRule="auto"/>
        <w:rPr>
          <w:rFonts w:hint="eastAsia"/>
          <w:lang w:val="en-US" w:eastAsia="zh-CN"/>
        </w:rPr>
      </w:pPr>
    </w:p>
    <w:p w14:paraId="01784759">
      <w:pPr>
        <w:adjustRightInd w:val="0"/>
        <w:snapToGrid w:val="0"/>
        <w:spacing w:line="360" w:lineRule="auto"/>
        <w:rPr>
          <w:rFonts w:hint="eastAsia"/>
          <w:lang w:val="en-US" w:eastAsia="zh-CN"/>
        </w:rPr>
      </w:pPr>
      <w:bookmarkStart w:id="0" w:name="_GoBack"/>
      <w:bookmarkEnd w:id="0"/>
      <w:r>
        <w:rPr>
          <w:rFonts w:hint="eastAsia"/>
          <w:lang w:val="en-US" w:eastAsia="zh-CN"/>
        </w:rPr>
        <w:t>附件1-2</w:t>
      </w:r>
    </w:p>
    <w:p w14:paraId="23203A85">
      <w:pPr>
        <w:adjustRightInd w:val="0"/>
        <w:snapToGrid w:val="0"/>
        <w:spacing w:line="360" w:lineRule="auto"/>
        <w:rPr>
          <w:rFonts w:hint="default"/>
          <w:lang w:val="en-US" w:eastAsia="zh-CN"/>
        </w:rPr>
      </w:pPr>
      <w:r>
        <w:rPr>
          <w:rFonts w:hint="default"/>
          <w:lang w:val="en-US" w:eastAsia="zh-CN"/>
        </w:rPr>
        <w:drawing>
          <wp:inline distT="0" distB="0" distL="114300" distR="114300">
            <wp:extent cx="5085715" cy="8969375"/>
            <wp:effectExtent l="0" t="0" r="635" b="3175"/>
            <wp:docPr id="1" name="图片 1" descr="附件2 2026级小学数学教育教学计划表_附件3 综合素质课教学计划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2 2026级小学数学教育教学计划表_附件3 综合素质课教学计划表"/>
                    <pic:cNvPicPr>
                      <a:picLocks noChangeAspect="1"/>
                    </pic:cNvPicPr>
                  </pic:nvPicPr>
                  <pic:blipFill>
                    <a:blip r:embed="rId7"/>
                    <a:stretch>
                      <a:fillRect/>
                    </a:stretch>
                  </pic:blipFill>
                  <pic:spPr>
                    <a:xfrm>
                      <a:off x="0" y="0"/>
                      <a:ext cx="5085715" cy="8969375"/>
                    </a:xfrm>
                    <a:prstGeom prst="rect">
                      <a:avLst/>
                    </a:prstGeom>
                  </pic:spPr>
                </pic:pic>
              </a:graphicData>
            </a:graphic>
          </wp:inline>
        </w:drawing>
      </w:r>
    </w:p>
    <w:p w14:paraId="3FBF71EC">
      <w:pPr>
        <w:adjustRightInd w:val="0"/>
        <w:snapToGrid w:val="0"/>
        <w:spacing w:line="360" w:lineRule="auto"/>
        <w:jc w:val="left"/>
        <w:rPr>
          <w:rFonts w:hint="eastAsia" w:ascii="宋体" w:hAnsi="宋体"/>
          <w:szCs w:val="21"/>
          <w:lang w:val="en-US" w:eastAsia="zh-CN"/>
        </w:rPr>
      </w:pPr>
      <w:r>
        <w:rPr>
          <w:rFonts w:hint="eastAsia" w:ascii="宋体" w:hAnsi="宋体"/>
          <w:szCs w:val="21"/>
          <w:lang w:val="en-US" w:eastAsia="zh-CN"/>
        </w:rPr>
        <w:t>附件1-3</w:t>
      </w:r>
    </w:p>
    <w:p w14:paraId="2C01036B">
      <w:pPr>
        <w:adjustRightInd w:val="0"/>
        <w:snapToGrid w:val="0"/>
        <w:spacing w:line="360" w:lineRule="auto"/>
        <w:jc w:val="left"/>
        <w:rPr>
          <w:rFonts w:hint="eastAsia" w:ascii="宋体" w:hAnsi="宋体"/>
          <w:szCs w:val="21"/>
          <w:lang w:val="en-US" w:eastAsia="zh-CN"/>
        </w:rPr>
      </w:pPr>
    </w:p>
    <w:p w14:paraId="14D1A99E">
      <w:pPr>
        <w:adjustRightInd w:val="0"/>
        <w:snapToGrid w:val="0"/>
        <w:spacing w:line="360" w:lineRule="auto"/>
        <w:jc w:val="left"/>
        <w:rPr>
          <w:rFonts w:hint="default" w:ascii="宋体" w:hAnsi="宋体"/>
          <w:szCs w:val="21"/>
          <w:lang w:val="en-US" w:eastAsia="zh-CN"/>
        </w:rPr>
      </w:pPr>
      <w:r>
        <w:rPr>
          <w:rFonts w:hint="default" w:ascii="宋体" w:hAnsi="宋体"/>
          <w:szCs w:val="21"/>
          <w:lang w:val="en-US" w:eastAsia="zh-CN"/>
        </w:rPr>
        <w:drawing>
          <wp:inline distT="0" distB="0" distL="114300" distR="114300">
            <wp:extent cx="7074535" cy="6574790"/>
            <wp:effectExtent l="0" t="0" r="12065" b="16510"/>
            <wp:docPr id="2" name="图片 2" descr="附件2 2026级小学数学教育教学计划表_附件3-1专业课教学计划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附件2 2026级小学数学教育教学计划表_附件3-1专业课教学计划表"/>
                    <pic:cNvPicPr>
                      <a:picLocks noChangeAspect="1"/>
                    </pic:cNvPicPr>
                  </pic:nvPicPr>
                  <pic:blipFill>
                    <a:blip r:embed="rId8"/>
                    <a:stretch>
                      <a:fillRect/>
                    </a:stretch>
                  </pic:blipFill>
                  <pic:spPr>
                    <a:xfrm>
                      <a:off x="0" y="0"/>
                      <a:ext cx="7074535" cy="6574790"/>
                    </a:xfrm>
                    <a:prstGeom prst="rect">
                      <a:avLst/>
                    </a:prstGeom>
                  </pic:spPr>
                </pic:pic>
              </a:graphicData>
            </a:graphic>
          </wp:inline>
        </w:drawing>
      </w:r>
    </w:p>
    <w:p w14:paraId="421B4955">
      <w:pPr>
        <w:adjustRightInd w:val="0"/>
        <w:snapToGrid w:val="0"/>
        <w:spacing w:line="360" w:lineRule="auto"/>
        <w:jc w:val="left"/>
        <w:rPr>
          <w:rFonts w:hint="default" w:ascii="宋体" w:hAnsi="宋体"/>
          <w:szCs w:val="21"/>
          <w:lang w:val="en-US" w:eastAsia="zh-CN"/>
        </w:rPr>
      </w:pPr>
    </w:p>
    <w:p w14:paraId="313A7B64">
      <w:pPr>
        <w:adjustRightInd w:val="0"/>
        <w:snapToGrid w:val="0"/>
        <w:spacing w:line="360" w:lineRule="auto"/>
        <w:jc w:val="left"/>
        <w:rPr>
          <w:rFonts w:hint="default" w:ascii="宋体" w:hAnsi="宋体"/>
          <w:szCs w:val="21"/>
          <w:lang w:val="en-US" w:eastAsia="zh-CN"/>
        </w:rPr>
      </w:pPr>
    </w:p>
    <w:p w14:paraId="6AFD67AF">
      <w:pPr>
        <w:adjustRightInd w:val="0"/>
        <w:snapToGrid w:val="0"/>
        <w:spacing w:line="360" w:lineRule="auto"/>
        <w:jc w:val="left"/>
        <w:rPr>
          <w:rFonts w:hint="default" w:ascii="宋体" w:hAnsi="宋体"/>
          <w:szCs w:val="21"/>
          <w:lang w:val="en-US" w:eastAsia="zh-CN"/>
        </w:rPr>
      </w:pPr>
    </w:p>
    <w:p w14:paraId="35BE8A83">
      <w:pPr>
        <w:adjustRightInd w:val="0"/>
        <w:snapToGrid w:val="0"/>
        <w:spacing w:line="360" w:lineRule="auto"/>
        <w:jc w:val="left"/>
        <w:rPr>
          <w:rFonts w:hint="default" w:ascii="宋体" w:hAnsi="宋体"/>
          <w:szCs w:val="21"/>
          <w:lang w:val="en-US" w:eastAsia="zh-CN"/>
        </w:rPr>
      </w:pPr>
    </w:p>
    <w:p w14:paraId="029C78DC">
      <w:pPr>
        <w:adjustRightInd w:val="0"/>
        <w:snapToGrid w:val="0"/>
        <w:spacing w:line="360" w:lineRule="auto"/>
        <w:jc w:val="left"/>
        <w:rPr>
          <w:rFonts w:hint="default" w:ascii="宋体" w:hAnsi="宋体"/>
          <w:szCs w:val="21"/>
          <w:lang w:val="en-US" w:eastAsia="zh-CN"/>
        </w:rPr>
      </w:pPr>
    </w:p>
    <w:p w14:paraId="3C008DAB">
      <w:pPr>
        <w:adjustRightInd w:val="0"/>
        <w:snapToGrid w:val="0"/>
        <w:spacing w:line="360" w:lineRule="auto"/>
        <w:jc w:val="left"/>
        <w:rPr>
          <w:rFonts w:hint="default" w:ascii="宋体" w:hAnsi="宋体"/>
          <w:szCs w:val="21"/>
          <w:lang w:val="en-US" w:eastAsia="zh-CN"/>
        </w:rPr>
      </w:pPr>
    </w:p>
    <w:p w14:paraId="66E862DC">
      <w:pPr>
        <w:adjustRightInd w:val="0"/>
        <w:snapToGrid w:val="0"/>
        <w:spacing w:line="360" w:lineRule="auto"/>
        <w:jc w:val="left"/>
        <w:rPr>
          <w:rFonts w:hint="default" w:ascii="宋体" w:hAnsi="宋体"/>
          <w:szCs w:val="21"/>
          <w:lang w:val="en-US" w:eastAsia="zh-CN"/>
        </w:rPr>
      </w:pPr>
    </w:p>
    <w:p w14:paraId="1E13AA5D">
      <w:pPr>
        <w:adjustRightInd w:val="0"/>
        <w:snapToGrid w:val="0"/>
        <w:spacing w:line="360" w:lineRule="auto"/>
        <w:jc w:val="left"/>
        <w:rPr>
          <w:rFonts w:hint="default" w:ascii="宋体" w:hAnsi="宋体"/>
          <w:szCs w:val="21"/>
          <w:lang w:val="en-US" w:eastAsia="zh-CN"/>
        </w:rPr>
      </w:pPr>
    </w:p>
    <w:p w14:paraId="38F2B834">
      <w:pPr>
        <w:adjustRightInd w:val="0"/>
        <w:snapToGrid w:val="0"/>
        <w:spacing w:line="360" w:lineRule="auto"/>
        <w:jc w:val="left"/>
        <w:rPr>
          <w:rFonts w:hint="default" w:ascii="宋体" w:hAnsi="宋体"/>
          <w:szCs w:val="21"/>
          <w:lang w:val="en-US" w:eastAsia="zh-CN"/>
        </w:rPr>
      </w:pPr>
    </w:p>
    <w:p w14:paraId="737F9DAC">
      <w:pPr>
        <w:adjustRightInd w:val="0"/>
        <w:snapToGrid w:val="0"/>
        <w:spacing w:line="360" w:lineRule="auto"/>
        <w:jc w:val="left"/>
        <w:rPr>
          <w:rFonts w:hint="eastAsia" w:ascii="宋体" w:hAnsi="宋体"/>
          <w:szCs w:val="21"/>
          <w:lang w:val="en-US" w:eastAsia="zh-CN"/>
        </w:rPr>
      </w:pPr>
      <w:r>
        <w:rPr>
          <w:rFonts w:hint="eastAsia" w:ascii="宋体" w:hAnsi="宋体"/>
          <w:szCs w:val="21"/>
          <w:lang w:val="en-US" w:eastAsia="zh-CN"/>
        </w:rPr>
        <w:t>附件1-4</w:t>
      </w:r>
    </w:p>
    <w:tbl>
      <w:tblPr>
        <w:tblW w:w="83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42"/>
        <w:gridCol w:w="389"/>
        <w:gridCol w:w="856"/>
        <w:gridCol w:w="909"/>
        <w:gridCol w:w="486"/>
        <w:gridCol w:w="514"/>
        <w:gridCol w:w="611"/>
        <w:gridCol w:w="420"/>
        <w:gridCol w:w="420"/>
        <w:gridCol w:w="420"/>
        <w:gridCol w:w="426"/>
        <w:gridCol w:w="456"/>
        <w:gridCol w:w="420"/>
        <w:gridCol w:w="570"/>
        <w:gridCol w:w="570"/>
        <w:gridCol w:w="376"/>
      </w:tblGrid>
      <w:tr w14:paraId="32753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8398" w:type="dxa"/>
            <w:gridSpan w:val="16"/>
            <w:tcBorders>
              <w:top w:val="nil"/>
              <w:left w:val="nil"/>
              <w:bottom w:val="nil"/>
              <w:right w:val="nil"/>
            </w:tcBorders>
            <w:shd w:val="clear"/>
            <w:vAlign w:val="center"/>
          </w:tcPr>
          <w:p w14:paraId="570F381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实践教学计划表</w:t>
            </w:r>
          </w:p>
        </w:tc>
      </w:tr>
      <w:tr w14:paraId="33EA4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3193" w:type="dxa"/>
            <w:gridSpan w:val="5"/>
            <w:tcBorders>
              <w:top w:val="nil"/>
              <w:left w:val="nil"/>
              <w:bottom w:val="single" w:color="000000" w:sz="4" w:space="0"/>
              <w:right w:val="nil"/>
            </w:tcBorders>
            <w:shd w:val="clear"/>
            <w:vAlign w:val="center"/>
          </w:tcPr>
          <w:p w14:paraId="48C3F8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专业名称：小学数学教育</w:t>
            </w:r>
          </w:p>
        </w:tc>
        <w:tc>
          <w:tcPr>
            <w:tcW w:w="525" w:type="dxa"/>
            <w:tcBorders>
              <w:top w:val="nil"/>
              <w:left w:val="nil"/>
              <w:bottom w:val="single" w:color="000000" w:sz="4" w:space="0"/>
              <w:right w:val="nil"/>
            </w:tcBorders>
            <w:shd w:val="clear"/>
            <w:vAlign w:val="center"/>
          </w:tcPr>
          <w:p w14:paraId="4C14DAB9">
            <w:pPr>
              <w:jc w:val="center"/>
              <w:rPr>
                <w:rFonts w:hint="eastAsia" w:ascii="宋体" w:hAnsi="宋体" w:eastAsia="宋体" w:cs="宋体"/>
                <w:i w:val="0"/>
                <w:iCs w:val="0"/>
                <w:color w:val="000000"/>
                <w:sz w:val="16"/>
                <w:szCs w:val="16"/>
                <w:u w:val="none"/>
              </w:rPr>
            </w:pPr>
          </w:p>
        </w:tc>
        <w:tc>
          <w:tcPr>
            <w:tcW w:w="630" w:type="dxa"/>
            <w:tcBorders>
              <w:top w:val="nil"/>
              <w:left w:val="nil"/>
              <w:bottom w:val="single" w:color="000000" w:sz="4" w:space="0"/>
              <w:right w:val="nil"/>
            </w:tcBorders>
            <w:shd w:val="clear"/>
            <w:vAlign w:val="center"/>
          </w:tcPr>
          <w:p w14:paraId="1316F487">
            <w:pPr>
              <w:jc w:val="center"/>
              <w:rPr>
                <w:rFonts w:hint="eastAsia" w:ascii="宋体" w:hAnsi="宋体" w:eastAsia="宋体" w:cs="宋体"/>
                <w:i w:val="0"/>
                <w:iCs w:val="0"/>
                <w:color w:val="000000"/>
                <w:sz w:val="16"/>
                <w:szCs w:val="16"/>
                <w:u w:val="none"/>
              </w:rPr>
            </w:pPr>
          </w:p>
        </w:tc>
        <w:tc>
          <w:tcPr>
            <w:tcW w:w="430" w:type="dxa"/>
            <w:tcBorders>
              <w:top w:val="nil"/>
              <w:left w:val="nil"/>
              <w:bottom w:val="single" w:color="000000" w:sz="4" w:space="0"/>
              <w:right w:val="nil"/>
            </w:tcBorders>
            <w:shd w:val="clear"/>
            <w:vAlign w:val="center"/>
          </w:tcPr>
          <w:p w14:paraId="29B3DF25">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vAlign w:val="center"/>
          </w:tcPr>
          <w:p w14:paraId="31FE8199">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vAlign w:val="center"/>
          </w:tcPr>
          <w:p w14:paraId="009F13B0">
            <w:pPr>
              <w:jc w:val="center"/>
              <w:rPr>
                <w:rFonts w:hint="eastAsia" w:ascii="宋体" w:hAnsi="宋体" w:eastAsia="宋体" w:cs="宋体"/>
                <w:i w:val="0"/>
                <w:iCs w:val="0"/>
                <w:color w:val="000000"/>
                <w:sz w:val="16"/>
                <w:szCs w:val="16"/>
                <w:u w:val="none"/>
              </w:rPr>
            </w:pPr>
          </w:p>
        </w:tc>
        <w:tc>
          <w:tcPr>
            <w:tcW w:w="2760" w:type="dxa"/>
            <w:gridSpan w:val="6"/>
            <w:tcBorders>
              <w:top w:val="nil"/>
              <w:left w:val="nil"/>
              <w:bottom w:val="nil"/>
              <w:right w:val="nil"/>
            </w:tcBorders>
            <w:shd w:val="clear"/>
            <w:vAlign w:val="center"/>
          </w:tcPr>
          <w:p w14:paraId="08783C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2025年11月</w:t>
            </w:r>
          </w:p>
        </w:tc>
      </w:tr>
      <w:tr w14:paraId="2DA78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6392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w:t>
            </w:r>
          </w:p>
        </w:tc>
        <w:tc>
          <w:tcPr>
            <w:tcW w:w="3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35783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项目序号</w:t>
            </w:r>
          </w:p>
        </w:tc>
        <w:tc>
          <w:tcPr>
            <w:tcW w:w="8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F3ED5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B653A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项目名称</w:t>
            </w:r>
          </w:p>
        </w:tc>
        <w:tc>
          <w:tcPr>
            <w:tcW w:w="4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C5AA4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w:t>
            </w:r>
          </w:p>
        </w:tc>
        <w:tc>
          <w:tcPr>
            <w:tcW w:w="52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BB02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学分</w:t>
            </w:r>
          </w:p>
        </w:tc>
        <w:tc>
          <w:tcPr>
            <w:tcW w:w="63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CE3DF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总周数</w:t>
            </w:r>
          </w:p>
        </w:tc>
        <w:tc>
          <w:tcPr>
            <w:tcW w:w="2580" w:type="dxa"/>
            <w:gridSpan w:val="6"/>
            <w:tcBorders>
              <w:top w:val="single" w:color="000000" w:sz="4" w:space="0"/>
              <w:left w:val="single" w:color="000000" w:sz="4" w:space="0"/>
              <w:bottom w:val="single" w:color="000000" w:sz="4" w:space="0"/>
              <w:right w:val="single" w:color="000000" w:sz="4" w:space="0"/>
            </w:tcBorders>
            <w:shd w:val="clear"/>
            <w:vAlign w:val="center"/>
          </w:tcPr>
          <w:p w14:paraId="3A9936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教学进度周学时分配</w:t>
            </w:r>
          </w:p>
        </w:tc>
        <w:tc>
          <w:tcPr>
            <w:tcW w:w="5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E3E4A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考核方式</w:t>
            </w:r>
          </w:p>
        </w:tc>
        <w:tc>
          <w:tcPr>
            <w:tcW w:w="5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F642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教学场所</w:t>
            </w:r>
          </w:p>
        </w:tc>
        <w:tc>
          <w:tcPr>
            <w:tcW w:w="3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80C32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备注</w:t>
            </w:r>
          </w:p>
        </w:tc>
      </w:tr>
      <w:tr w14:paraId="37691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DB5CD4">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36BCDE">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8D3D66">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7F98292">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A4E7BB">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B25537">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06209B">
            <w:pPr>
              <w:jc w:val="center"/>
              <w:rPr>
                <w:rFonts w:hint="eastAsia" w:ascii="宋体" w:hAnsi="宋体" w:eastAsia="宋体" w:cs="宋体"/>
                <w:i w:val="0"/>
                <w:iCs w:val="0"/>
                <w:color w:val="000000"/>
                <w:sz w:val="16"/>
                <w:szCs w:val="16"/>
                <w:u w:val="none"/>
              </w:rPr>
            </w:pPr>
          </w:p>
        </w:tc>
        <w:tc>
          <w:tcPr>
            <w:tcW w:w="860" w:type="dxa"/>
            <w:gridSpan w:val="2"/>
            <w:tcBorders>
              <w:top w:val="single" w:color="000000" w:sz="4" w:space="0"/>
              <w:left w:val="single" w:color="000000" w:sz="4" w:space="0"/>
              <w:bottom w:val="single" w:color="000000" w:sz="4" w:space="0"/>
              <w:right w:val="single" w:color="000000" w:sz="4" w:space="0"/>
            </w:tcBorders>
            <w:shd w:val="clear"/>
            <w:vAlign w:val="center"/>
          </w:tcPr>
          <w:p w14:paraId="54CE27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第一学年</w:t>
            </w:r>
          </w:p>
        </w:tc>
        <w:tc>
          <w:tcPr>
            <w:tcW w:w="860" w:type="dxa"/>
            <w:gridSpan w:val="2"/>
            <w:tcBorders>
              <w:top w:val="single" w:color="000000" w:sz="4" w:space="0"/>
              <w:left w:val="single" w:color="000000" w:sz="4" w:space="0"/>
              <w:bottom w:val="single" w:color="000000" w:sz="4" w:space="0"/>
              <w:right w:val="single" w:color="000000" w:sz="4" w:space="0"/>
            </w:tcBorders>
            <w:shd w:val="clear"/>
            <w:vAlign w:val="center"/>
          </w:tcPr>
          <w:p w14:paraId="3F2BB7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第二学年</w:t>
            </w:r>
          </w:p>
        </w:tc>
        <w:tc>
          <w:tcPr>
            <w:tcW w:w="860" w:type="dxa"/>
            <w:gridSpan w:val="2"/>
            <w:tcBorders>
              <w:top w:val="single" w:color="000000" w:sz="4" w:space="0"/>
              <w:left w:val="single" w:color="000000" w:sz="4" w:space="0"/>
              <w:bottom w:val="single" w:color="000000" w:sz="4" w:space="0"/>
              <w:right w:val="single" w:color="000000" w:sz="4" w:space="0"/>
            </w:tcBorders>
            <w:shd w:val="clear"/>
            <w:vAlign w:val="center"/>
          </w:tcPr>
          <w:p w14:paraId="3EC821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第三学年</w:t>
            </w: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735312">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DF0CD9">
            <w:pPr>
              <w:jc w:val="center"/>
              <w:rPr>
                <w:rFonts w:hint="eastAsia" w:ascii="宋体" w:hAnsi="宋体" w:eastAsia="宋体" w:cs="宋体"/>
                <w:i w:val="0"/>
                <w:iCs w:val="0"/>
                <w:color w:val="000000"/>
                <w:sz w:val="16"/>
                <w:szCs w:val="16"/>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2CD23C">
            <w:pPr>
              <w:jc w:val="center"/>
              <w:rPr>
                <w:rFonts w:hint="eastAsia" w:ascii="宋体" w:hAnsi="宋体" w:eastAsia="宋体" w:cs="宋体"/>
                <w:i w:val="0"/>
                <w:iCs w:val="0"/>
                <w:color w:val="000000"/>
                <w:sz w:val="16"/>
                <w:szCs w:val="16"/>
                <w:u w:val="none"/>
              </w:rPr>
            </w:pPr>
          </w:p>
        </w:tc>
      </w:tr>
      <w:tr w14:paraId="372DD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6FD7CE">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039FD8">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176099">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77FEEC0">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A15FC2">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E0727A">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F7FAD9">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09768F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68BB6E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221AE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19D796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11D724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5</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F8ABD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w:t>
            </w: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FF2680">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96FF48">
            <w:pPr>
              <w:jc w:val="center"/>
              <w:rPr>
                <w:rFonts w:hint="eastAsia" w:ascii="宋体" w:hAnsi="宋体" w:eastAsia="宋体" w:cs="宋体"/>
                <w:i w:val="0"/>
                <w:iCs w:val="0"/>
                <w:color w:val="000000"/>
                <w:sz w:val="16"/>
                <w:szCs w:val="16"/>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0F6C57">
            <w:pPr>
              <w:jc w:val="center"/>
              <w:rPr>
                <w:rFonts w:hint="eastAsia" w:ascii="宋体" w:hAnsi="宋体" w:eastAsia="宋体" w:cs="宋体"/>
                <w:i w:val="0"/>
                <w:iCs w:val="0"/>
                <w:color w:val="000000"/>
                <w:sz w:val="16"/>
                <w:szCs w:val="16"/>
                <w:u w:val="none"/>
              </w:rPr>
            </w:pPr>
          </w:p>
        </w:tc>
      </w:tr>
      <w:tr w14:paraId="57940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980FC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专业技能实训</w:t>
            </w:r>
          </w:p>
        </w:tc>
        <w:tc>
          <w:tcPr>
            <w:tcW w:w="390" w:type="dxa"/>
            <w:tcBorders>
              <w:top w:val="single" w:color="000000" w:sz="4" w:space="0"/>
              <w:left w:val="single" w:color="000000" w:sz="4" w:space="0"/>
              <w:bottom w:val="single" w:color="000000" w:sz="4" w:space="0"/>
              <w:right w:val="single" w:color="000000" w:sz="4" w:space="0"/>
            </w:tcBorders>
            <w:shd w:val="clear"/>
            <w:vAlign w:val="center"/>
          </w:tcPr>
          <w:p w14:paraId="072006C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9519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XXGG012S</w:t>
            </w:r>
          </w:p>
        </w:tc>
        <w:tc>
          <w:tcPr>
            <w:tcW w:w="913" w:type="dxa"/>
            <w:tcBorders>
              <w:top w:val="single" w:color="000000" w:sz="4" w:space="0"/>
              <w:left w:val="single" w:color="000000" w:sz="4" w:space="0"/>
              <w:bottom w:val="single" w:color="000000" w:sz="4" w:space="0"/>
              <w:right w:val="single" w:color="000000" w:sz="4" w:space="0"/>
            </w:tcBorders>
            <w:shd w:val="clear"/>
            <w:vAlign w:val="center"/>
          </w:tcPr>
          <w:p w14:paraId="57596D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认知实习</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FE43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26673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1CF103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F12A05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74FB57D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C2A97F0">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71FC2C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5F467C6E">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D65B2DF">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4ABA7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471B6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校外</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61AC26D">
            <w:pPr>
              <w:jc w:val="center"/>
              <w:rPr>
                <w:rFonts w:hint="eastAsia" w:ascii="宋体" w:hAnsi="宋体" w:eastAsia="宋体" w:cs="宋体"/>
                <w:i w:val="0"/>
                <w:iCs w:val="0"/>
                <w:color w:val="000000"/>
                <w:sz w:val="16"/>
                <w:szCs w:val="16"/>
                <w:u w:val="none"/>
              </w:rPr>
            </w:pPr>
          </w:p>
        </w:tc>
      </w:tr>
      <w:tr w14:paraId="2C251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587147">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vAlign w:val="center"/>
          </w:tcPr>
          <w:p w14:paraId="247701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vAlign w:val="center"/>
          </w:tcPr>
          <w:p w14:paraId="0FB57503">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52D8C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198E55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EAF349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14E791BC">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8B49A93">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0F5819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60</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96D8545">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2BE50D14">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3174E42">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4C7AE9B">
            <w:pPr>
              <w:jc w:val="center"/>
              <w:rPr>
                <w:rFonts w:hint="eastAsia" w:ascii="宋体" w:hAnsi="宋体" w:eastAsia="宋体" w:cs="宋体"/>
                <w:i w:val="0"/>
                <w:iCs w:val="0"/>
                <w:color w:val="000000"/>
                <w:sz w:val="16"/>
                <w:szCs w:val="16"/>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BF1C047">
            <w:pPr>
              <w:jc w:val="center"/>
              <w:rPr>
                <w:rFonts w:hint="eastAsia" w:ascii="宋体" w:hAnsi="宋体" w:eastAsia="宋体" w:cs="宋体"/>
                <w:i w:val="0"/>
                <w:iCs w:val="0"/>
                <w:color w:val="000000"/>
                <w:sz w:val="16"/>
                <w:szCs w:val="16"/>
                <w:u w:val="none"/>
              </w:rPr>
            </w:pPr>
          </w:p>
        </w:tc>
      </w:tr>
      <w:tr w14:paraId="42FAC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C378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其他实践活动</w:t>
            </w:r>
          </w:p>
        </w:tc>
        <w:tc>
          <w:tcPr>
            <w:tcW w:w="390" w:type="dxa"/>
            <w:tcBorders>
              <w:top w:val="single" w:color="000000" w:sz="4" w:space="0"/>
              <w:left w:val="single" w:color="000000" w:sz="4" w:space="0"/>
              <w:bottom w:val="single" w:color="000000" w:sz="4" w:space="0"/>
              <w:right w:val="single" w:color="000000" w:sz="4" w:space="0"/>
            </w:tcBorders>
            <w:shd w:val="clear"/>
            <w:vAlign w:val="center"/>
          </w:tcPr>
          <w:p w14:paraId="63EE30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EFDB5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XXGG014S</w:t>
            </w:r>
          </w:p>
        </w:tc>
        <w:tc>
          <w:tcPr>
            <w:tcW w:w="913" w:type="dxa"/>
            <w:tcBorders>
              <w:top w:val="single" w:color="000000" w:sz="4" w:space="0"/>
              <w:left w:val="single" w:color="000000" w:sz="4" w:space="0"/>
              <w:bottom w:val="single" w:color="000000" w:sz="4" w:space="0"/>
              <w:right w:val="single" w:color="000000" w:sz="4" w:space="0"/>
            </w:tcBorders>
            <w:shd w:val="clear"/>
            <w:vAlign w:val="center"/>
          </w:tcPr>
          <w:p w14:paraId="40E2B6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ACE3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AF9E5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357D33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7C7D41">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E486EB9">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693930C8">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782265A7">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71D71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FE2486A">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F4BE8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247F7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校内</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EDB2591">
            <w:pPr>
              <w:jc w:val="center"/>
              <w:rPr>
                <w:rFonts w:hint="eastAsia" w:ascii="宋体" w:hAnsi="宋体" w:eastAsia="宋体" w:cs="宋体"/>
                <w:i w:val="0"/>
                <w:iCs w:val="0"/>
                <w:color w:val="000000"/>
                <w:sz w:val="16"/>
                <w:szCs w:val="16"/>
                <w:u w:val="none"/>
              </w:rPr>
            </w:pPr>
          </w:p>
        </w:tc>
      </w:tr>
      <w:tr w14:paraId="6D6F5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74D8B0">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vAlign w:val="center"/>
          </w:tcPr>
          <w:p w14:paraId="261213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vAlign w:val="center"/>
          </w:tcPr>
          <w:p w14:paraId="2CE45352">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191F7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vAlign w:val="center"/>
          </w:tcPr>
          <w:p w14:paraId="20C045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688E0E0C">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31085644">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7B0E5AF2">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7B5BBCC1">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4D5176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120</w:t>
            </w:r>
          </w:p>
        </w:tc>
        <w:tc>
          <w:tcPr>
            <w:tcW w:w="430" w:type="dxa"/>
            <w:tcBorders>
              <w:top w:val="single" w:color="000000" w:sz="4" w:space="0"/>
              <w:left w:val="single" w:color="000000" w:sz="4" w:space="0"/>
              <w:bottom w:val="single" w:color="000000" w:sz="4" w:space="0"/>
              <w:right w:val="single" w:color="000000" w:sz="4" w:space="0"/>
            </w:tcBorders>
            <w:shd w:val="clear"/>
            <w:vAlign w:val="center"/>
          </w:tcPr>
          <w:p w14:paraId="1F2A9704">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69799F3">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E3CFDC0">
            <w:pPr>
              <w:jc w:val="center"/>
              <w:rPr>
                <w:rFonts w:hint="eastAsia" w:ascii="宋体" w:hAnsi="宋体" w:eastAsia="宋体" w:cs="宋体"/>
                <w:i w:val="0"/>
                <w:iCs w:val="0"/>
                <w:color w:val="000000"/>
                <w:sz w:val="16"/>
                <w:szCs w:val="16"/>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9FCBDDD">
            <w:pPr>
              <w:jc w:val="center"/>
              <w:rPr>
                <w:rFonts w:hint="eastAsia" w:ascii="宋体" w:hAnsi="宋体" w:eastAsia="宋体" w:cs="宋体"/>
                <w:i w:val="0"/>
                <w:iCs w:val="0"/>
                <w:color w:val="000000"/>
                <w:sz w:val="16"/>
                <w:szCs w:val="16"/>
                <w:u w:val="none"/>
              </w:rPr>
            </w:pPr>
          </w:p>
        </w:tc>
      </w:tr>
      <w:tr w14:paraId="53A3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trPr>
        <w:tc>
          <w:tcPr>
            <w:tcW w:w="555" w:type="dxa"/>
            <w:tcBorders>
              <w:top w:val="nil"/>
              <w:left w:val="nil"/>
              <w:bottom w:val="nil"/>
              <w:right w:val="nil"/>
            </w:tcBorders>
            <w:shd w:val="clear"/>
            <w:vAlign w:val="center"/>
          </w:tcPr>
          <w:p w14:paraId="514C2A62">
            <w:pPr>
              <w:jc w:val="center"/>
              <w:rPr>
                <w:rFonts w:hint="eastAsia" w:ascii="宋体" w:hAnsi="宋体" w:eastAsia="宋体" w:cs="宋体"/>
                <w:i w:val="0"/>
                <w:iCs w:val="0"/>
                <w:color w:val="000000"/>
                <w:sz w:val="16"/>
                <w:szCs w:val="16"/>
                <w:u w:val="none"/>
              </w:rPr>
            </w:pPr>
          </w:p>
        </w:tc>
        <w:tc>
          <w:tcPr>
            <w:tcW w:w="390" w:type="dxa"/>
            <w:tcBorders>
              <w:top w:val="nil"/>
              <w:left w:val="nil"/>
              <w:bottom w:val="nil"/>
              <w:right w:val="nil"/>
            </w:tcBorders>
            <w:shd w:val="clear"/>
            <w:vAlign w:val="center"/>
          </w:tcPr>
          <w:p w14:paraId="0B45E7A7">
            <w:pPr>
              <w:jc w:val="center"/>
              <w:rPr>
                <w:rFonts w:hint="eastAsia" w:ascii="宋体" w:hAnsi="宋体" w:eastAsia="宋体" w:cs="宋体"/>
                <w:b/>
                <w:bCs/>
                <w:i w:val="0"/>
                <w:iCs w:val="0"/>
                <w:color w:val="000000"/>
                <w:sz w:val="16"/>
                <w:szCs w:val="16"/>
                <w:u w:val="none"/>
              </w:rPr>
            </w:pPr>
          </w:p>
        </w:tc>
        <w:tc>
          <w:tcPr>
            <w:tcW w:w="840" w:type="dxa"/>
            <w:tcBorders>
              <w:top w:val="nil"/>
              <w:left w:val="nil"/>
              <w:bottom w:val="nil"/>
              <w:right w:val="nil"/>
            </w:tcBorders>
            <w:shd w:val="clear"/>
            <w:vAlign w:val="center"/>
          </w:tcPr>
          <w:p w14:paraId="7DD3A7B2">
            <w:pPr>
              <w:jc w:val="center"/>
              <w:rPr>
                <w:rFonts w:hint="eastAsia" w:ascii="宋体" w:hAnsi="宋体" w:eastAsia="宋体" w:cs="宋体"/>
                <w:b/>
                <w:bCs/>
                <w:i w:val="0"/>
                <w:iCs w:val="0"/>
                <w:color w:val="000000"/>
                <w:sz w:val="16"/>
                <w:szCs w:val="16"/>
                <w:u w:val="none"/>
              </w:rPr>
            </w:pPr>
          </w:p>
        </w:tc>
        <w:tc>
          <w:tcPr>
            <w:tcW w:w="913" w:type="dxa"/>
            <w:tcBorders>
              <w:top w:val="nil"/>
              <w:left w:val="nil"/>
              <w:bottom w:val="nil"/>
              <w:right w:val="nil"/>
            </w:tcBorders>
            <w:shd w:val="clear"/>
            <w:vAlign w:val="center"/>
          </w:tcPr>
          <w:p w14:paraId="06E1CDAE">
            <w:pPr>
              <w:jc w:val="center"/>
              <w:rPr>
                <w:rFonts w:hint="eastAsia" w:ascii="宋体" w:hAnsi="宋体" w:eastAsia="宋体" w:cs="宋体"/>
                <w:b/>
                <w:bCs/>
                <w:i w:val="0"/>
                <w:iCs w:val="0"/>
                <w:color w:val="000000"/>
                <w:sz w:val="16"/>
                <w:szCs w:val="16"/>
                <w:u w:val="none"/>
              </w:rPr>
            </w:pPr>
          </w:p>
        </w:tc>
        <w:tc>
          <w:tcPr>
            <w:tcW w:w="495" w:type="dxa"/>
            <w:tcBorders>
              <w:top w:val="nil"/>
              <w:left w:val="nil"/>
              <w:bottom w:val="nil"/>
              <w:right w:val="nil"/>
            </w:tcBorders>
            <w:shd w:val="clear"/>
            <w:vAlign w:val="center"/>
          </w:tcPr>
          <w:p w14:paraId="306F8516">
            <w:pPr>
              <w:jc w:val="center"/>
              <w:rPr>
                <w:rFonts w:hint="eastAsia" w:ascii="宋体" w:hAnsi="宋体" w:eastAsia="宋体" w:cs="宋体"/>
                <w:b/>
                <w:bCs/>
                <w:i w:val="0"/>
                <w:iCs w:val="0"/>
                <w:color w:val="000000"/>
                <w:sz w:val="16"/>
                <w:szCs w:val="16"/>
                <w:u w:val="none"/>
              </w:rPr>
            </w:pPr>
          </w:p>
        </w:tc>
        <w:tc>
          <w:tcPr>
            <w:tcW w:w="525" w:type="dxa"/>
            <w:tcBorders>
              <w:top w:val="nil"/>
              <w:left w:val="nil"/>
              <w:bottom w:val="nil"/>
              <w:right w:val="nil"/>
            </w:tcBorders>
            <w:shd w:val="clear"/>
            <w:vAlign w:val="center"/>
          </w:tcPr>
          <w:p w14:paraId="497F7EFD">
            <w:pPr>
              <w:jc w:val="center"/>
              <w:rPr>
                <w:rFonts w:hint="eastAsia" w:ascii="宋体" w:hAnsi="宋体" w:eastAsia="宋体" w:cs="宋体"/>
                <w:b/>
                <w:bCs/>
                <w:i w:val="0"/>
                <w:iCs w:val="0"/>
                <w:color w:val="000000"/>
                <w:sz w:val="16"/>
                <w:szCs w:val="16"/>
                <w:u w:val="none"/>
              </w:rPr>
            </w:pPr>
          </w:p>
        </w:tc>
        <w:tc>
          <w:tcPr>
            <w:tcW w:w="630" w:type="dxa"/>
            <w:tcBorders>
              <w:top w:val="nil"/>
              <w:left w:val="nil"/>
              <w:bottom w:val="nil"/>
              <w:right w:val="nil"/>
            </w:tcBorders>
            <w:shd w:val="clear"/>
            <w:vAlign w:val="center"/>
          </w:tcPr>
          <w:p w14:paraId="2F088BEC">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648E38C6">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7F639A7E">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240F14B1">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5BC90460">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vAlign w:val="center"/>
          </w:tcPr>
          <w:p w14:paraId="504F8EB7">
            <w:pPr>
              <w:jc w:val="center"/>
              <w:rPr>
                <w:rFonts w:hint="eastAsia" w:ascii="宋体" w:hAnsi="宋体" w:eastAsia="宋体" w:cs="宋体"/>
                <w:b/>
                <w:bCs/>
                <w:i w:val="0"/>
                <w:iCs w:val="0"/>
                <w:color w:val="000000"/>
                <w:sz w:val="16"/>
                <w:szCs w:val="16"/>
                <w:u w:val="none"/>
              </w:rPr>
            </w:pPr>
          </w:p>
        </w:tc>
        <w:tc>
          <w:tcPr>
            <w:tcW w:w="1900" w:type="dxa"/>
            <w:gridSpan w:val="4"/>
            <w:tcBorders>
              <w:top w:val="nil"/>
              <w:left w:val="nil"/>
              <w:bottom w:val="nil"/>
              <w:right w:val="nil"/>
            </w:tcBorders>
            <w:shd w:val="clear"/>
            <w:vAlign w:val="center"/>
          </w:tcPr>
          <w:p w14:paraId="54AD3D6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bdr w:val="none" w:color="auto" w:sz="0" w:space="0"/>
                <w:lang w:val="en-US" w:eastAsia="zh-CN" w:bidi="ar"/>
              </w:rPr>
              <w:t>制表人：杜玉坤</w:t>
            </w:r>
          </w:p>
        </w:tc>
      </w:tr>
      <w:tr w14:paraId="376C7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noWrap/>
            <w:vAlign w:val="center"/>
          </w:tcPr>
          <w:p w14:paraId="5CAF5F14">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center"/>
          </w:tcPr>
          <w:p w14:paraId="102B6016">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noWrap/>
            <w:vAlign w:val="center"/>
          </w:tcPr>
          <w:p w14:paraId="099F45F8">
            <w:pPr>
              <w:jc w:val="center"/>
              <w:rPr>
                <w:rFonts w:hint="eastAsia" w:ascii="等线" w:hAnsi="等线" w:eastAsia="等线" w:cs="等线"/>
                <w:i w:val="0"/>
                <w:iCs w:val="0"/>
                <w:color w:val="000000"/>
                <w:sz w:val="16"/>
                <w:szCs w:val="16"/>
                <w:u w:val="none"/>
              </w:rPr>
            </w:pPr>
          </w:p>
        </w:tc>
        <w:tc>
          <w:tcPr>
            <w:tcW w:w="4713" w:type="dxa"/>
            <w:gridSpan w:val="9"/>
            <w:tcBorders>
              <w:top w:val="nil"/>
              <w:left w:val="nil"/>
              <w:bottom w:val="nil"/>
              <w:right w:val="nil"/>
            </w:tcBorders>
            <w:shd w:val="clear"/>
            <w:vAlign w:val="center"/>
          </w:tcPr>
          <w:p w14:paraId="66FB7C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课程类型：A纯理论课；B理论+实践；C纯实践。      ▲核心课</w:t>
            </w:r>
          </w:p>
        </w:tc>
        <w:tc>
          <w:tcPr>
            <w:tcW w:w="1600" w:type="dxa"/>
            <w:gridSpan w:val="3"/>
            <w:tcBorders>
              <w:top w:val="nil"/>
              <w:left w:val="nil"/>
              <w:bottom w:val="nil"/>
              <w:right w:val="nil"/>
            </w:tcBorders>
            <w:shd w:val="clear"/>
            <w:vAlign w:val="center"/>
          </w:tcPr>
          <w:p w14:paraId="168870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★考试</w:t>
            </w:r>
          </w:p>
        </w:tc>
        <w:tc>
          <w:tcPr>
            <w:tcW w:w="0" w:type="auto"/>
            <w:tcBorders>
              <w:top w:val="nil"/>
              <w:left w:val="nil"/>
              <w:bottom w:val="nil"/>
              <w:right w:val="nil"/>
            </w:tcBorders>
            <w:shd w:val="clear"/>
            <w:noWrap/>
            <w:vAlign w:val="center"/>
          </w:tcPr>
          <w:p w14:paraId="3E995160">
            <w:pPr>
              <w:jc w:val="center"/>
              <w:rPr>
                <w:rFonts w:hint="eastAsia" w:ascii="等线" w:hAnsi="等线" w:eastAsia="等线" w:cs="等线"/>
                <w:i w:val="0"/>
                <w:iCs w:val="0"/>
                <w:color w:val="000000"/>
                <w:sz w:val="16"/>
                <w:szCs w:val="16"/>
                <w:u w:val="none"/>
              </w:rPr>
            </w:pPr>
          </w:p>
        </w:tc>
      </w:tr>
      <w:tr w14:paraId="6FEBD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trPr>
        <w:tc>
          <w:tcPr>
            <w:tcW w:w="8398" w:type="dxa"/>
            <w:gridSpan w:val="16"/>
            <w:tcBorders>
              <w:top w:val="nil"/>
              <w:left w:val="nil"/>
              <w:bottom w:val="nil"/>
              <w:right w:val="nil"/>
            </w:tcBorders>
            <w:shd w:val="clear"/>
            <w:vAlign w:val="center"/>
          </w:tcPr>
          <w:p w14:paraId="159F26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注：本实践课按周计算，在统计学时的情况下，按30学时/周计算</w:t>
            </w:r>
          </w:p>
        </w:tc>
      </w:tr>
    </w:tbl>
    <w:p w14:paraId="0F7DC09C">
      <w:pPr>
        <w:adjustRightInd w:val="0"/>
        <w:snapToGrid w:val="0"/>
        <w:spacing w:line="360" w:lineRule="auto"/>
        <w:jc w:val="left"/>
        <w:rPr>
          <w:rFonts w:hint="default" w:ascii="宋体" w:hAnsi="宋体"/>
          <w:szCs w:val="21"/>
          <w:lang w:val="en-US" w:eastAsia="zh-CN"/>
        </w:rPr>
      </w:pPr>
    </w:p>
    <w:sectPr>
      <w:footerReference r:id="rId5" w:type="default"/>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9547E">
    <w:pPr>
      <w:pStyle w:val="3"/>
      <w:jc w:val="center"/>
    </w:pPr>
  </w:p>
  <w:p w14:paraId="362FEAA4">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D70A5">
    <w:pPr>
      <w:pStyle w:val="3"/>
      <w:rPr>
        <w:rStyle w:val="9"/>
      </w:rPr>
    </w:pPr>
    <w:r>
      <w:fldChar w:fldCharType="begin"/>
    </w:r>
    <w:r>
      <w:rPr>
        <w:rStyle w:val="9"/>
      </w:rPr>
      <w:instrText xml:space="preserve">PAGE  </w:instrText>
    </w:r>
    <w:r>
      <w:fldChar w:fldCharType="end"/>
    </w:r>
  </w:p>
  <w:p w14:paraId="30139459">
    <w:pPr>
      <w:pStyle w:val="3"/>
    </w:pPr>
  </w:p>
  <w:p w14:paraId="515CDA97">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sdtPr>
    <w:sdtContent>
      <w:p w14:paraId="7450BE67">
        <w:pPr>
          <w:pStyle w:val="3"/>
          <w:jc w:val="center"/>
        </w:pPr>
        <w:r>
          <w:fldChar w:fldCharType="begin"/>
        </w:r>
        <w:r>
          <w:instrText xml:space="preserve">PAGE   \* MERGEFORMAT</w:instrText>
        </w:r>
        <w:r>
          <w:fldChar w:fldCharType="separate"/>
        </w:r>
        <w:r>
          <w:rPr>
            <w:lang w:val="zh-CN"/>
          </w:rPr>
          <w:t>3</w:t>
        </w:r>
        <w:r>
          <w:fldChar w:fldCharType="end"/>
        </w:r>
      </w:p>
    </w:sdtContent>
  </w:sdt>
  <w:p w14:paraId="216A3E19">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7A6D68"/>
    <w:multiLevelType w:val="multilevel"/>
    <w:tmpl w:val="1E7A6D68"/>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4434D95D"/>
    <w:multiLevelType w:val="singleLevel"/>
    <w:tmpl w:val="4434D95D"/>
    <w:lvl w:ilvl="0" w:tentative="0">
      <w:start w:val="1"/>
      <w:numFmt w:val="decimal"/>
      <w:suff w:val="nothing"/>
      <w:lvlText w:val="（%1）"/>
      <w:lvlJc w:val="left"/>
    </w:lvl>
  </w:abstractNum>
  <w:abstractNum w:abstractNumId="2">
    <w:nsid w:val="4B5BC82D"/>
    <w:multiLevelType w:val="singleLevel"/>
    <w:tmpl w:val="4B5BC82D"/>
    <w:lvl w:ilvl="0" w:tentative="0">
      <w:start w:val="1"/>
      <w:numFmt w:val="decimal"/>
      <w:lvlText w:val="%1."/>
      <w:lvlJc w:val="left"/>
      <w:pPr>
        <w:tabs>
          <w:tab w:val="left" w:pos="312"/>
        </w:tabs>
      </w:pPr>
    </w:lvl>
  </w:abstractNum>
  <w:abstractNum w:abstractNumId="3">
    <w:nsid w:val="4BA70E0F"/>
    <w:multiLevelType w:val="multilevel"/>
    <w:tmpl w:val="4BA70E0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07B4069"/>
    <w:multiLevelType w:val="multilevel"/>
    <w:tmpl w:val="507B4069"/>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9196ECB"/>
    <w:multiLevelType w:val="singleLevel"/>
    <w:tmpl w:val="59196ECB"/>
    <w:lvl w:ilvl="0" w:tentative="0">
      <w:start w:val="3"/>
      <w:numFmt w:val="chineseCounting"/>
      <w:suff w:val="nothing"/>
      <w:lvlText w:val="（%1）"/>
      <w:lvlJc w:val="left"/>
    </w:lvl>
  </w:abstractNum>
  <w:abstractNum w:abstractNumId="6">
    <w:nsid w:val="591970B7"/>
    <w:multiLevelType w:val="singleLevel"/>
    <w:tmpl w:val="591970B7"/>
    <w:lvl w:ilvl="0" w:tentative="0">
      <w:start w:val="1"/>
      <w:numFmt w:val="decimal"/>
      <w:suff w:val="nothing"/>
      <w:lvlText w:val="%1."/>
      <w:lvlJc w:val="left"/>
    </w:lvl>
  </w:abstractNum>
  <w:num w:numId="1">
    <w:abstractNumId w:val="2"/>
  </w:num>
  <w:num w:numId="2">
    <w:abstractNumId w:val="0"/>
  </w:num>
  <w:num w:numId="3">
    <w:abstractNumId w:val="5"/>
  </w:num>
  <w:num w:numId="4">
    <w:abstractNumId w:val="4"/>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zIyN2MxYTlmMzQ1NGE2MjU5NWRkMjhlOGMxYTAifQ=="/>
  </w:docVars>
  <w:rsids>
    <w:rsidRoot w:val="0000374C"/>
    <w:rsid w:val="0000374C"/>
    <w:rsid w:val="0002145C"/>
    <w:rsid w:val="00056410"/>
    <w:rsid w:val="000B32B3"/>
    <w:rsid w:val="000D4906"/>
    <w:rsid w:val="000F0BBD"/>
    <w:rsid w:val="000F4257"/>
    <w:rsid w:val="00104D78"/>
    <w:rsid w:val="00137827"/>
    <w:rsid w:val="0018207D"/>
    <w:rsid w:val="001B6814"/>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6F6395"/>
    <w:rsid w:val="0071504A"/>
    <w:rsid w:val="007919BB"/>
    <w:rsid w:val="007E1AAC"/>
    <w:rsid w:val="008119F5"/>
    <w:rsid w:val="008825AF"/>
    <w:rsid w:val="008F4A3E"/>
    <w:rsid w:val="00927297"/>
    <w:rsid w:val="009427E6"/>
    <w:rsid w:val="00984BBF"/>
    <w:rsid w:val="009B6DC1"/>
    <w:rsid w:val="009C06A0"/>
    <w:rsid w:val="009D09D7"/>
    <w:rsid w:val="009E49CC"/>
    <w:rsid w:val="00A34C98"/>
    <w:rsid w:val="00A74478"/>
    <w:rsid w:val="00AB0D47"/>
    <w:rsid w:val="00AD5A90"/>
    <w:rsid w:val="00B410D3"/>
    <w:rsid w:val="00B46BF6"/>
    <w:rsid w:val="00B84F37"/>
    <w:rsid w:val="00BA6ADB"/>
    <w:rsid w:val="00BB7C09"/>
    <w:rsid w:val="00C37769"/>
    <w:rsid w:val="00C53EFF"/>
    <w:rsid w:val="00CA603F"/>
    <w:rsid w:val="00CD23E0"/>
    <w:rsid w:val="00CD492D"/>
    <w:rsid w:val="00D50C52"/>
    <w:rsid w:val="00D675CC"/>
    <w:rsid w:val="00D706CA"/>
    <w:rsid w:val="00D87D7A"/>
    <w:rsid w:val="00DB711A"/>
    <w:rsid w:val="00E046AB"/>
    <w:rsid w:val="00E615B8"/>
    <w:rsid w:val="00E66872"/>
    <w:rsid w:val="00E7247A"/>
    <w:rsid w:val="00E928F7"/>
    <w:rsid w:val="00EF3EC3"/>
    <w:rsid w:val="00F420B6"/>
    <w:rsid w:val="00FB51F5"/>
    <w:rsid w:val="08834674"/>
    <w:rsid w:val="13496641"/>
    <w:rsid w:val="154F7960"/>
    <w:rsid w:val="1CEC24B1"/>
    <w:rsid w:val="220A4B6A"/>
    <w:rsid w:val="2AAD03FB"/>
    <w:rsid w:val="2ED06461"/>
    <w:rsid w:val="30D47083"/>
    <w:rsid w:val="35B51D3C"/>
    <w:rsid w:val="48275B00"/>
    <w:rsid w:val="5AD962C7"/>
    <w:rsid w:val="674B52CA"/>
    <w:rsid w:val="6AF07100"/>
    <w:rsid w:val="6BE25B53"/>
    <w:rsid w:val="6C2B0076"/>
    <w:rsid w:val="727144E5"/>
    <w:rsid w:val="770A0879"/>
    <w:rsid w:val="7DEB4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qFormat/>
    <w:uiPriority w:val="0"/>
    <w:rPr>
      <w:b/>
      <w:bCs/>
    </w:rPr>
  </w:style>
  <w:style w:type="character" w:styleId="9">
    <w:name w:val="page number"/>
    <w:basedOn w:val="7"/>
    <w:qFormat/>
    <w:uiPriority w:val="0"/>
  </w:style>
  <w:style w:type="character" w:styleId="10">
    <w:name w:val="FollowedHyperlink"/>
    <w:basedOn w:val="7"/>
    <w:semiHidden/>
    <w:unhideWhenUsed/>
    <w:qFormat/>
    <w:uiPriority w:val="99"/>
    <w:rPr>
      <w:color w:val="800080"/>
      <w:u w:val="single"/>
    </w:rPr>
  </w:style>
  <w:style w:type="character" w:styleId="11">
    <w:name w:val="Hyperlink"/>
    <w:basedOn w:val="7"/>
    <w:semiHidden/>
    <w:unhideWhenUsed/>
    <w:qFormat/>
    <w:uiPriority w:val="99"/>
    <w:rPr>
      <w:color w:val="0000FF"/>
      <w:u w:val="single"/>
    </w:rPr>
  </w:style>
  <w:style w:type="character" w:customStyle="1" w:styleId="12">
    <w:name w:val="页脚 Char"/>
    <w:link w:val="3"/>
    <w:qFormat/>
    <w:uiPriority w:val="99"/>
    <w:rPr>
      <w:sz w:val="18"/>
      <w:szCs w:val="18"/>
    </w:rPr>
  </w:style>
  <w:style w:type="character" w:customStyle="1" w:styleId="13">
    <w:name w:val="页脚 Char1"/>
    <w:basedOn w:val="7"/>
    <w:semiHidden/>
    <w:qFormat/>
    <w:uiPriority w:val="99"/>
    <w:rPr>
      <w:rFonts w:ascii="Times New Roman" w:hAnsi="Times New Roman" w:eastAsia="宋体" w:cs="Times New Roman"/>
      <w:sz w:val="18"/>
      <w:szCs w:val="18"/>
    </w:rPr>
  </w:style>
  <w:style w:type="character" w:customStyle="1" w:styleId="14">
    <w:name w:val="批注框文本 Char"/>
    <w:basedOn w:val="7"/>
    <w:link w:val="2"/>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Char"/>
    <w:basedOn w:val="7"/>
    <w:link w:val="4"/>
    <w:qFormat/>
    <w:uiPriority w:val="99"/>
    <w:rPr>
      <w:rFonts w:ascii="Times New Roman" w:hAnsi="Times New Roman" w:eastAsia="宋体" w:cs="Times New Roman"/>
      <w:sz w:val="18"/>
      <w:szCs w:val="18"/>
    </w:rPr>
  </w:style>
  <w:style w:type="table" w:customStyle="1" w:styleId="121">
    <w:name w:val="Grid Table Light"/>
    <w:basedOn w:val="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122">
    <w:name w:val="Table Paragraph"/>
    <w:basedOn w:val="1"/>
    <w:qFormat/>
    <w:uiPriority w:val="1"/>
    <w:rPr>
      <w:rFonts w:ascii="Calibri" w:hAnsi="Calibri"/>
    </w:rPr>
  </w:style>
  <w:style w:type="table" w:customStyle="1" w:styleId="123">
    <w:name w:val="网格型浅色1"/>
    <w:basedOn w:val="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character" w:customStyle="1" w:styleId="124">
    <w:name w:val="font71"/>
    <w:basedOn w:val="7"/>
    <w:qFormat/>
    <w:uiPriority w:val="0"/>
    <w:rPr>
      <w:rFonts w:hint="eastAsia" w:ascii="宋体" w:hAnsi="宋体" w:eastAsia="宋体" w:cs="宋体"/>
      <w:b/>
      <w:bCs/>
      <w:color w:val="000000"/>
      <w:sz w:val="28"/>
      <w:szCs w:val="28"/>
      <w:u w:val="none"/>
    </w:rPr>
  </w:style>
  <w:style w:type="character" w:customStyle="1" w:styleId="125">
    <w:name w:val="font61"/>
    <w:basedOn w:val="7"/>
    <w:qFormat/>
    <w:uiPriority w:val="0"/>
    <w:rPr>
      <w:rFonts w:hint="eastAsia" w:ascii="宋体" w:hAnsi="宋体" w:eastAsia="宋体" w:cs="宋体"/>
      <w:color w:val="000000"/>
      <w:sz w:val="18"/>
      <w:szCs w:val="18"/>
      <w:u w:val="none"/>
    </w:rPr>
  </w:style>
  <w:style w:type="character" w:customStyle="1" w:styleId="126">
    <w:name w:val="font2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45CB6-34B2-490B-A386-91FE583833E3}">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15</Pages>
  <Words>115</Words>
  <Characters>133</Characters>
  <Lines>57</Lines>
  <Paragraphs>16</Paragraphs>
  <TotalTime>7</TotalTime>
  <ScaleCrop>false</ScaleCrop>
  <LinksUpToDate>false</LinksUpToDate>
  <CharactersWithSpaces>268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晓华</cp:lastModifiedBy>
  <dcterms:modified xsi:type="dcterms:W3CDTF">2025-11-29T04:15:33Z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37FA42A94ECC48E79DC31AAD0EDAB3BC_12</vt:lpwstr>
  </property>
  <property fmtid="{D5CDD505-2E9C-101B-9397-08002B2CF9AE}" pid="4" name="KSOTemplateDocerSaveRecord">
    <vt:lpwstr>eyJoZGlkIjoiZTA4NzIyN2MxYTlmMzQ1NGE2MjU5NWRkMjhlOGMxYTAiLCJ1c2VySWQiOiIxMTIzNjkwNTMwIn0=</vt:lpwstr>
  </property>
</Properties>
</file>