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259A5">
      <w:pPr>
        <w:pStyle w:val="2"/>
        <w:keepLines w:val="0"/>
        <w:pageBreakBefore w:val="0"/>
        <w:kinsoku/>
        <w:wordWrap/>
        <w:overflowPunct/>
        <w:topLinePunct w:val="0"/>
        <w:autoSpaceDE/>
        <w:autoSpaceDN/>
        <w:bidi w:val="0"/>
        <w:textAlignment w:val="auto"/>
        <w:rPr>
          <w:rFonts w:hint="eastAsia" w:ascii="黑体" w:hAnsi="黑体" w:eastAsia="黑体"/>
          <w:b/>
          <w:color w:val="auto"/>
          <w:sz w:val="52"/>
          <w:szCs w:val="60"/>
        </w:rPr>
      </w:pPr>
      <w:r>
        <w:rPr>
          <w:rFonts w:hint="eastAsia" w:ascii="黑体" w:hAnsi="黑体" w:eastAsia="黑体"/>
          <w:b/>
          <w:color w:val="auto"/>
          <w:sz w:val="52"/>
          <w:szCs w:val="60"/>
        </w:rPr>
        <w:t>广东茂名幼儿师范专科学校</w:t>
      </w:r>
    </w:p>
    <w:p w14:paraId="757007EC">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lang w:val="en-US" w:eastAsia="zh-CN"/>
        </w:rPr>
        <w:t>体育教育</w:t>
      </w:r>
      <w:r>
        <w:rPr>
          <w:rFonts w:hint="eastAsia" w:ascii="黑体" w:hAnsi="黑体" w:eastAsia="黑体"/>
          <w:b/>
          <w:color w:val="auto"/>
        </w:rPr>
        <w:t>专业人才培养方案</w:t>
      </w:r>
    </w:p>
    <w:p w14:paraId="3E7A578B">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5ADE9E96">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2497F35E">
      <w:pPr>
        <w:jc w:val="center"/>
        <w:rPr>
          <w:rFonts w:ascii="宋体" w:hAnsi="宋体"/>
          <w:sz w:val="30"/>
        </w:rPr>
      </w:pPr>
      <w:r>
        <w:rPr>
          <w:rFonts w:hint="eastAsia" w:ascii="宋体" w:hAnsi="宋体"/>
          <w:sz w:val="30"/>
        </w:rPr>
        <w:t> </w:t>
      </w:r>
    </w:p>
    <w:p w14:paraId="4FB91319">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lang w:val="en-US" w:eastAsia="zh-CN"/>
        </w:rPr>
        <w:t>体育</w:t>
      </w:r>
      <w:r>
        <w:rPr>
          <w:rFonts w:hint="eastAsia" w:ascii="宋体" w:hAnsi="宋体"/>
          <w:sz w:val="32"/>
          <w:u w:val="single"/>
        </w:rPr>
        <w:t xml:space="preserve">学院   </w:t>
      </w:r>
      <w:r>
        <w:rPr>
          <w:rFonts w:ascii="宋体" w:hAnsi="宋体"/>
          <w:sz w:val="32"/>
          <w:u w:val="single"/>
        </w:rPr>
        <w:t xml:space="preserve"> </w:t>
      </w:r>
      <w:r>
        <w:rPr>
          <w:rFonts w:hint="eastAsia" w:ascii="宋体" w:hAnsi="宋体"/>
          <w:sz w:val="32"/>
          <w:u w:val="single"/>
        </w:rPr>
        <w:t xml:space="preserve">     </w:t>
      </w:r>
    </w:p>
    <w:p w14:paraId="0A1E8492">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运动健康指导</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14:paraId="4FD08A63">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2026级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14:paraId="0E59DE65">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r>
        <w:rPr>
          <w:rFonts w:hint="eastAsia" w:ascii="宋体" w:hAnsi="宋体"/>
          <w:sz w:val="32"/>
        </w:rPr>
        <w:t xml:space="preserve">制   定   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谢明秋 肖和伟 马雪</w:t>
      </w:r>
      <w:r>
        <w:rPr>
          <w:rFonts w:ascii="宋体" w:hAnsi="宋体"/>
          <w:sz w:val="32"/>
          <w:u w:val="single"/>
        </w:rPr>
        <w:t xml:space="preserve"> </w:t>
      </w:r>
    </w:p>
    <w:p w14:paraId="28B587C8">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r>
        <w:rPr>
          <w:rFonts w:hint="eastAsia" w:ascii="宋体" w:hAnsi="宋体"/>
          <w:sz w:val="32"/>
        </w:rPr>
        <w:t>审</w:t>
      </w:r>
      <w:r>
        <w:rPr>
          <w:rFonts w:hint="eastAsia" w:ascii="宋体" w:hAnsi="宋体"/>
          <w:sz w:val="32"/>
          <w:lang w:val="en-US" w:eastAsia="zh-CN"/>
        </w:rPr>
        <w:t xml:space="preserve">   核   </w:t>
      </w:r>
      <w:r>
        <w:rPr>
          <w:rFonts w:hint="eastAsia" w:ascii="宋体" w:hAnsi="宋体"/>
          <w:sz w:val="32"/>
        </w:rPr>
        <w:t xml:space="preserve">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梁泳文</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5C182C84">
      <w:pPr>
        <w:spacing w:after="120"/>
        <w:jc w:val="center"/>
        <w:rPr>
          <w:rFonts w:hint="eastAsia" w:ascii="宋体" w:hAnsi="宋体"/>
          <w:sz w:val="30"/>
        </w:rPr>
      </w:pPr>
    </w:p>
    <w:p w14:paraId="1E50CB86">
      <w:pPr>
        <w:spacing w:after="120"/>
        <w:jc w:val="center"/>
        <w:rPr>
          <w:rFonts w:hint="eastAsia" w:ascii="宋体" w:hAnsi="宋体"/>
          <w:sz w:val="28"/>
        </w:rPr>
      </w:pPr>
      <w:r>
        <w:rPr>
          <w:rFonts w:hint="eastAsia" w:ascii="宋体" w:hAnsi="宋体"/>
          <w:sz w:val="30"/>
        </w:rPr>
        <w:t> </w:t>
      </w:r>
      <w:r>
        <w:rPr>
          <w:rFonts w:hint="eastAsia" w:ascii="宋体" w:hAnsi="宋体"/>
          <w:sz w:val="28"/>
        </w:rPr>
        <w:t> </w:t>
      </w:r>
    </w:p>
    <w:p w14:paraId="6F719527">
      <w:pPr>
        <w:spacing w:after="120"/>
        <w:jc w:val="center"/>
        <w:rPr>
          <w:rFonts w:hint="eastAsia" w:ascii="宋体" w:hAnsi="宋体"/>
          <w:sz w:val="28"/>
        </w:rPr>
      </w:pPr>
    </w:p>
    <w:p w14:paraId="093A9486">
      <w:pPr>
        <w:spacing w:after="120"/>
        <w:jc w:val="center"/>
        <w:rPr>
          <w:rFonts w:hint="eastAsia" w:ascii="宋体" w:hAnsi="宋体"/>
          <w:sz w:val="28"/>
        </w:rPr>
      </w:pPr>
    </w:p>
    <w:p w14:paraId="279DA644">
      <w:pPr>
        <w:spacing w:line="360" w:lineRule="auto"/>
        <w:jc w:val="center"/>
        <w:rPr>
          <w:rFonts w:hint="eastAsia" w:ascii="仿宋_GB2312" w:hAnsi="宋体" w:eastAsia="仿宋_GB2312"/>
          <w:b/>
          <w:sz w:val="36"/>
          <w:szCs w:val="36"/>
        </w:rPr>
      </w:pPr>
      <w:r>
        <w:rPr>
          <w:rFonts w:hint="eastAsia"/>
        </w:rPr>
        <w:t>202</w:t>
      </w:r>
      <w:r>
        <w:rPr>
          <w:rFonts w:hint="eastAsia"/>
          <w:lang w:val="en-US" w:eastAsia="zh-CN"/>
        </w:rPr>
        <w:t>5</w:t>
      </w:r>
      <w:r>
        <w:rPr>
          <w:rFonts w:hint="eastAsia"/>
        </w:rPr>
        <w:t>年10月</w:t>
      </w:r>
    </w:p>
    <w:p w14:paraId="6452FD7F">
      <w:pPr>
        <w:jc w:val="center"/>
        <w:rPr>
          <w:rFonts w:ascii="宋体" w:hAnsi="宋体"/>
          <w:b/>
          <w:sz w:val="28"/>
          <w:szCs w:val="28"/>
        </w:rPr>
      </w:pPr>
    </w:p>
    <w:p w14:paraId="69D8F2C6">
      <w:pPr>
        <w:jc w:val="center"/>
        <w:rPr>
          <w:rFonts w:ascii="宋体" w:hAnsi="宋体"/>
          <w:b/>
          <w:sz w:val="28"/>
          <w:szCs w:val="28"/>
        </w:rPr>
      </w:pPr>
    </w:p>
    <w:p w14:paraId="3DCEF9C8">
      <w:pPr>
        <w:jc w:val="center"/>
        <w:rPr>
          <w:rFonts w:ascii="宋体" w:hAnsi="宋体"/>
          <w:b/>
          <w:sz w:val="28"/>
          <w:szCs w:val="28"/>
        </w:rPr>
      </w:pPr>
    </w:p>
    <w:p w14:paraId="152FD02D">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p>
    <w:p w14:paraId="3615A9BA">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w:t>
      </w:r>
      <w:r>
        <w:rPr>
          <w:rFonts w:hint="eastAsia" w:ascii="黑体" w:hAnsi="黑体" w:eastAsia="黑体"/>
          <w:b/>
          <w:color w:val="auto"/>
          <w:lang w:val="en-US" w:eastAsia="zh-CN"/>
        </w:rPr>
        <w:t>运动健康指导</w:t>
      </w:r>
      <w:r>
        <w:rPr>
          <w:rFonts w:hint="eastAsia" w:ascii="黑体" w:hAnsi="黑体" w:eastAsia="黑体"/>
          <w:b/>
          <w:color w:val="auto"/>
        </w:rPr>
        <w:t>专业人才培养方案</w:t>
      </w:r>
    </w:p>
    <w:p w14:paraId="0CA05B58">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242ACAEA">
      <w:pPr>
        <w:spacing w:line="360" w:lineRule="auto"/>
        <w:ind w:firstLine="422" w:firstLineChars="200"/>
        <w:rPr>
          <w:rFonts w:ascii="宋体" w:hAnsi="宋体"/>
          <w:b/>
          <w:bCs/>
          <w:szCs w:val="21"/>
        </w:rPr>
      </w:pPr>
    </w:p>
    <w:p w14:paraId="32919D42">
      <w:pPr>
        <w:spacing w:line="360" w:lineRule="auto"/>
        <w:ind w:firstLine="422" w:firstLineChars="200"/>
        <w:rPr>
          <w:rStyle w:val="9"/>
          <w:rFonts w:ascii="宋体" w:hAnsi="宋体"/>
          <w:szCs w:val="21"/>
        </w:rPr>
      </w:pPr>
      <w:r>
        <w:rPr>
          <w:rStyle w:val="9"/>
          <w:rFonts w:hint="eastAsia" w:ascii="宋体" w:hAnsi="宋体"/>
          <w:szCs w:val="21"/>
        </w:rPr>
        <w:t>一、专业名称</w:t>
      </w:r>
      <w:r>
        <w:rPr>
          <w:rStyle w:val="9"/>
          <w:rFonts w:ascii="宋体" w:hAnsi="宋体"/>
          <w:szCs w:val="21"/>
        </w:rPr>
        <w:t>(</w:t>
      </w:r>
      <w:r>
        <w:rPr>
          <w:rStyle w:val="9"/>
          <w:rFonts w:hint="eastAsia" w:ascii="宋体" w:hAnsi="宋体"/>
          <w:szCs w:val="21"/>
        </w:rPr>
        <w:t>代码</w:t>
      </w:r>
      <w:r>
        <w:rPr>
          <w:rStyle w:val="9"/>
          <w:rFonts w:ascii="宋体" w:hAnsi="宋体"/>
          <w:szCs w:val="21"/>
        </w:rPr>
        <w:t>)</w:t>
      </w:r>
      <w:r>
        <w:rPr>
          <w:rStyle w:val="9"/>
          <w:rFonts w:hint="eastAsia" w:ascii="宋体" w:hAnsi="宋体"/>
          <w:szCs w:val="21"/>
        </w:rPr>
        <w:t xml:space="preserve"> </w:t>
      </w:r>
    </w:p>
    <w:p w14:paraId="7E69C31C">
      <w:pPr>
        <w:spacing w:line="360" w:lineRule="auto"/>
        <w:ind w:firstLine="420" w:firstLineChars="200"/>
        <w:rPr>
          <w:rStyle w:val="9"/>
          <w:rFonts w:hint="eastAsia" w:ascii="宋体" w:hAnsi="宋体" w:eastAsia="宋体"/>
          <w:szCs w:val="21"/>
          <w:lang w:eastAsia="zh-CN"/>
        </w:rPr>
      </w:pPr>
      <w:r>
        <w:rPr>
          <w:rFonts w:hint="eastAsia"/>
          <w:szCs w:val="21"/>
        </w:rPr>
        <w:tab/>
      </w:r>
      <w:r>
        <w:rPr>
          <w:rFonts w:hint="eastAsia"/>
          <w:szCs w:val="21"/>
          <w:lang w:val="en-US" w:eastAsia="zh-CN"/>
        </w:rPr>
        <w:t>运动健康指导</w:t>
      </w:r>
      <w:r>
        <w:rPr>
          <w:rFonts w:hint="eastAsia"/>
          <w:szCs w:val="21"/>
        </w:rPr>
        <w:t>(专业代码</w:t>
      </w:r>
      <w:r>
        <w:rPr>
          <w:rFonts w:hint="eastAsia"/>
          <w:color w:val="auto"/>
          <w:szCs w:val="21"/>
        </w:rPr>
        <w:t>:</w:t>
      </w:r>
      <w:r>
        <w:rPr>
          <w:rFonts w:hint="eastAsia"/>
          <w:color w:val="auto"/>
          <w:szCs w:val="21"/>
          <w:lang w:val="en-US" w:eastAsia="zh-CN"/>
        </w:rPr>
        <w:t>570308</w:t>
      </w:r>
      <w:r>
        <w:rPr>
          <w:rFonts w:hint="eastAsia"/>
          <w:szCs w:val="21"/>
        </w:rPr>
        <w:t>)</w:t>
      </w:r>
      <w:r>
        <w:rPr>
          <w:rFonts w:hint="eastAsia"/>
          <w:szCs w:val="21"/>
          <w:lang w:eastAsia="zh-CN"/>
        </w:rPr>
        <w:t>。</w:t>
      </w:r>
    </w:p>
    <w:p w14:paraId="4D289A40">
      <w:pPr>
        <w:spacing w:line="360" w:lineRule="auto"/>
        <w:ind w:firstLine="422" w:firstLineChars="200"/>
        <w:rPr>
          <w:rStyle w:val="9"/>
          <w:rFonts w:ascii="宋体" w:hAnsi="宋体"/>
          <w:szCs w:val="21"/>
        </w:rPr>
      </w:pPr>
      <w:r>
        <w:rPr>
          <w:rStyle w:val="9"/>
          <w:rFonts w:hint="eastAsia" w:ascii="宋体" w:hAnsi="宋体"/>
          <w:szCs w:val="21"/>
        </w:rPr>
        <w:t>二、入学要求</w:t>
      </w:r>
    </w:p>
    <w:p w14:paraId="195D0D28">
      <w:pPr>
        <w:spacing w:line="360" w:lineRule="auto"/>
        <w:ind w:firstLine="420" w:firstLineChars="200"/>
        <w:rPr>
          <w:rStyle w:val="9"/>
          <w:rFonts w:hint="eastAsia" w:ascii="宋体" w:hAnsi="宋体" w:eastAsia="宋体"/>
          <w:szCs w:val="21"/>
          <w:lang w:eastAsia="zh-CN"/>
        </w:rPr>
      </w:pPr>
      <w:r>
        <w:rPr>
          <w:rFonts w:hint="eastAsia"/>
          <w:szCs w:val="21"/>
        </w:rPr>
        <w:tab/>
      </w:r>
      <w:r>
        <w:rPr>
          <w:rFonts w:hint="eastAsia"/>
        </w:rPr>
        <w:t>普通高级中学毕业、中等职业学校毕业或具备同等学力</w:t>
      </w:r>
      <w:r>
        <w:rPr>
          <w:rFonts w:hint="eastAsia"/>
          <w:lang w:eastAsia="zh-CN"/>
        </w:rPr>
        <w:t>。</w:t>
      </w:r>
    </w:p>
    <w:p w14:paraId="498B9ED2">
      <w:pPr>
        <w:spacing w:line="360" w:lineRule="auto"/>
        <w:ind w:firstLine="422" w:firstLineChars="200"/>
        <w:rPr>
          <w:rStyle w:val="9"/>
          <w:rFonts w:ascii="宋体" w:hAnsi="宋体"/>
          <w:szCs w:val="21"/>
        </w:rPr>
      </w:pPr>
      <w:r>
        <w:rPr>
          <w:rStyle w:val="9"/>
          <w:rFonts w:hint="eastAsia" w:ascii="宋体" w:hAnsi="宋体"/>
          <w:szCs w:val="21"/>
        </w:rPr>
        <w:t>三、基本修业年限</w:t>
      </w:r>
    </w:p>
    <w:p w14:paraId="4882B2D3">
      <w:pPr>
        <w:spacing w:line="360" w:lineRule="auto"/>
        <w:ind w:firstLine="420" w:firstLineChars="200"/>
        <w:rPr>
          <w:rFonts w:hint="eastAsia" w:eastAsia="宋体"/>
          <w:szCs w:val="21"/>
          <w:lang w:val="en-US" w:eastAsia="zh-CN"/>
        </w:rPr>
      </w:pPr>
      <w:r>
        <w:rPr>
          <w:rFonts w:hint="eastAsia"/>
          <w:szCs w:val="21"/>
        </w:rPr>
        <w:tab/>
      </w:r>
      <w:r>
        <w:rPr>
          <w:rFonts w:hint="eastAsia"/>
          <w:szCs w:val="21"/>
          <w:lang w:val="en-US" w:eastAsia="zh-CN"/>
        </w:rPr>
        <w:t>三年</w:t>
      </w:r>
    </w:p>
    <w:p w14:paraId="0042A2DC">
      <w:pPr>
        <w:spacing w:line="360" w:lineRule="auto"/>
        <w:ind w:firstLine="422" w:firstLineChars="200"/>
        <w:rPr>
          <w:b/>
          <w:szCs w:val="21"/>
        </w:rPr>
      </w:pPr>
      <w:r>
        <w:rPr>
          <w:rFonts w:hint="eastAsia"/>
          <w:b/>
          <w:szCs w:val="21"/>
        </w:rPr>
        <w:t>四、职业面向</w:t>
      </w:r>
    </w:p>
    <w:tbl>
      <w:tblPr>
        <w:tblStyle w:val="7"/>
        <w:tblW w:w="49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00"/>
        <w:gridCol w:w="6887"/>
      </w:tblGrid>
      <w:tr w14:paraId="714FA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1408" w:type="pct"/>
          </w:tcPr>
          <w:p w14:paraId="3AE0500D">
            <w:pPr>
              <w:numPr>
                <w:ilvl w:val="-1"/>
                <w:numId w:val="0"/>
              </w:numPr>
              <w:jc w:val="left"/>
              <w:rPr>
                <w:rFonts w:hint="eastAsia"/>
                <w:b w:val="0"/>
                <w:bCs w:val="0"/>
                <w:sz w:val="21"/>
                <w:szCs w:val="21"/>
                <w:highlight w:val="none"/>
                <w:vertAlign w:val="baseline"/>
                <w:lang w:val="en-US" w:eastAsia="zh-CN"/>
              </w:rPr>
            </w:pPr>
            <w:r>
              <w:rPr>
                <w:rFonts w:hint="eastAsia" w:ascii="宋体" w:hAnsi="宋体" w:cs="宋体"/>
                <w:bCs/>
                <w:szCs w:val="21"/>
              </w:rPr>
              <w:t>所属专业大类</w:t>
            </w:r>
          </w:p>
        </w:tc>
        <w:tc>
          <w:tcPr>
            <w:tcW w:w="3591" w:type="pct"/>
          </w:tcPr>
          <w:p w14:paraId="24AA73BF">
            <w:pPr>
              <w:numPr>
                <w:ilvl w:val="-1"/>
                <w:numId w:val="0"/>
              </w:numPr>
              <w:jc w:val="left"/>
              <w:rPr>
                <w:rFonts w:hint="default"/>
                <w:b w:val="0"/>
                <w:bCs w:val="0"/>
                <w:sz w:val="21"/>
                <w:szCs w:val="21"/>
                <w:highlight w:val="none"/>
                <w:vertAlign w:val="baseline"/>
                <w:lang w:val="en-US" w:eastAsia="zh-CN"/>
              </w:rPr>
            </w:pPr>
            <w:r>
              <w:rPr>
                <w:rFonts w:hint="eastAsia" w:ascii="宋体" w:hAnsi="宋体"/>
                <w:bCs/>
                <w:szCs w:val="21"/>
                <w:lang w:val="en-US" w:eastAsia="zh-CN"/>
              </w:rPr>
              <w:t>教育与体育大类</w:t>
            </w:r>
          </w:p>
        </w:tc>
      </w:tr>
      <w:tr w14:paraId="0B3D3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1408" w:type="pct"/>
          </w:tcPr>
          <w:p w14:paraId="18D30F6F">
            <w:pPr>
              <w:numPr>
                <w:ilvl w:val="-1"/>
                <w:numId w:val="0"/>
              </w:numPr>
              <w:jc w:val="left"/>
              <w:rPr>
                <w:rFonts w:hint="eastAsia"/>
                <w:b w:val="0"/>
                <w:bCs w:val="0"/>
                <w:sz w:val="21"/>
                <w:szCs w:val="21"/>
                <w:highlight w:val="none"/>
                <w:vertAlign w:val="baseline"/>
                <w:lang w:val="en-US" w:eastAsia="zh-CN"/>
              </w:rPr>
            </w:pPr>
            <w:r>
              <w:rPr>
                <w:rFonts w:hint="eastAsia" w:ascii="宋体" w:hAnsi="宋体" w:cs="宋体"/>
                <w:bCs/>
                <w:szCs w:val="21"/>
              </w:rPr>
              <w:t>所属专业类</w:t>
            </w:r>
          </w:p>
        </w:tc>
        <w:tc>
          <w:tcPr>
            <w:tcW w:w="3591" w:type="pct"/>
          </w:tcPr>
          <w:p w14:paraId="10F77A35">
            <w:pPr>
              <w:numPr>
                <w:ilvl w:val="-1"/>
                <w:numId w:val="0"/>
              </w:numPr>
              <w:jc w:val="left"/>
              <w:rPr>
                <w:rFonts w:hint="default"/>
                <w:b w:val="0"/>
                <w:bCs w:val="0"/>
                <w:sz w:val="21"/>
                <w:szCs w:val="21"/>
                <w:highlight w:val="none"/>
                <w:vertAlign w:val="baseline"/>
                <w:lang w:val="en-US" w:eastAsia="zh-CN"/>
              </w:rPr>
            </w:pPr>
            <w:r>
              <w:rPr>
                <w:rFonts w:hint="eastAsia" w:ascii="宋体" w:hAnsi="宋体"/>
                <w:bCs/>
                <w:szCs w:val="21"/>
                <w:lang w:val="en-US" w:eastAsia="zh-CN"/>
              </w:rPr>
              <w:t>体育类</w:t>
            </w:r>
          </w:p>
        </w:tc>
      </w:tr>
      <w:tr w14:paraId="46424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1408" w:type="pct"/>
          </w:tcPr>
          <w:p w14:paraId="46422264">
            <w:pPr>
              <w:numPr>
                <w:ilvl w:val="-1"/>
                <w:numId w:val="0"/>
              </w:numPr>
              <w:jc w:val="left"/>
              <w:rPr>
                <w:rFonts w:hint="eastAsia"/>
                <w:b w:val="0"/>
                <w:bCs w:val="0"/>
                <w:sz w:val="21"/>
                <w:szCs w:val="21"/>
                <w:highlight w:val="none"/>
                <w:vertAlign w:val="baseline"/>
                <w:lang w:val="en-US" w:eastAsia="zh-CN"/>
              </w:rPr>
            </w:pPr>
            <w:r>
              <w:rPr>
                <w:rFonts w:hint="eastAsia"/>
                <w:b w:val="0"/>
                <w:bCs w:val="0"/>
                <w:sz w:val="21"/>
                <w:szCs w:val="21"/>
                <w:highlight w:val="none"/>
                <w:vertAlign w:val="baseline"/>
                <w:lang w:val="en-US" w:eastAsia="zh-CN"/>
              </w:rPr>
              <w:t>对应行业（代码）</w:t>
            </w:r>
          </w:p>
        </w:tc>
        <w:tc>
          <w:tcPr>
            <w:tcW w:w="3591" w:type="pct"/>
          </w:tcPr>
          <w:p w14:paraId="61E40040">
            <w:pPr>
              <w:numPr>
                <w:ilvl w:val="-1"/>
                <w:numId w:val="0"/>
              </w:numPr>
              <w:jc w:val="left"/>
              <w:rPr>
                <w:rFonts w:hint="default"/>
                <w:b w:val="0"/>
                <w:bCs w:val="0"/>
                <w:sz w:val="21"/>
                <w:szCs w:val="21"/>
                <w:highlight w:val="none"/>
                <w:vertAlign w:val="baseline"/>
                <w:lang w:val="en-US" w:eastAsia="zh-CN"/>
              </w:rPr>
            </w:pPr>
            <w:r>
              <w:rPr>
                <w:rFonts w:hint="default"/>
                <w:b w:val="0"/>
                <w:bCs w:val="0"/>
                <w:sz w:val="21"/>
                <w:szCs w:val="21"/>
                <w:highlight w:val="none"/>
                <w:vertAlign w:val="baseline"/>
                <w:lang w:val="en-US" w:eastAsia="zh-CN"/>
              </w:rPr>
              <w:t>体育健康服务</w:t>
            </w:r>
            <w:r>
              <w:rPr>
                <w:rFonts w:hint="eastAsia"/>
                <w:b w:val="0"/>
                <w:bCs w:val="0"/>
                <w:sz w:val="21"/>
                <w:szCs w:val="21"/>
                <w:highlight w:val="none"/>
                <w:vertAlign w:val="baseline"/>
                <w:lang w:val="en-US" w:eastAsia="zh-CN"/>
              </w:rPr>
              <w:t>（8992）</w:t>
            </w:r>
          </w:p>
        </w:tc>
      </w:tr>
      <w:tr w14:paraId="69BB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8" w:type="pct"/>
          </w:tcPr>
          <w:p w14:paraId="6B8BF992">
            <w:pPr>
              <w:numPr>
                <w:ilvl w:val="-1"/>
                <w:numId w:val="0"/>
              </w:numPr>
              <w:jc w:val="left"/>
              <w:rPr>
                <w:rFonts w:hint="eastAsia"/>
                <w:b w:val="0"/>
                <w:bCs w:val="0"/>
                <w:sz w:val="21"/>
                <w:szCs w:val="21"/>
                <w:highlight w:val="none"/>
                <w:vertAlign w:val="baseline"/>
                <w:lang w:val="en-US" w:eastAsia="zh-CN"/>
              </w:rPr>
            </w:pPr>
            <w:r>
              <w:rPr>
                <w:rFonts w:hint="eastAsia"/>
                <w:b w:val="0"/>
                <w:bCs w:val="0"/>
                <w:sz w:val="21"/>
                <w:szCs w:val="21"/>
                <w:highlight w:val="none"/>
                <w:vertAlign w:val="baseline"/>
                <w:lang w:val="en-US" w:eastAsia="zh-CN"/>
              </w:rPr>
              <w:t>主要职业类别（代码）</w:t>
            </w:r>
          </w:p>
        </w:tc>
        <w:tc>
          <w:tcPr>
            <w:tcW w:w="3591" w:type="pct"/>
          </w:tcPr>
          <w:p w14:paraId="684C2162">
            <w:pPr>
              <w:keepNext w:val="0"/>
              <w:keepLines w:val="0"/>
              <w:widowControl/>
              <w:suppressLineNumbers w:val="0"/>
              <w:jc w:val="left"/>
              <w:rPr>
                <w:rFonts w:hint="eastAsia"/>
                <w:b w:val="0"/>
                <w:bCs w:val="0"/>
                <w:sz w:val="21"/>
                <w:szCs w:val="21"/>
                <w:highlight w:val="none"/>
                <w:vertAlign w:val="baseline"/>
                <w:lang w:val="en-US" w:eastAsia="zh-CN"/>
              </w:rPr>
            </w:pPr>
            <w:r>
              <w:rPr>
                <w:rFonts w:hint="eastAsia"/>
                <w:b w:val="0"/>
                <w:bCs w:val="0"/>
                <w:sz w:val="21"/>
                <w:szCs w:val="21"/>
                <w:highlight w:val="none"/>
                <w:vertAlign w:val="baseline"/>
                <w:lang w:val="en-US" w:eastAsia="zh-CN"/>
              </w:rPr>
              <w:t>体育健身和娱乐场所服务人员4-14-05（GBM41405）、社会体育指导员4-14-05-0、健康、体育和休闲服务人员4-14（</w:t>
            </w:r>
            <w:r>
              <w:rPr>
                <w:rFonts w:hint="default"/>
                <w:b w:val="0"/>
                <w:bCs w:val="0"/>
                <w:sz w:val="21"/>
                <w:szCs w:val="21"/>
                <w:highlight w:val="none"/>
                <w:vertAlign w:val="baseline"/>
                <w:lang w:val="en-US" w:eastAsia="zh-CN"/>
              </w:rPr>
              <w:t>GBM41400）</w:t>
            </w:r>
            <w:r>
              <w:rPr>
                <w:rFonts w:hint="eastAsia"/>
                <w:b w:val="0"/>
                <w:bCs w:val="0"/>
                <w:sz w:val="21"/>
                <w:szCs w:val="21"/>
                <w:highlight w:val="none"/>
                <w:vertAlign w:val="baseline"/>
                <w:lang w:val="en-US" w:eastAsia="zh-CN"/>
              </w:rPr>
              <w:t>。</w:t>
            </w:r>
          </w:p>
        </w:tc>
      </w:tr>
      <w:tr w14:paraId="1C75B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8" w:type="pct"/>
          </w:tcPr>
          <w:p w14:paraId="5529E66A">
            <w:pPr>
              <w:numPr>
                <w:ilvl w:val="-1"/>
                <w:numId w:val="0"/>
              </w:numPr>
              <w:jc w:val="left"/>
              <w:rPr>
                <w:rFonts w:hint="eastAsia"/>
                <w:b w:val="0"/>
                <w:bCs w:val="0"/>
                <w:sz w:val="21"/>
                <w:szCs w:val="21"/>
                <w:highlight w:val="none"/>
                <w:vertAlign w:val="baseline"/>
                <w:lang w:val="en-US" w:eastAsia="zh-CN"/>
              </w:rPr>
            </w:pPr>
            <w:r>
              <w:rPr>
                <w:rFonts w:hint="eastAsia"/>
                <w:b w:val="0"/>
                <w:bCs w:val="0"/>
                <w:sz w:val="21"/>
                <w:szCs w:val="21"/>
                <w:highlight w:val="none"/>
                <w:vertAlign w:val="baseline"/>
                <w:lang w:val="en-US" w:eastAsia="zh-CN"/>
              </w:rPr>
              <w:t>主要岗位（群）或技术领域</w:t>
            </w:r>
          </w:p>
        </w:tc>
        <w:tc>
          <w:tcPr>
            <w:tcW w:w="3591" w:type="pct"/>
          </w:tcPr>
          <w:p w14:paraId="2710EA61">
            <w:pPr>
              <w:numPr>
                <w:ilvl w:val="-1"/>
                <w:numId w:val="0"/>
              </w:numPr>
              <w:jc w:val="left"/>
              <w:rPr>
                <w:rFonts w:hint="eastAsia" w:eastAsiaTheme="minorEastAsia"/>
                <w:b w:val="0"/>
                <w:bCs w:val="0"/>
                <w:sz w:val="21"/>
                <w:szCs w:val="21"/>
                <w:highlight w:val="none"/>
                <w:vertAlign w:val="baseline"/>
                <w:lang w:val="en-US" w:eastAsia="zh-CN"/>
              </w:rPr>
            </w:pPr>
            <w:r>
              <w:rPr>
                <w:rFonts w:hint="eastAsia"/>
              </w:rPr>
              <w:t>健身</w:t>
            </w:r>
            <w:r>
              <w:rPr>
                <w:rFonts w:hint="eastAsia"/>
                <w:lang w:val="en-US" w:eastAsia="zh-CN"/>
              </w:rPr>
              <w:t>健美、</w:t>
            </w:r>
            <w:r>
              <w:rPr>
                <w:rStyle w:val="9"/>
                <w:rFonts w:hint="eastAsia" w:ascii="宋体" w:hAnsi="宋体" w:eastAsia="宋体" w:cs="宋体"/>
                <w:b w:val="0"/>
                <w:kern w:val="0"/>
                <w:szCs w:val="21"/>
              </w:rPr>
              <w:t>私人教练、团操教练</w:t>
            </w:r>
            <w:r>
              <w:rPr>
                <w:rStyle w:val="9"/>
                <w:rFonts w:hint="eastAsia" w:ascii="宋体" w:hAnsi="宋体" w:eastAsia="宋体" w:cs="宋体"/>
                <w:b w:val="0"/>
                <w:kern w:val="0"/>
                <w:szCs w:val="21"/>
                <w:lang w:eastAsia="zh-CN"/>
              </w:rPr>
              <w:t>、</w:t>
            </w:r>
            <w:r>
              <w:rPr>
                <w:rFonts w:hint="eastAsia"/>
              </w:rPr>
              <w:t>教育（职业技能培训、体校及体育培训）</w:t>
            </w:r>
            <w:r>
              <w:rPr>
                <w:rFonts w:hint="eastAsia"/>
                <w:lang w:eastAsia="zh-CN"/>
              </w:rPr>
              <w:t>、</w:t>
            </w:r>
            <w:r>
              <w:rPr>
                <w:rFonts w:hint="eastAsia"/>
                <w:lang w:val="en-US" w:eastAsia="zh-CN"/>
              </w:rPr>
              <w:t>健康管理师、</w:t>
            </w:r>
            <w:r>
              <w:rPr>
                <w:rFonts w:hint="eastAsia"/>
              </w:rPr>
              <w:t>保健师、公共营养师</w:t>
            </w:r>
            <w:r>
              <w:rPr>
                <w:rFonts w:hint="eastAsia"/>
                <w:lang w:eastAsia="zh-CN"/>
              </w:rPr>
              <w:t>、</w:t>
            </w:r>
            <w:r>
              <w:rPr>
                <w:rFonts w:hint="eastAsia"/>
              </w:rPr>
              <w:t>教练员、培训师、</w:t>
            </w:r>
            <w:r>
              <w:rPr>
                <w:rFonts w:hint="eastAsia"/>
                <w:lang w:val="en-US" w:eastAsia="zh-CN"/>
              </w:rPr>
              <w:t>体育教师、</w:t>
            </w:r>
            <w:r>
              <w:rPr>
                <w:rFonts w:hint="eastAsia"/>
              </w:rPr>
              <w:t>社会体育指导员</w:t>
            </w:r>
            <w:r>
              <w:rPr>
                <w:rFonts w:hint="eastAsia"/>
                <w:lang w:eastAsia="zh-CN"/>
              </w:rPr>
              <w:t>。</w:t>
            </w:r>
          </w:p>
        </w:tc>
      </w:tr>
      <w:tr w14:paraId="5764F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8" w:type="pct"/>
          </w:tcPr>
          <w:p w14:paraId="70B1B69E">
            <w:pPr>
              <w:numPr>
                <w:ilvl w:val="-1"/>
                <w:numId w:val="0"/>
              </w:numPr>
              <w:jc w:val="left"/>
              <w:rPr>
                <w:rFonts w:hint="eastAsia"/>
                <w:b w:val="0"/>
                <w:bCs w:val="0"/>
                <w:sz w:val="21"/>
                <w:szCs w:val="21"/>
                <w:highlight w:val="none"/>
                <w:vertAlign w:val="baseline"/>
                <w:lang w:val="en-US" w:eastAsia="zh-CN"/>
              </w:rPr>
            </w:pPr>
            <w:r>
              <w:rPr>
                <w:rFonts w:hint="eastAsia"/>
                <w:b w:val="0"/>
                <w:bCs w:val="0"/>
                <w:sz w:val="21"/>
                <w:szCs w:val="21"/>
                <w:highlight w:val="none"/>
                <w:vertAlign w:val="baseline"/>
                <w:lang w:val="en-US" w:eastAsia="zh-CN"/>
              </w:rPr>
              <w:t>职业类证书</w:t>
            </w:r>
          </w:p>
        </w:tc>
        <w:tc>
          <w:tcPr>
            <w:tcW w:w="3591" w:type="pct"/>
          </w:tcPr>
          <w:p w14:paraId="007B7B06">
            <w:pPr>
              <w:spacing w:line="240" w:lineRule="auto"/>
              <w:jc w:val="left"/>
              <w:rPr>
                <w:rFonts w:hint="eastAsia" w:eastAsia="宋体"/>
                <w:b w:val="0"/>
                <w:bCs w:val="0"/>
                <w:sz w:val="21"/>
                <w:szCs w:val="21"/>
                <w:highlight w:val="none"/>
                <w:vertAlign w:val="baseline"/>
                <w:lang w:val="en-US" w:eastAsia="zh-CN"/>
              </w:rPr>
            </w:pPr>
            <w:r>
              <w:rPr>
                <w:rFonts w:hint="eastAsia"/>
              </w:rPr>
              <w:t>健身教练（国职初级）</w:t>
            </w:r>
            <w:r>
              <w:rPr>
                <w:rFonts w:hint="eastAsia"/>
                <w:lang w:eastAsia="zh-CN"/>
              </w:rPr>
              <w:t>、</w:t>
            </w:r>
            <w:r>
              <w:rPr>
                <w:rFonts w:hint="eastAsia"/>
              </w:rPr>
              <w:t>体适能教练（初级）</w:t>
            </w:r>
            <w:r>
              <w:rPr>
                <w:rFonts w:hint="eastAsia"/>
                <w:lang w:eastAsia="zh-CN"/>
              </w:rPr>
              <w:t>、</w:t>
            </w:r>
            <w:r>
              <w:rPr>
                <w:rFonts w:hint="eastAsia" w:asciiTheme="minorHAnsi" w:hAnsiTheme="minorHAnsi" w:eastAsiaTheme="minorEastAsia" w:cstheme="minorBidi"/>
                <w:b w:val="0"/>
                <w:bCs w:val="0"/>
                <w:kern w:val="2"/>
                <w:sz w:val="21"/>
                <w:szCs w:val="24"/>
                <w:lang w:val="en-US" w:eastAsia="zh-CN"/>
              </w:rPr>
              <w:t>体重管理</w:t>
            </w:r>
            <w:r>
              <w:rPr>
                <w:rFonts w:hint="eastAsia" w:cstheme="minorBidi"/>
                <w:b w:val="0"/>
                <w:bCs w:val="0"/>
                <w:kern w:val="2"/>
                <w:sz w:val="21"/>
                <w:szCs w:val="24"/>
                <w:lang w:val="en-US" w:eastAsia="zh-CN"/>
              </w:rPr>
              <w:t>（中级）、</w:t>
            </w:r>
            <w:r>
              <w:rPr>
                <w:rStyle w:val="9"/>
                <w:rFonts w:hint="eastAsia" w:ascii="宋体" w:hAnsi="宋体" w:eastAsia="宋体" w:cs="宋体"/>
                <w:b w:val="0"/>
                <w:kern w:val="0"/>
                <w:szCs w:val="21"/>
                <w:lang w:val="en-US" w:eastAsia="zh-CN"/>
              </w:rPr>
              <w:t>健康管理师、</w:t>
            </w:r>
            <w:r>
              <w:rPr>
                <w:rStyle w:val="9"/>
                <w:rFonts w:hint="eastAsia" w:ascii="宋体" w:hAnsi="宋体" w:eastAsia="宋体" w:cs="宋体"/>
                <w:b w:val="0"/>
                <w:kern w:val="0"/>
                <w:szCs w:val="21"/>
              </w:rPr>
              <w:t>运动营养咨询与指导、保健师、公共营养师</w:t>
            </w:r>
            <w:r>
              <w:rPr>
                <w:rStyle w:val="9"/>
                <w:rFonts w:hint="eastAsia" w:ascii="宋体" w:hAnsi="宋体" w:eastAsia="宋体" w:cs="宋体"/>
                <w:b w:val="0"/>
                <w:kern w:val="0"/>
                <w:szCs w:val="21"/>
                <w:lang w:eastAsia="zh-CN"/>
              </w:rPr>
              <w:t>、</w:t>
            </w:r>
            <w:r>
              <w:rPr>
                <w:rStyle w:val="9"/>
                <w:rFonts w:hint="eastAsia" w:ascii="宋体" w:hAnsi="宋体" w:eastAsia="宋体" w:cs="宋体"/>
                <w:b w:val="0"/>
                <w:kern w:val="0"/>
                <w:szCs w:val="21"/>
              </w:rPr>
              <w:t>教练员（</w:t>
            </w:r>
            <w:r>
              <w:rPr>
                <w:rStyle w:val="9"/>
                <w:rFonts w:hint="eastAsia" w:ascii="宋体" w:hAnsi="宋体" w:eastAsia="宋体" w:cs="宋体"/>
                <w:b w:val="0"/>
                <w:kern w:val="0"/>
                <w:szCs w:val="21"/>
                <w:lang w:val="en-US" w:eastAsia="zh-CN"/>
              </w:rPr>
              <w:t>羽毛球、</w:t>
            </w:r>
            <w:r>
              <w:rPr>
                <w:rStyle w:val="9"/>
                <w:rFonts w:hint="eastAsia" w:ascii="宋体" w:hAnsi="宋体" w:eastAsia="宋体" w:cs="宋体"/>
                <w:b w:val="0"/>
                <w:kern w:val="0"/>
                <w:szCs w:val="21"/>
              </w:rPr>
              <w:t>网球</w:t>
            </w:r>
            <w:r>
              <w:rPr>
                <w:rStyle w:val="9"/>
                <w:rFonts w:hint="eastAsia" w:ascii="宋体" w:hAnsi="宋体" w:eastAsia="宋体" w:cs="宋体"/>
                <w:b w:val="0"/>
                <w:kern w:val="0"/>
                <w:szCs w:val="21"/>
                <w:lang w:val="en-US" w:eastAsia="zh-CN"/>
              </w:rPr>
              <w:t>教练等</w:t>
            </w:r>
            <w:r>
              <w:rPr>
                <w:rStyle w:val="9"/>
                <w:rFonts w:hint="eastAsia" w:ascii="宋体" w:hAnsi="宋体" w:eastAsia="宋体" w:cs="宋体"/>
                <w:b w:val="0"/>
                <w:kern w:val="0"/>
                <w:szCs w:val="21"/>
              </w:rPr>
              <w:t>）</w:t>
            </w:r>
            <w:r>
              <w:rPr>
                <w:rStyle w:val="9"/>
                <w:rFonts w:hint="eastAsia" w:ascii="宋体" w:hAnsi="宋体" w:eastAsia="宋体" w:cs="宋体"/>
                <w:b w:val="0"/>
                <w:kern w:val="0"/>
                <w:szCs w:val="21"/>
                <w:lang w:eastAsia="zh-CN"/>
              </w:rPr>
              <w:t>、</w:t>
            </w:r>
            <w:r>
              <w:rPr>
                <w:rStyle w:val="9"/>
                <w:rFonts w:hint="eastAsia" w:ascii="宋体" w:hAnsi="宋体" w:eastAsia="宋体" w:cs="宋体"/>
                <w:b w:val="0"/>
                <w:kern w:val="0"/>
                <w:szCs w:val="21"/>
              </w:rPr>
              <w:t>社会体育指导员（</w:t>
            </w:r>
            <w:r>
              <w:rPr>
                <w:rStyle w:val="9"/>
                <w:rFonts w:hint="eastAsia" w:ascii="宋体" w:hAnsi="宋体" w:eastAsia="宋体" w:cs="宋体"/>
                <w:b w:val="0"/>
                <w:kern w:val="0"/>
                <w:szCs w:val="21"/>
                <w:lang w:val="en-US" w:eastAsia="zh-CN"/>
              </w:rPr>
              <w:t>健身、</w:t>
            </w:r>
            <w:r>
              <w:rPr>
                <w:rStyle w:val="9"/>
                <w:rFonts w:hint="eastAsia" w:ascii="宋体" w:hAnsi="宋体" w:eastAsia="宋体" w:cs="宋体"/>
                <w:b w:val="0"/>
                <w:kern w:val="0"/>
                <w:szCs w:val="21"/>
              </w:rPr>
              <w:t>乒乓球、瑜伽、网球、游泳等）</w:t>
            </w:r>
            <w:r>
              <w:rPr>
                <w:rStyle w:val="9"/>
                <w:rFonts w:ascii="宋体" w:hAnsi="宋体" w:eastAsia="宋体" w:cs="宋体"/>
                <w:b w:val="0"/>
                <w:kern w:val="0"/>
                <w:szCs w:val="21"/>
              </w:rPr>
              <w:t>、</w:t>
            </w:r>
            <w:r>
              <w:rPr>
                <w:rStyle w:val="9"/>
                <w:rFonts w:hint="eastAsia" w:ascii="宋体" w:hAnsi="宋体" w:eastAsia="宋体" w:cs="宋体"/>
                <w:b w:val="0"/>
                <w:kern w:val="0"/>
                <w:szCs w:val="21"/>
              </w:rPr>
              <w:t>游泳救生员</w:t>
            </w:r>
          </w:p>
        </w:tc>
      </w:tr>
    </w:tbl>
    <w:p w14:paraId="18F71F65">
      <w:pPr>
        <w:keepNext w:val="0"/>
        <w:keepLines w:val="0"/>
        <w:widowControl/>
        <w:numPr>
          <w:ilvl w:val="-1"/>
          <w:numId w:val="0"/>
        </w:numPr>
        <w:suppressLineNumbers w:val="0"/>
        <w:spacing w:before="0" w:beforeAutospacing="0" w:after="0" w:afterAutospacing="0" w:line="240" w:lineRule="auto"/>
        <w:ind w:left="0" w:right="0" w:firstLine="0"/>
        <w:jc w:val="left"/>
        <w:rPr>
          <w:rFonts w:hint="eastAsia"/>
          <w:b w:val="0"/>
          <w:bCs w:val="0"/>
          <w:sz w:val="21"/>
          <w:szCs w:val="21"/>
          <w:highlight w:val="none"/>
          <w:vertAlign w:val="baseline"/>
          <w:lang w:val="en-US" w:eastAsia="zh-CN"/>
        </w:rPr>
      </w:pPr>
      <w:r>
        <w:rPr>
          <w:rFonts w:hint="eastAsia" w:ascii="宋体" w:hAnsi="宋体" w:eastAsia="宋体" w:cs="宋体"/>
          <w:b w:val="0"/>
          <w:bCs w:val="0"/>
          <w:color w:val="000000"/>
          <w:kern w:val="0"/>
          <w:sz w:val="21"/>
          <w:szCs w:val="21"/>
          <w:highlight w:val="none"/>
          <w:u w:val="none"/>
          <w:lang w:val="en-US" w:eastAsia="zh-CN" w:bidi="ar"/>
        </w:rPr>
        <w:t>注：</w:t>
      </w:r>
      <w:r>
        <w:rPr>
          <w:rFonts w:hint="eastAsia"/>
          <w:b w:val="0"/>
          <w:bCs w:val="0"/>
          <w:sz w:val="21"/>
          <w:szCs w:val="21"/>
          <w:highlight w:val="none"/>
          <w:vertAlign w:val="baseline"/>
          <w:lang w:val="en-US" w:eastAsia="zh-CN"/>
        </w:rPr>
        <w:t>对应行业（代码）：依据《中华人民共和国国家标准国民经济行业分类》（GB/T4754—2017）；</w:t>
      </w:r>
    </w:p>
    <w:p w14:paraId="3F64D3EA">
      <w:pPr>
        <w:numPr>
          <w:ilvl w:val="0"/>
          <w:numId w:val="0"/>
        </w:numPr>
        <w:ind w:leftChars="0"/>
        <w:rPr>
          <w:rStyle w:val="9"/>
          <w:rFonts w:ascii="宋体" w:hAnsi="宋体"/>
          <w:szCs w:val="21"/>
        </w:rPr>
      </w:pPr>
      <w:r>
        <w:rPr>
          <w:rFonts w:hint="eastAsia"/>
          <w:b w:val="0"/>
          <w:bCs w:val="0"/>
          <w:sz w:val="21"/>
          <w:szCs w:val="21"/>
          <w:highlight w:val="none"/>
          <w:vertAlign w:val="baseline"/>
          <w:lang w:val="en-US" w:eastAsia="zh-CN"/>
        </w:rPr>
        <w:t>主要职业类别（代码）：依据</w:t>
      </w:r>
      <w:r>
        <w:rPr>
          <w:rFonts w:hint="eastAsia" w:ascii="宋体" w:hAnsi="宋体" w:eastAsia="宋体" w:cs="宋体"/>
          <w:color w:val="000000"/>
          <w:kern w:val="0"/>
          <w:sz w:val="21"/>
          <w:szCs w:val="21"/>
          <w:u w:val="none"/>
          <w:lang w:val="en-US" w:eastAsia="zh-CN" w:bidi="ar"/>
        </w:rPr>
        <w:t>《中华人民共和国职业分类大典》（2022年版）。</w:t>
      </w:r>
    </w:p>
    <w:p w14:paraId="273CB8BE">
      <w:pPr>
        <w:spacing w:line="360" w:lineRule="auto"/>
        <w:ind w:firstLine="417" w:firstLineChars="198"/>
        <w:rPr>
          <w:rStyle w:val="9"/>
          <w:rFonts w:ascii="宋体" w:hAnsi="宋体"/>
          <w:szCs w:val="21"/>
        </w:rPr>
      </w:pPr>
      <w:r>
        <w:rPr>
          <w:rFonts w:hint="eastAsia" w:ascii="宋体" w:hAnsi="宋体"/>
          <w:b/>
          <w:szCs w:val="21"/>
        </w:rPr>
        <w:t>五</w:t>
      </w:r>
      <w:r>
        <w:rPr>
          <w:rFonts w:hint="eastAsia" w:ascii="宋体" w:hAnsi="宋体"/>
          <w:szCs w:val="21"/>
        </w:rPr>
        <w:t>、</w:t>
      </w:r>
      <w:r>
        <w:rPr>
          <w:rStyle w:val="9"/>
          <w:rFonts w:hint="eastAsia" w:ascii="宋体" w:hAnsi="宋体"/>
          <w:szCs w:val="21"/>
        </w:rPr>
        <w:t>培养目标</w:t>
      </w:r>
    </w:p>
    <w:p w14:paraId="5C3C441F">
      <w:pPr>
        <w:spacing w:line="360" w:lineRule="auto"/>
        <w:ind w:firstLine="415" w:firstLineChars="198"/>
        <w:rPr>
          <w:rFonts w:hint="eastAsia" w:ascii="宋体" w:hAnsi="宋体" w:cs="Arial"/>
          <w:kern w:val="0"/>
          <w:szCs w:val="21"/>
        </w:rPr>
      </w:pPr>
      <w:r>
        <w:rPr>
          <w:rFonts w:hint="eastAsia" w:ascii="宋体" w:hAnsi="宋体" w:cs="Arial"/>
          <w:kern w:val="0"/>
          <w:szCs w:val="21"/>
        </w:rPr>
        <w:t>本专业培养德智体美劳全面发展，掌握扎实的科学文化基础和运动人体科学、运动医学、运动训练学的专业基础理论等知识，具备体育健康知识宣传、咨询和技术服务、运动测试与功能评估、信息分析、判断并出具运动处方等能力，具有工匠精神和信息素养，能够从事运动健康指导、运动测试与功能评估、健康管理、出具运动处方等工作的高素质技术技能人才。</w:t>
      </w:r>
    </w:p>
    <w:p w14:paraId="1F5D285F">
      <w:pPr>
        <w:spacing w:line="360" w:lineRule="auto"/>
        <w:ind w:firstLine="417" w:firstLineChars="198"/>
        <w:rPr>
          <w:rFonts w:ascii="宋体" w:hAnsi="宋体"/>
          <w:bCs/>
          <w:szCs w:val="21"/>
        </w:rPr>
      </w:pPr>
      <w:r>
        <w:rPr>
          <w:rFonts w:hint="eastAsia" w:ascii="宋体" w:hAnsi="宋体"/>
          <w:b/>
          <w:szCs w:val="21"/>
        </w:rPr>
        <w:t>六、</w:t>
      </w:r>
      <w:r>
        <w:rPr>
          <w:rStyle w:val="9"/>
          <w:rFonts w:hint="eastAsia" w:ascii="宋体" w:hAnsi="宋体"/>
          <w:szCs w:val="21"/>
        </w:rPr>
        <w:t>培养规格</w:t>
      </w:r>
    </w:p>
    <w:p w14:paraId="417B169E">
      <w:pPr>
        <w:spacing w:line="360" w:lineRule="auto"/>
        <w:ind w:firstLine="415" w:firstLineChars="198"/>
        <w:rPr>
          <w:rFonts w:hint="eastAsia"/>
          <w:b w:val="0"/>
          <w:bCs/>
        </w:rPr>
      </w:pPr>
      <w:r>
        <w:rPr>
          <w:rFonts w:hint="eastAsia"/>
          <w:b w:val="0"/>
          <w:bCs/>
        </w:rPr>
        <w:t>运动健康指导专业培养规格围绕 “复合型运动健康服务人才” 目标，从素质、知识、能力三大核心维度构建，具体如下：</w:t>
      </w:r>
    </w:p>
    <w:p w14:paraId="3C138DB6">
      <w:pPr>
        <w:spacing w:line="360" w:lineRule="auto"/>
        <w:ind w:firstLine="415" w:firstLineChars="198"/>
        <w:rPr>
          <w:rFonts w:hint="eastAsia"/>
          <w:b w:val="0"/>
          <w:bCs/>
        </w:rPr>
      </w:pPr>
      <w:r>
        <w:rPr>
          <w:rFonts w:hint="eastAsia"/>
          <w:b w:val="0"/>
          <w:bCs/>
        </w:rPr>
        <w:t>素质方面，需具备坚定的思想政治素质，遵守行业法律法规与《健康中国 2030 规划纲要》要求；秉持 “科学指导、安全第一” 的职业准则，尊重服务对象隐私，具备敬业精神与团队协作能力；身体健康且能示范运动动作，心理素质稳定，善于共情沟通，理解不同人群的健康需求与运动习惯。</w:t>
      </w:r>
    </w:p>
    <w:p w14:paraId="701B5BCF">
      <w:pPr>
        <w:spacing w:line="360" w:lineRule="auto"/>
        <w:ind w:firstLine="415" w:firstLineChars="198"/>
        <w:rPr>
          <w:rFonts w:hint="eastAsia"/>
          <w:b w:val="0"/>
          <w:bCs/>
        </w:rPr>
      </w:pPr>
      <w:r>
        <w:rPr>
          <w:rFonts w:hint="eastAsia"/>
          <w:b w:val="0"/>
          <w:bCs/>
        </w:rPr>
        <w:t>知识方面，夯实人体解剖学、运动生理学等基础理论；掌握体适能评估、运动处方制定、运动损伤处理、慢性病运动干预等核心专业知识，熟悉青少年、老年人、慢性病患者等特殊人群的指导要点；了解《国民体质测定标准》等行业政策与健康服务机构运营流程。</w:t>
      </w:r>
    </w:p>
    <w:p w14:paraId="5B7DB547">
      <w:pPr>
        <w:spacing w:line="360" w:lineRule="auto"/>
        <w:ind w:firstLine="415" w:firstLineChars="198"/>
        <w:rPr>
          <w:rFonts w:hint="eastAsia"/>
          <w:b w:val="0"/>
          <w:bCs/>
        </w:rPr>
      </w:pPr>
      <w:r>
        <w:rPr>
          <w:rFonts w:hint="eastAsia"/>
          <w:b w:val="0"/>
          <w:bCs/>
        </w:rPr>
        <w:t>能力方面，</w:t>
      </w:r>
      <w:r>
        <w:rPr>
          <w:rFonts w:ascii="Segoe UI" w:hAnsi="Segoe UI" w:eastAsia="Segoe UI" w:cs="Segoe UI"/>
          <w:i w:val="0"/>
          <w:iCs w:val="0"/>
          <w:caps w:val="0"/>
          <w:spacing w:val="0"/>
          <w:sz w:val="24"/>
          <w:szCs w:val="24"/>
          <w:shd w:val="clear" w:fill="FFFFFF"/>
        </w:rPr>
        <w:t>掌握</w:t>
      </w:r>
      <w:r>
        <w:rPr>
          <w:rFonts w:hint="eastAsia" w:ascii="Segoe UI" w:hAnsi="Segoe UI" w:eastAsia="宋体" w:cs="Segoe UI"/>
          <w:i w:val="0"/>
          <w:iCs w:val="0"/>
          <w:caps w:val="0"/>
          <w:spacing w:val="0"/>
          <w:sz w:val="24"/>
          <w:szCs w:val="24"/>
          <w:shd w:val="clear" w:fill="FFFFFF"/>
          <w:lang w:val="en-US" w:eastAsia="zh-CN"/>
        </w:rPr>
        <w:t>常见健身技能（</w:t>
      </w:r>
      <w:r>
        <w:rPr>
          <w:rFonts w:ascii="Segoe UI" w:hAnsi="Segoe UI" w:eastAsia="Segoe UI" w:cs="Segoe UI"/>
          <w:i w:val="0"/>
          <w:iCs w:val="0"/>
          <w:caps w:val="0"/>
          <w:spacing w:val="0"/>
          <w:sz w:val="24"/>
          <w:szCs w:val="24"/>
          <w:shd w:val="clear" w:fill="FFFFFF"/>
        </w:rPr>
        <w:t>瑜伽</w:t>
      </w:r>
      <w:r>
        <w:rPr>
          <w:rFonts w:hint="eastAsia" w:ascii="Segoe UI" w:hAnsi="Segoe UI" w:eastAsia="宋体" w:cs="Segoe UI"/>
          <w:i w:val="0"/>
          <w:iCs w:val="0"/>
          <w:caps w:val="0"/>
          <w:spacing w:val="0"/>
          <w:sz w:val="24"/>
          <w:szCs w:val="24"/>
          <w:shd w:val="clear" w:fill="FFFFFF"/>
          <w:lang w:eastAsia="zh-CN"/>
        </w:rPr>
        <w:t>、</w:t>
      </w:r>
      <w:r>
        <w:rPr>
          <w:rFonts w:hint="eastAsia" w:ascii="Segoe UI" w:hAnsi="Segoe UI" w:eastAsia="宋体" w:cs="Segoe UI"/>
          <w:i w:val="0"/>
          <w:iCs w:val="0"/>
          <w:caps w:val="0"/>
          <w:spacing w:val="0"/>
          <w:sz w:val="24"/>
          <w:szCs w:val="24"/>
          <w:shd w:val="clear" w:fill="FFFFFF"/>
          <w:lang w:val="en-US" w:eastAsia="zh-CN"/>
        </w:rPr>
        <w:t>传统养生功法等）</w:t>
      </w:r>
      <w:r>
        <w:rPr>
          <w:rFonts w:hint="eastAsia" w:ascii="Segoe UI" w:hAnsi="Segoe UI" w:eastAsia="宋体" w:cs="Segoe UI"/>
          <w:i w:val="0"/>
          <w:iCs w:val="0"/>
          <w:caps w:val="0"/>
          <w:spacing w:val="0"/>
          <w:sz w:val="24"/>
          <w:szCs w:val="24"/>
          <w:shd w:val="clear" w:fill="FFFFFF"/>
          <w:lang w:eastAsia="zh-CN"/>
        </w:rPr>
        <w:t>；</w:t>
      </w:r>
      <w:r>
        <w:rPr>
          <w:rFonts w:hint="eastAsia"/>
          <w:b w:val="0"/>
          <w:bCs/>
        </w:rPr>
        <w:t>具备熟练操作体适能测试设备、解读数据的健康评估能力；能示范标准动作、纠正错误姿势的运动指导能力；针对不同需求制定个性化运动处方的核心技能；可处理常见运动损伤并实施紧急处置；同时具备健康宣教、数据管理等拓展能力，以及应对突发状况的问题解决能力。</w:t>
      </w:r>
    </w:p>
    <w:p w14:paraId="3C812979">
      <w:pPr>
        <w:spacing w:line="360" w:lineRule="auto"/>
        <w:ind w:firstLine="417" w:firstLineChars="198"/>
        <w:rPr>
          <w:rFonts w:ascii="宋体" w:hAnsi="宋体"/>
          <w:b/>
          <w:szCs w:val="21"/>
        </w:rPr>
      </w:pPr>
      <w:r>
        <w:rPr>
          <w:rFonts w:hint="eastAsia" w:ascii="宋体" w:hAnsi="宋体"/>
          <w:b/>
          <w:szCs w:val="21"/>
        </w:rPr>
        <w:t>七、毕业要求</w:t>
      </w:r>
    </w:p>
    <w:p w14:paraId="50AD1C92">
      <w:pPr>
        <w:spacing w:line="360" w:lineRule="auto"/>
        <w:ind w:firstLine="417" w:firstLineChars="198"/>
        <w:rPr>
          <w:rFonts w:ascii="宋体" w:hAnsi="宋体"/>
          <w:b/>
          <w:bCs/>
          <w:szCs w:val="21"/>
        </w:rPr>
      </w:pPr>
      <w:r>
        <w:rPr>
          <w:rFonts w:hint="eastAsia" w:ascii="宋体" w:hAnsi="宋体"/>
          <w:b/>
          <w:bCs/>
          <w:szCs w:val="21"/>
        </w:rPr>
        <w:t>1．毕业要求</w:t>
      </w:r>
    </w:p>
    <w:p w14:paraId="470CF32B">
      <w:pPr>
        <w:spacing w:line="360" w:lineRule="auto"/>
        <w:ind w:firstLine="415" w:firstLineChars="198"/>
        <w:rPr>
          <w:rFonts w:ascii="宋体" w:hAnsi="宋体"/>
          <w:szCs w:val="21"/>
        </w:rPr>
      </w:pPr>
      <w:r>
        <w:rPr>
          <w:rFonts w:hint="eastAsia" w:ascii="宋体" w:hAnsi="宋体"/>
          <w:szCs w:val="21"/>
        </w:rPr>
        <w:t>（1）毕业总学分不得低于</w:t>
      </w:r>
      <w:r>
        <w:rPr>
          <w:rFonts w:hint="eastAsia" w:ascii="宋体" w:hAnsi="宋体"/>
          <w:szCs w:val="21"/>
          <w:lang w:val="en-US" w:eastAsia="zh-CN"/>
        </w:rPr>
        <w:t>148</w:t>
      </w:r>
      <w:r>
        <w:rPr>
          <w:rFonts w:hint="eastAsia" w:ascii="宋体" w:hAnsi="宋体"/>
          <w:szCs w:val="21"/>
        </w:rPr>
        <w:t>学分，必修学分</w:t>
      </w:r>
      <w:r>
        <w:rPr>
          <w:rFonts w:hint="eastAsia" w:ascii="宋体" w:hAnsi="宋体"/>
          <w:szCs w:val="21"/>
          <w:lang w:val="en-US" w:eastAsia="zh-CN"/>
        </w:rPr>
        <w:t>119</w:t>
      </w:r>
      <w:r>
        <w:rPr>
          <w:rFonts w:hint="eastAsia" w:ascii="宋体" w:hAnsi="宋体"/>
          <w:szCs w:val="21"/>
        </w:rPr>
        <w:t>学分，选修学分不低于</w:t>
      </w:r>
      <w:r>
        <w:rPr>
          <w:rFonts w:hint="eastAsia" w:ascii="宋体" w:hAnsi="宋体"/>
          <w:szCs w:val="21"/>
          <w:lang w:val="en-US" w:eastAsia="zh-CN"/>
        </w:rPr>
        <w:t>29</w:t>
      </w:r>
      <w:r>
        <w:rPr>
          <w:rFonts w:hint="eastAsia" w:ascii="宋体" w:hAnsi="宋体"/>
          <w:szCs w:val="21"/>
        </w:rPr>
        <w:t>学分。</w:t>
      </w:r>
    </w:p>
    <w:p w14:paraId="50678C4C">
      <w:pPr>
        <w:spacing w:line="360" w:lineRule="auto"/>
        <w:ind w:firstLine="415" w:firstLineChars="198"/>
        <w:rPr>
          <w:rFonts w:ascii="宋体" w:hAnsi="宋体"/>
          <w:szCs w:val="21"/>
        </w:rPr>
      </w:pPr>
      <w:r>
        <w:rPr>
          <w:rFonts w:hint="eastAsia" w:ascii="宋体" w:hAnsi="宋体"/>
          <w:szCs w:val="21"/>
        </w:rPr>
        <w:t>（2）项目替代学分。比赛获奖、考证、参加项目开发等根据专业认定可以替换专业非核心岗位课程学分。替换学分不得超过</w:t>
      </w:r>
      <w:r>
        <w:rPr>
          <w:rFonts w:hint="eastAsia" w:ascii="宋体" w:hAnsi="宋体"/>
          <w:szCs w:val="21"/>
          <w:lang w:val="en-US" w:eastAsia="zh-CN"/>
        </w:rPr>
        <w:t>10</w:t>
      </w:r>
      <w:r>
        <w:rPr>
          <w:rFonts w:hint="eastAsia" w:ascii="宋体" w:hAnsi="宋体"/>
          <w:szCs w:val="21"/>
        </w:rPr>
        <w:t>学分。</w:t>
      </w:r>
    </w:p>
    <w:p w14:paraId="7613EA64">
      <w:pPr>
        <w:spacing w:line="360" w:lineRule="auto"/>
        <w:ind w:firstLine="415" w:firstLineChars="198"/>
        <w:rPr>
          <w:rFonts w:hint="eastAsia" w:ascii="宋体" w:hAnsi="宋体"/>
          <w:szCs w:val="21"/>
        </w:rPr>
      </w:pPr>
      <w:r>
        <w:rPr>
          <w:rFonts w:hint="eastAsia" w:ascii="宋体" w:hAnsi="宋体"/>
          <w:szCs w:val="21"/>
        </w:rPr>
        <w:t>在校期间参与项目开发每</w:t>
      </w:r>
      <w:r>
        <w:rPr>
          <w:rFonts w:hint="eastAsia" w:ascii="宋体" w:hAnsi="宋体"/>
          <w:szCs w:val="21"/>
          <w:lang w:val="en-US" w:eastAsia="zh-CN"/>
        </w:rPr>
        <w:t>项</w:t>
      </w:r>
      <w:r>
        <w:rPr>
          <w:rFonts w:hint="eastAsia" w:ascii="宋体" w:hAnsi="宋体"/>
          <w:szCs w:val="21"/>
        </w:rPr>
        <w:t>可替换非专业核心课1学分，但累计不得超过10学分；参与专业技能竞赛最多可替换非专业核心课5学分（省级一等奖、二等奖、三等奖分别可替换3学分、2学分、1学分；国家级一等奖、二等奖、三等奖分别可替换5学分、4学分、3学分）。</w:t>
      </w:r>
    </w:p>
    <w:p w14:paraId="2CA5D0C4">
      <w:pPr>
        <w:spacing w:line="360" w:lineRule="auto"/>
        <w:ind w:firstLine="415" w:firstLineChars="198"/>
        <w:rPr>
          <w:rFonts w:hint="eastAsia" w:ascii="宋体" w:hAnsi="宋体"/>
          <w:szCs w:val="21"/>
        </w:rPr>
      </w:pPr>
      <w:r>
        <w:rPr>
          <w:rFonts w:hint="eastAsia" w:ascii="宋体" w:hAnsi="宋体"/>
          <w:szCs w:val="21"/>
          <w:lang w:val="en-US" w:eastAsia="zh-CN"/>
        </w:rPr>
        <w:t>学分管理办法按学校学分管理规定执行</w:t>
      </w:r>
      <w:r>
        <w:rPr>
          <w:rFonts w:hint="eastAsia" w:ascii="宋体" w:hAnsi="宋体"/>
          <w:szCs w:val="21"/>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7514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gridSpan w:val="2"/>
          </w:tcPr>
          <w:p w14:paraId="3CD1EF07">
            <w:pPr>
              <w:spacing w:line="360" w:lineRule="auto"/>
              <w:jc w:val="center"/>
              <w:rPr>
                <w:rFonts w:ascii="宋体" w:hAnsi="宋体"/>
                <w:szCs w:val="21"/>
              </w:rPr>
            </w:pPr>
            <w:r>
              <w:rPr>
                <w:rFonts w:hint="eastAsia" w:ascii="宋体" w:hAnsi="宋体"/>
                <w:szCs w:val="21"/>
              </w:rPr>
              <w:t>类别</w:t>
            </w:r>
          </w:p>
        </w:tc>
        <w:tc>
          <w:tcPr>
            <w:tcW w:w="6260" w:type="dxa"/>
          </w:tcPr>
          <w:p w14:paraId="68CFDAE9">
            <w:pPr>
              <w:spacing w:line="360" w:lineRule="auto"/>
              <w:jc w:val="center"/>
              <w:rPr>
                <w:rFonts w:ascii="宋体" w:hAnsi="宋体"/>
                <w:szCs w:val="21"/>
              </w:rPr>
            </w:pPr>
            <w:r>
              <w:rPr>
                <w:rFonts w:hint="eastAsia" w:ascii="宋体" w:hAnsi="宋体"/>
                <w:szCs w:val="21"/>
              </w:rPr>
              <w:t>可替换学分</w:t>
            </w:r>
          </w:p>
        </w:tc>
      </w:tr>
      <w:tr w14:paraId="1D48D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09220C07">
            <w:pPr>
              <w:spacing w:line="360" w:lineRule="auto"/>
              <w:rPr>
                <w:rFonts w:ascii="宋体" w:hAnsi="宋体"/>
                <w:szCs w:val="21"/>
              </w:rPr>
            </w:pPr>
            <w:r>
              <w:rPr>
                <w:rFonts w:hint="eastAsia" w:ascii="宋体" w:hAnsi="宋体"/>
                <w:szCs w:val="21"/>
              </w:rPr>
              <w:t>技能竞赛类</w:t>
            </w:r>
          </w:p>
        </w:tc>
        <w:tc>
          <w:tcPr>
            <w:tcW w:w="2158" w:type="dxa"/>
          </w:tcPr>
          <w:p w14:paraId="45C63132">
            <w:pPr>
              <w:spacing w:line="360" w:lineRule="auto"/>
              <w:rPr>
                <w:rFonts w:ascii="宋体" w:hAnsi="宋体"/>
                <w:szCs w:val="21"/>
              </w:rPr>
            </w:pPr>
            <w:r>
              <w:rPr>
                <w:rFonts w:hint="eastAsia" w:ascii="宋体" w:hAnsi="宋体"/>
                <w:szCs w:val="21"/>
              </w:rPr>
              <w:t>教育行政主管部门组织的竞赛</w:t>
            </w:r>
          </w:p>
        </w:tc>
        <w:tc>
          <w:tcPr>
            <w:tcW w:w="6260" w:type="dxa"/>
          </w:tcPr>
          <w:p w14:paraId="6C9577DE">
            <w:pPr>
              <w:spacing w:line="360" w:lineRule="auto"/>
              <w:rPr>
                <w:rFonts w:ascii="宋体" w:hAnsi="宋体"/>
                <w:szCs w:val="21"/>
              </w:rPr>
            </w:pPr>
            <w:r>
              <w:rPr>
                <w:rFonts w:hint="eastAsia" w:ascii="宋体" w:hAnsi="宋体"/>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161B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7D68D336">
            <w:pPr>
              <w:spacing w:line="360" w:lineRule="auto"/>
              <w:rPr>
                <w:rFonts w:ascii="宋体" w:hAnsi="宋体"/>
                <w:szCs w:val="21"/>
              </w:rPr>
            </w:pPr>
          </w:p>
        </w:tc>
        <w:tc>
          <w:tcPr>
            <w:tcW w:w="2158" w:type="dxa"/>
          </w:tcPr>
          <w:p w14:paraId="71045A5C">
            <w:pPr>
              <w:spacing w:line="360" w:lineRule="auto"/>
              <w:rPr>
                <w:rFonts w:ascii="宋体" w:hAnsi="宋体"/>
                <w:szCs w:val="21"/>
              </w:rPr>
            </w:pPr>
            <w:r>
              <w:rPr>
                <w:rFonts w:hint="eastAsia" w:ascii="宋体" w:hAnsi="宋体"/>
                <w:szCs w:val="21"/>
              </w:rPr>
              <w:t>其他行业协会或社会组织的竞赛</w:t>
            </w:r>
          </w:p>
        </w:tc>
        <w:tc>
          <w:tcPr>
            <w:tcW w:w="6260" w:type="dxa"/>
          </w:tcPr>
          <w:p w14:paraId="1C4040C2">
            <w:pPr>
              <w:spacing w:line="360" w:lineRule="auto"/>
              <w:rPr>
                <w:rFonts w:ascii="宋体" w:hAnsi="宋体"/>
                <w:szCs w:val="21"/>
              </w:rPr>
            </w:pPr>
            <w:r>
              <w:rPr>
                <w:rFonts w:hint="eastAsia" w:ascii="宋体" w:hAnsi="宋体"/>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4C55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494B16B0">
            <w:pPr>
              <w:spacing w:line="360" w:lineRule="auto"/>
              <w:rPr>
                <w:rFonts w:ascii="宋体" w:hAnsi="宋体"/>
                <w:szCs w:val="21"/>
              </w:rPr>
            </w:pPr>
          </w:p>
        </w:tc>
        <w:tc>
          <w:tcPr>
            <w:tcW w:w="2158" w:type="dxa"/>
          </w:tcPr>
          <w:p w14:paraId="09534231">
            <w:pPr>
              <w:spacing w:line="360" w:lineRule="auto"/>
              <w:rPr>
                <w:rFonts w:ascii="宋体" w:hAnsi="宋体"/>
                <w:szCs w:val="21"/>
              </w:rPr>
            </w:pPr>
            <w:r>
              <w:rPr>
                <w:rFonts w:hint="eastAsia" w:ascii="宋体" w:hAnsi="宋体"/>
                <w:szCs w:val="21"/>
              </w:rPr>
              <w:t>校级竞赛</w:t>
            </w:r>
          </w:p>
        </w:tc>
        <w:tc>
          <w:tcPr>
            <w:tcW w:w="6260" w:type="dxa"/>
          </w:tcPr>
          <w:p w14:paraId="00A4D45E">
            <w:pPr>
              <w:spacing w:line="360" w:lineRule="auto"/>
              <w:rPr>
                <w:rFonts w:ascii="宋体" w:hAnsi="宋体"/>
                <w:szCs w:val="21"/>
              </w:rPr>
            </w:pPr>
            <w:r>
              <w:rPr>
                <w:rFonts w:hint="eastAsia" w:ascii="宋体" w:hAnsi="宋体"/>
                <w:szCs w:val="21"/>
              </w:rPr>
              <w:t>校级技能竞赛一等奖以上可替换0.5学分</w:t>
            </w:r>
          </w:p>
        </w:tc>
      </w:tr>
      <w:tr w14:paraId="451E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661B1FB8">
            <w:pPr>
              <w:spacing w:line="360" w:lineRule="auto"/>
              <w:rPr>
                <w:rFonts w:ascii="宋体" w:hAnsi="宋体"/>
                <w:szCs w:val="21"/>
              </w:rPr>
            </w:pPr>
            <w:r>
              <w:rPr>
                <w:rFonts w:hint="eastAsia" w:ascii="宋体" w:hAnsi="宋体"/>
                <w:szCs w:val="21"/>
              </w:rPr>
              <w:t>项目开发类</w:t>
            </w:r>
          </w:p>
        </w:tc>
        <w:tc>
          <w:tcPr>
            <w:tcW w:w="2158" w:type="dxa"/>
          </w:tcPr>
          <w:p w14:paraId="6399BF83">
            <w:pPr>
              <w:spacing w:line="360" w:lineRule="auto"/>
              <w:rPr>
                <w:rFonts w:ascii="宋体" w:hAnsi="宋体"/>
                <w:szCs w:val="21"/>
              </w:rPr>
            </w:pPr>
            <w:r>
              <w:rPr>
                <w:rFonts w:hint="eastAsia" w:ascii="宋体" w:hAnsi="宋体"/>
                <w:szCs w:val="21"/>
              </w:rPr>
              <w:t>自主实施的项目开发</w:t>
            </w:r>
          </w:p>
        </w:tc>
        <w:tc>
          <w:tcPr>
            <w:tcW w:w="6260" w:type="dxa"/>
          </w:tcPr>
          <w:p w14:paraId="7CE5800B">
            <w:pPr>
              <w:spacing w:line="360" w:lineRule="auto"/>
              <w:rPr>
                <w:rFonts w:ascii="宋体" w:hAnsi="宋体"/>
                <w:szCs w:val="21"/>
              </w:rPr>
            </w:pPr>
            <w:r>
              <w:rPr>
                <w:rFonts w:hint="eastAsia" w:ascii="宋体" w:hAnsi="宋体"/>
                <w:szCs w:val="21"/>
              </w:rPr>
              <w:t>提供合作企业证明文件、工商登记证明等有效证明文件由专业负责人认定可替换学分。</w:t>
            </w:r>
          </w:p>
        </w:tc>
      </w:tr>
      <w:tr w14:paraId="72A7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21D3A5C2">
            <w:pPr>
              <w:spacing w:line="360" w:lineRule="auto"/>
              <w:rPr>
                <w:rFonts w:ascii="宋体" w:hAnsi="宋体"/>
                <w:szCs w:val="21"/>
              </w:rPr>
            </w:pPr>
          </w:p>
        </w:tc>
        <w:tc>
          <w:tcPr>
            <w:tcW w:w="2158" w:type="dxa"/>
          </w:tcPr>
          <w:p w14:paraId="0BF81F51">
            <w:pPr>
              <w:spacing w:line="360" w:lineRule="auto"/>
              <w:rPr>
                <w:rFonts w:ascii="宋体" w:hAnsi="宋体"/>
                <w:szCs w:val="21"/>
              </w:rPr>
            </w:pPr>
            <w:r>
              <w:rPr>
                <w:rFonts w:hint="eastAsia" w:ascii="宋体" w:hAnsi="宋体"/>
                <w:szCs w:val="21"/>
              </w:rPr>
              <w:t>参与老师组织的项目开发</w:t>
            </w:r>
          </w:p>
        </w:tc>
        <w:tc>
          <w:tcPr>
            <w:tcW w:w="6260" w:type="dxa"/>
          </w:tcPr>
          <w:p w14:paraId="3D0CD652">
            <w:pPr>
              <w:spacing w:line="360" w:lineRule="auto"/>
              <w:rPr>
                <w:rFonts w:ascii="宋体" w:hAnsi="宋体"/>
                <w:szCs w:val="21"/>
              </w:rPr>
            </w:pPr>
            <w:r>
              <w:rPr>
                <w:rFonts w:hint="eastAsia" w:ascii="宋体" w:hAnsi="宋体"/>
                <w:szCs w:val="21"/>
              </w:rPr>
              <w:t>参与老师组织的项目开发，由专业负责人和项目主持老师认定可替换学分，原则上参加2周替换1学分。</w:t>
            </w:r>
          </w:p>
        </w:tc>
      </w:tr>
      <w:tr w14:paraId="05D63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Pr>
          <w:p w14:paraId="4A7B7E41">
            <w:pPr>
              <w:spacing w:line="360" w:lineRule="auto"/>
              <w:rPr>
                <w:rFonts w:ascii="宋体" w:hAnsi="宋体"/>
                <w:szCs w:val="21"/>
              </w:rPr>
            </w:pPr>
            <w:r>
              <w:rPr>
                <w:rFonts w:hint="eastAsia" w:ascii="宋体" w:hAnsi="宋体"/>
                <w:szCs w:val="21"/>
              </w:rPr>
              <w:t>职业资格证书类</w:t>
            </w:r>
          </w:p>
        </w:tc>
        <w:tc>
          <w:tcPr>
            <w:tcW w:w="2158" w:type="dxa"/>
          </w:tcPr>
          <w:p w14:paraId="67154BE0">
            <w:pPr>
              <w:spacing w:line="360" w:lineRule="auto"/>
              <w:rPr>
                <w:rFonts w:ascii="宋体" w:hAnsi="宋体"/>
                <w:szCs w:val="21"/>
              </w:rPr>
            </w:pPr>
            <w:r>
              <w:rPr>
                <w:rFonts w:hint="eastAsia" w:ascii="宋体" w:hAnsi="宋体"/>
                <w:szCs w:val="21"/>
              </w:rPr>
              <w:t>人力资源和社会保障系统职业资格证书</w:t>
            </w:r>
          </w:p>
        </w:tc>
        <w:tc>
          <w:tcPr>
            <w:tcW w:w="6260" w:type="dxa"/>
          </w:tcPr>
          <w:p w14:paraId="65BE3E3A">
            <w:pPr>
              <w:spacing w:line="360" w:lineRule="auto"/>
              <w:rPr>
                <w:rFonts w:ascii="宋体" w:hAnsi="宋体"/>
                <w:szCs w:val="21"/>
              </w:rPr>
            </w:pPr>
            <w:r>
              <w:rPr>
                <w:rFonts w:hint="eastAsia" w:ascii="宋体" w:hAnsi="宋体"/>
                <w:szCs w:val="21"/>
              </w:rPr>
              <w:t>取得中级工可替换1学分，高级工可替换2学分，技师级可替换6学分</w:t>
            </w:r>
          </w:p>
        </w:tc>
      </w:tr>
      <w:tr w14:paraId="22A16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26D9E3AA">
            <w:pPr>
              <w:spacing w:line="360" w:lineRule="auto"/>
              <w:rPr>
                <w:rFonts w:ascii="宋体" w:hAnsi="宋体"/>
                <w:szCs w:val="21"/>
              </w:rPr>
            </w:pPr>
            <w:r>
              <w:rPr>
                <w:rFonts w:hint="eastAsia" w:ascii="宋体" w:hAnsi="宋体"/>
                <w:szCs w:val="21"/>
              </w:rPr>
              <w:t>发明专利</w:t>
            </w:r>
          </w:p>
        </w:tc>
        <w:tc>
          <w:tcPr>
            <w:tcW w:w="2158" w:type="dxa"/>
          </w:tcPr>
          <w:p w14:paraId="62593130">
            <w:pPr>
              <w:spacing w:line="360" w:lineRule="auto"/>
              <w:rPr>
                <w:rFonts w:ascii="宋体" w:hAnsi="宋体"/>
                <w:szCs w:val="21"/>
              </w:rPr>
            </w:pPr>
            <w:r>
              <w:rPr>
                <w:rFonts w:ascii="宋体" w:hAnsi="宋体"/>
                <w:szCs w:val="21"/>
              </w:rPr>
              <w:t>发明专利</w:t>
            </w:r>
          </w:p>
        </w:tc>
        <w:tc>
          <w:tcPr>
            <w:tcW w:w="6260" w:type="dxa"/>
          </w:tcPr>
          <w:p w14:paraId="5CABC060">
            <w:pPr>
              <w:spacing w:line="360" w:lineRule="auto"/>
              <w:rPr>
                <w:rFonts w:ascii="宋体" w:hAnsi="宋体"/>
                <w:szCs w:val="21"/>
              </w:rPr>
            </w:pPr>
            <w:r>
              <w:rPr>
                <w:rFonts w:hint="eastAsia" w:ascii="宋体" w:hAnsi="宋体"/>
                <w:szCs w:val="21"/>
              </w:rPr>
              <w:t>取得</w:t>
            </w:r>
            <w:r>
              <w:rPr>
                <w:rFonts w:ascii="宋体" w:hAnsi="宋体"/>
                <w:szCs w:val="21"/>
              </w:rPr>
              <w:t>发明专利</w:t>
            </w:r>
            <w:r>
              <w:rPr>
                <w:rFonts w:hint="eastAsia" w:ascii="宋体" w:hAnsi="宋体"/>
                <w:szCs w:val="21"/>
              </w:rPr>
              <w:t>可替换8学分</w:t>
            </w:r>
          </w:p>
        </w:tc>
      </w:tr>
      <w:tr w14:paraId="09C26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519B98EC">
            <w:pPr>
              <w:spacing w:line="360" w:lineRule="auto"/>
              <w:rPr>
                <w:rFonts w:ascii="宋体" w:hAnsi="宋体"/>
                <w:szCs w:val="21"/>
              </w:rPr>
            </w:pPr>
          </w:p>
        </w:tc>
        <w:tc>
          <w:tcPr>
            <w:tcW w:w="2158" w:type="dxa"/>
          </w:tcPr>
          <w:p w14:paraId="198F5D8A">
            <w:pPr>
              <w:spacing w:line="360" w:lineRule="auto"/>
              <w:rPr>
                <w:rFonts w:ascii="宋体" w:hAnsi="宋体"/>
                <w:szCs w:val="21"/>
              </w:rPr>
            </w:pPr>
            <w:r>
              <w:rPr>
                <w:rFonts w:ascii="宋体" w:hAnsi="宋体"/>
                <w:szCs w:val="21"/>
              </w:rPr>
              <w:t>实用新型专利</w:t>
            </w:r>
          </w:p>
        </w:tc>
        <w:tc>
          <w:tcPr>
            <w:tcW w:w="6260" w:type="dxa"/>
          </w:tcPr>
          <w:p w14:paraId="4A099E51">
            <w:pPr>
              <w:spacing w:line="360" w:lineRule="auto"/>
              <w:rPr>
                <w:rFonts w:ascii="宋体" w:hAnsi="宋体"/>
                <w:szCs w:val="21"/>
              </w:rPr>
            </w:pPr>
            <w:r>
              <w:rPr>
                <w:rFonts w:hint="eastAsia" w:ascii="宋体" w:hAnsi="宋体"/>
                <w:szCs w:val="21"/>
              </w:rPr>
              <w:t>取得</w:t>
            </w:r>
            <w:r>
              <w:rPr>
                <w:rFonts w:ascii="宋体" w:hAnsi="宋体"/>
                <w:szCs w:val="21"/>
              </w:rPr>
              <w:t>实用新型专利</w:t>
            </w:r>
            <w:r>
              <w:rPr>
                <w:rFonts w:hint="eastAsia" w:ascii="宋体" w:hAnsi="宋体"/>
                <w:szCs w:val="21"/>
              </w:rPr>
              <w:t>可替换6学分</w:t>
            </w:r>
          </w:p>
        </w:tc>
      </w:tr>
      <w:tr w14:paraId="4F15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074CDB1F">
            <w:pPr>
              <w:spacing w:line="360" w:lineRule="auto"/>
              <w:rPr>
                <w:rFonts w:ascii="宋体" w:hAnsi="宋体"/>
                <w:szCs w:val="21"/>
              </w:rPr>
            </w:pPr>
          </w:p>
        </w:tc>
        <w:tc>
          <w:tcPr>
            <w:tcW w:w="2158" w:type="dxa"/>
          </w:tcPr>
          <w:p w14:paraId="1A3E1828">
            <w:pPr>
              <w:spacing w:line="360" w:lineRule="auto"/>
              <w:rPr>
                <w:rFonts w:ascii="宋体" w:hAnsi="宋体"/>
                <w:szCs w:val="21"/>
              </w:rPr>
            </w:pPr>
            <w:r>
              <w:rPr>
                <w:rFonts w:ascii="宋体" w:hAnsi="宋体"/>
                <w:szCs w:val="21"/>
              </w:rPr>
              <w:t>外观设计专利</w:t>
            </w:r>
          </w:p>
        </w:tc>
        <w:tc>
          <w:tcPr>
            <w:tcW w:w="6260" w:type="dxa"/>
          </w:tcPr>
          <w:p w14:paraId="0D3F1B67">
            <w:pPr>
              <w:spacing w:line="360" w:lineRule="auto"/>
              <w:rPr>
                <w:rFonts w:ascii="宋体" w:hAnsi="宋体"/>
                <w:szCs w:val="21"/>
              </w:rPr>
            </w:pPr>
            <w:r>
              <w:rPr>
                <w:rFonts w:hint="eastAsia" w:ascii="宋体" w:hAnsi="宋体"/>
                <w:szCs w:val="21"/>
              </w:rPr>
              <w:t>取得</w:t>
            </w:r>
            <w:r>
              <w:rPr>
                <w:rFonts w:ascii="宋体" w:hAnsi="宋体"/>
                <w:szCs w:val="21"/>
              </w:rPr>
              <w:t>外观设计专利</w:t>
            </w:r>
            <w:r>
              <w:rPr>
                <w:rFonts w:hint="eastAsia" w:ascii="宋体" w:hAnsi="宋体"/>
                <w:szCs w:val="21"/>
              </w:rPr>
              <w:t>可替换4学分</w:t>
            </w:r>
          </w:p>
        </w:tc>
      </w:tr>
    </w:tbl>
    <w:p w14:paraId="71A22829">
      <w:pPr>
        <w:adjustRightInd w:val="0"/>
        <w:snapToGrid w:val="0"/>
        <w:spacing w:line="360" w:lineRule="auto"/>
        <w:ind w:firstLine="525" w:firstLineChars="250"/>
        <w:rPr>
          <w:rFonts w:ascii="宋体" w:hAnsi="宋体"/>
          <w:szCs w:val="21"/>
        </w:rPr>
      </w:pPr>
    </w:p>
    <w:p w14:paraId="5E8A0858">
      <w:pPr>
        <w:adjustRightInd w:val="0"/>
        <w:snapToGrid w:val="0"/>
        <w:spacing w:line="360" w:lineRule="auto"/>
        <w:ind w:firstLine="527" w:firstLineChars="250"/>
        <w:rPr>
          <w:rFonts w:ascii="宋体" w:hAnsi="宋体"/>
          <w:b/>
          <w:bCs/>
          <w:szCs w:val="21"/>
        </w:rPr>
      </w:pPr>
      <w:r>
        <w:rPr>
          <w:rFonts w:hint="eastAsia" w:ascii="宋体" w:hAnsi="宋体"/>
          <w:b/>
          <w:bCs/>
          <w:szCs w:val="21"/>
        </w:rPr>
        <w:t>2．考证要求</w:t>
      </w:r>
    </w:p>
    <w:p w14:paraId="6FAF983F">
      <w:pPr>
        <w:adjustRightInd w:val="0"/>
        <w:snapToGrid w:val="0"/>
        <w:spacing w:line="360" w:lineRule="auto"/>
        <w:ind w:firstLine="525" w:firstLineChars="250"/>
        <w:rPr>
          <w:rFonts w:hint="eastAsia" w:ascii="宋体" w:hAnsi="宋体"/>
          <w:szCs w:val="21"/>
        </w:rPr>
      </w:pPr>
      <w:r>
        <w:rPr>
          <w:rFonts w:hint="eastAsia" w:ascii="宋体" w:hAnsi="宋体"/>
          <w:szCs w:val="21"/>
        </w:rPr>
        <w:t>（1）社会体育指导员证书</w:t>
      </w:r>
    </w:p>
    <w:p w14:paraId="676DDB4A">
      <w:pPr>
        <w:adjustRightInd w:val="0"/>
        <w:snapToGrid w:val="0"/>
        <w:spacing w:line="360" w:lineRule="auto"/>
        <w:ind w:firstLine="525" w:firstLineChars="250"/>
        <w:rPr>
          <w:rFonts w:hint="eastAsia" w:ascii="宋体" w:hAnsi="宋体"/>
          <w:szCs w:val="21"/>
        </w:rPr>
      </w:pPr>
      <w:r>
        <w:rPr>
          <w:rFonts w:hint="eastAsia" w:ascii="宋体" w:hAnsi="宋体"/>
          <w:szCs w:val="21"/>
        </w:rPr>
        <w:t>（2）健身指导员证书</w:t>
      </w:r>
    </w:p>
    <w:p w14:paraId="584DB39E">
      <w:pPr>
        <w:adjustRightInd w:val="0"/>
        <w:snapToGrid w:val="0"/>
        <w:spacing w:line="360" w:lineRule="auto"/>
        <w:ind w:firstLine="525" w:firstLineChars="250"/>
        <w:rPr>
          <w:rFonts w:hint="default" w:ascii="宋体" w:hAnsi="宋体"/>
          <w:szCs w:val="21"/>
          <w:lang w:val="en-US" w:eastAsia="zh-CN"/>
        </w:rPr>
      </w:pPr>
      <w:r>
        <w:rPr>
          <w:rFonts w:hint="eastAsia" w:ascii="宋体" w:hAnsi="宋体"/>
          <w:szCs w:val="21"/>
        </w:rPr>
        <w:t>（3）</w:t>
      </w:r>
      <w:r>
        <w:rPr>
          <w:rFonts w:hint="eastAsia" w:ascii="宋体" w:hAnsi="宋体"/>
          <w:szCs w:val="21"/>
          <w:lang w:val="en-US" w:eastAsia="zh-CN"/>
        </w:rPr>
        <w:t>健康管理师证书</w:t>
      </w:r>
    </w:p>
    <w:p w14:paraId="1CFFFFEA">
      <w:pPr>
        <w:adjustRightInd w:val="0"/>
        <w:snapToGrid w:val="0"/>
        <w:spacing w:line="360" w:lineRule="auto"/>
        <w:ind w:firstLine="525" w:firstLineChars="250"/>
        <w:rPr>
          <w:rFonts w:hint="default" w:ascii="宋体" w:hAnsi="宋体" w:eastAsia="宋体"/>
          <w:szCs w:val="21"/>
          <w:lang w:val="en-US" w:eastAsia="zh-CN"/>
        </w:rPr>
      </w:pPr>
      <w:r>
        <w:rPr>
          <w:rFonts w:hint="eastAsia" w:ascii="宋体" w:hAnsi="宋体"/>
          <w:szCs w:val="21"/>
        </w:rPr>
        <w:t>（4）</w:t>
      </w:r>
      <w:r>
        <w:rPr>
          <w:rFonts w:hint="eastAsia" w:ascii="宋体" w:hAnsi="宋体"/>
          <w:szCs w:val="21"/>
          <w:lang w:val="en-US" w:eastAsia="zh-CN"/>
        </w:rPr>
        <w:t>运动康复师证书</w:t>
      </w:r>
    </w:p>
    <w:p w14:paraId="49EFF0CE">
      <w:pPr>
        <w:adjustRightInd w:val="0"/>
        <w:snapToGrid w:val="0"/>
        <w:spacing w:line="360" w:lineRule="auto"/>
        <w:ind w:firstLine="525" w:firstLineChars="250"/>
        <w:rPr>
          <w:rFonts w:hint="default" w:ascii="宋体" w:hAnsi="宋体" w:eastAsia="宋体"/>
          <w:szCs w:val="21"/>
          <w:lang w:val="en-US" w:eastAsia="zh-CN"/>
        </w:rPr>
      </w:pPr>
      <w:r>
        <w:rPr>
          <w:rFonts w:hint="eastAsia" w:ascii="宋体" w:hAnsi="宋体"/>
          <w:szCs w:val="21"/>
        </w:rPr>
        <w:t>（5）</w:t>
      </w:r>
      <w:r>
        <w:rPr>
          <w:rFonts w:hint="eastAsia" w:ascii="宋体" w:hAnsi="宋体"/>
          <w:szCs w:val="21"/>
          <w:lang w:eastAsia="zh-CN"/>
        </w:rPr>
        <w:t>游泳救生员</w:t>
      </w:r>
      <w:r>
        <w:rPr>
          <w:rFonts w:hint="eastAsia" w:ascii="宋体" w:hAnsi="宋体"/>
          <w:szCs w:val="21"/>
          <w:lang w:val="en-US" w:eastAsia="zh-CN"/>
        </w:rPr>
        <w:t>证</w:t>
      </w:r>
    </w:p>
    <w:p w14:paraId="5AFBBE9A">
      <w:pPr>
        <w:spacing w:line="360" w:lineRule="auto"/>
        <w:ind w:firstLine="417" w:firstLineChars="198"/>
        <w:rPr>
          <w:rFonts w:ascii="宋体" w:hAnsi="宋体"/>
          <w:b/>
          <w:bCs/>
          <w:szCs w:val="21"/>
        </w:rPr>
      </w:pPr>
      <w:r>
        <w:rPr>
          <w:rFonts w:hint="eastAsia" w:ascii="宋体" w:hAnsi="宋体"/>
          <w:b/>
          <w:bCs/>
          <w:szCs w:val="21"/>
          <w:lang w:val="en-US" w:eastAsia="zh-CN"/>
        </w:rPr>
        <w:t>八</w:t>
      </w:r>
      <w:r>
        <w:rPr>
          <w:rFonts w:hint="eastAsia" w:ascii="宋体" w:hAnsi="宋体"/>
          <w:b/>
          <w:bCs/>
          <w:szCs w:val="21"/>
        </w:rPr>
        <w:t>、课程设置及学时安排</w:t>
      </w:r>
    </w:p>
    <w:p w14:paraId="7DC735BA">
      <w:pPr>
        <w:spacing w:line="360" w:lineRule="exact"/>
        <w:ind w:firstLine="420"/>
        <w:outlineLvl w:val="0"/>
        <w:rPr>
          <w:rFonts w:ascii="宋体" w:hAnsi="宋体" w:cs="宋体"/>
          <w:b/>
        </w:rPr>
      </w:pPr>
      <w:r>
        <w:rPr>
          <w:rFonts w:hint="eastAsia" w:ascii="宋体" w:hAnsi="宋体" w:cs="宋体"/>
          <w:b/>
        </w:rPr>
        <w:t>（一）课程设置</w:t>
      </w:r>
    </w:p>
    <w:p w14:paraId="3D50A3BA">
      <w:pPr>
        <w:spacing w:line="400" w:lineRule="exact"/>
        <w:ind w:firstLine="421"/>
        <w:rPr>
          <w:rFonts w:ascii="宋体" w:hAnsi="宋体"/>
          <w:bCs/>
          <w:szCs w:val="21"/>
        </w:rPr>
      </w:pPr>
      <w:r>
        <w:rPr>
          <w:rFonts w:hint="eastAsia" w:ascii="宋体" w:hAnsi="宋体"/>
          <w:bCs/>
          <w:szCs w:val="21"/>
        </w:rPr>
        <w:t>主要包括公共基础课程和专业课程。</w:t>
      </w:r>
    </w:p>
    <w:p w14:paraId="1E7EEDCA">
      <w:pPr>
        <w:numPr>
          <w:ilvl w:val="0"/>
          <w:numId w:val="1"/>
        </w:numPr>
        <w:spacing w:line="400" w:lineRule="exact"/>
        <w:ind w:firstLine="421"/>
        <w:rPr>
          <w:rFonts w:ascii="宋体" w:hAnsi="宋体"/>
          <w:bCs/>
          <w:szCs w:val="21"/>
        </w:rPr>
      </w:pPr>
      <w:r>
        <w:rPr>
          <w:rFonts w:hint="eastAsia" w:ascii="宋体" w:hAnsi="宋体"/>
          <w:bCs/>
          <w:szCs w:val="21"/>
        </w:rPr>
        <w:t>公共基础课程一般包括思想政治理论课、军事课、大学英语、心理健康、就业指导、创新创业、职业素质等方面的课程或专题讲座（活动）。</w:t>
      </w:r>
    </w:p>
    <w:p w14:paraId="1346621A">
      <w:pPr>
        <w:numPr>
          <w:ilvl w:val="0"/>
          <w:numId w:val="1"/>
        </w:numPr>
        <w:spacing w:line="400" w:lineRule="exact"/>
        <w:ind w:firstLine="421"/>
        <w:rPr>
          <w:rFonts w:ascii="宋体" w:hAnsi="宋体"/>
          <w:bCs/>
          <w:szCs w:val="21"/>
        </w:rPr>
      </w:pPr>
      <w:r>
        <w:rPr>
          <w:rFonts w:hint="eastAsia" w:ascii="宋体" w:hAnsi="宋体"/>
          <w:bCs/>
          <w:szCs w:val="21"/>
        </w:rPr>
        <w:t>专业课一般包括专业基础课程、专业核心课程、专业拓展课程，并涵盖有关实践性教学环节。</w:t>
      </w:r>
    </w:p>
    <w:p w14:paraId="2A4FD535">
      <w:pPr>
        <w:numPr>
          <w:ilvl w:val="0"/>
          <w:numId w:val="0"/>
        </w:numPr>
        <w:spacing w:line="400" w:lineRule="exact"/>
        <w:ind w:firstLine="420" w:firstLineChars="200"/>
        <w:rPr>
          <w:rFonts w:hint="eastAsia" w:ascii="宋体" w:hAnsi="宋体"/>
          <w:bCs/>
          <w:color w:val="auto"/>
          <w:szCs w:val="21"/>
        </w:rPr>
      </w:pPr>
      <w:r>
        <w:rPr>
          <w:rFonts w:hint="eastAsia" w:ascii="宋体" w:hAnsi="宋体"/>
          <w:bCs/>
          <w:color w:val="auto"/>
          <w:szCs w:val="21"/>
        </w:rPr>
        <w:t>专业基础课程：</w:t>
      </w:r>
      <w:r>
        <w:rPr>
          <w:rFonts w:hint="eastAsia" w:ascii="宋体" w:hAnsi="宋体"/>
          <w:bCs/>
          <w:color w:val="auto"/>
          <w:szCs w:val="21"/>
          <w:lang w:val="en-US" w:eastAsia="zh-CN"/>
        </w:rPr>
        <w:t>临床医学概要、</w:t>
      </w:r>
      <w:r>
        <w:rPr>
          <w:rFonts w:hint="eastAsia" w:ascii="宋体" w:hAnsi="宋体"/>
          <w:bCs/>
          <w:color w:val="auto"/>
          <w:szCs w:val="21"/>
        </w:rPr>
        <w:t>运动解剖</w:t>
      </w:r>
      <w:r>
        <w:rPr>
          <w:rFonts w:hint="eastAsia" w:ascii="宋体" w:hAnsi="宋体"/>
          <w:bCs/>
          <w:color w:val="auto"/>
          <w:szCs w:val="21"/>
          <w:lang w:val="en-US" w:eastAsia="zh-CN"/>
        </w:rPr>
        <w:t>学</w:t>
      </w:r>
      <w:r>
        <w:rPr>
          <w:rFonts w:hint="eastAsia" w:ascii="宋体" w:hAnsi="宋体"/>
          <w:bCs/>
          <w:color w:val="auto"/>
          <w:szCs w:val="21"/>
        </w:rPr>
        <w:t>、运动生理</w:t>
      </w:r>
      <w:r>
        <w:rPr>
          <w:rFonts w:hint="eastAsia" w:ascii="宋体" w:hAnsi="宋体"/>
          <w:bCs/>
          <w:color w:val="auto"/>
          <w:szCs w:val="21"/>
          <w:lang w:val="en-US" w:eastAsia="zh-CN"/>
        </w:rPr>
        <w:t>学、运动心理学、社会体育指导员公共理论、健康体适能</w:t>
      </w:r>
      <w:r>
        <w:rPr>
          <w:rFonts w:hint="eastAsia" w:ascii="宋体" w:hAnsi="宋体"/>
          <w:bCs/>
          <w:color w:val="auto"/>
          <w:szCs w:val="21"/>
        </w:rPr>
        <w:t>。</w:t>
      </w:r>
    </w:p>
    <w:p w14:paraId="748530D1">
      <w:pPr>
        <w:numPr>
          <w:ilvl w:val="0"/>
          <w:numId w:val="0"/>
        </w:numPr>
        <w:spacing w:line="400" w:lineRule="exact"/>
        <w:ind w:firstLine="420" w:firstLineChars="200"/>
        <w:rPr>
          <w:rFonts w:ascii="宋体" w:hAnsi="宋体"/>
          <w:bCs/>
          <w:color w:val="auto"/>
          <w:szCs w:val="21"/>
        </w:rPr>
      </w:pPr>
      <w:r>
        <w:rPr>
          <w:rFonts w:hint="eastAsia" w:ascii="宋体" w:hAnsi="宋体"/>
          <w:bCs/>
          <w:color w:val="auto"/>
          <w:szCs w:val="21"/>
        </w:rPr>
        <w:t>专业核心课程：</w:t>
      </w:r>
      <w:r>
        <w:rPr>
          <w:rFonts w:hint="eastAsia" w:ascii="宋体" w:hAnsi="宋体"/>
          <w:bCs/>
          <w:color w:val="auto"/>
          <w:szCs w:val="21"/>
          <w:lang w:val="en-US" w:eastAsia="zh-CN"/>
        </w:rPr>
        <w:t>应用运动机能学基础、运动训练与指导</w:t>
      </w:r>
      <w:r>
        <w:rPr>
          <w:rFonts w:hint="eastAsia" w:ascii="宋体" w:hAnsi="宋体"/>
          <w:bCs/>
          <w:color w:val="auto"/>
          <w:szCs w:val="21"/>
        </w:rPr>
        <w:t>、</w:t>
      </w:r>
      <w:r>
        <w:rPr>
          <w:rFonts w:hint="eastAsia" w:ascii="宋体" w:hAnsi="宋体"/>
          <w:bCs/>
          <w:color w:val="auto"/>
          <w:szCs w:val="21"/>
          <w:lang w:val="en-US" w:eastAsia="zh-CN"/>
        </w:rPr>
        <w:t>运动测试与评估</w:t>
      </w:r>
      <w:r>
        <w:rPr>
          <w:rFonts w:hint="eastAsia" w:ascii="宋体" w:hAnsi="宋体"/>
          <w:bCs/>
          <w:color w:val="auto"/>
          <w:szCs w:val="21"/>
          <w:lang w:eastAsia="zh-CN"/>
        </w:rPr>
        <w:t>、</w:t>
      </w:r>
      <w:r>
        <w:rPr>
          <w:rFonts w:hint="eastAsia" w:ascii="宋体" w:hAnsi="宋体"/>
          <w:bCs/>
          <w:color w:val="auto"/>
          <w:szCs w:val="21"/>
          <w:lang w:val="en-US" w:eastAsia="zh-CN"/>
        </w:rPr>
        <w:t>运动治疗技术</w:t>
      </w:r>
      <w:r>
        <w:rPr>
          <w:rFonts w:hint="eastAsia" w:ascii="宋体" w:hAnsi="宋体"/>
          <w:bCs/>
          <w:color w:val="auto"/>
          <w:szCs w:val="21"/>
        </w:rPr>
        <w:t>、</w:t>
      </w:r>
      <w:r>
        <w:rPr>
          <w:rFonts w:hint="eastAsia" w:ascii="宋体" w:hAnsi="宋体"/>
          <w:bCs/>
          <w:color w:val="auto"/>
          <w:szCs w:val="21"/>
          <w:lang w:val="en-US" w:eastAsia="zh-CN"/>
        </w:rPr>
        <w:t>运动营养学</w:t>
      </w:r>
      <w:r>
        <w:rPr>
          <w:rFonts w:hint="eastAsia" w:ascii="宋体" w:hAnsi="宋体"/>
          <w:bCs/>
          <w:color w:val="auto"/>
          <w:szCs w:val="21"/>
        </w:rPr>
        <w:t>、</w:t>
      </w:r>
      <w:r>
        <w:rPr>
          <w:rFonts w:hint="eastAsia" w:ascii="宋体" w:hAnsi="宋体"/>
          <w:bCs/>
          <w:color w:val="auto"/>
          <w:szCs w:val="21"/>
          <w:lang w:val="en-US" w:eastAsia="zh-CN"/>
        </w:rPr>
        <w:t>运动处方</w:t>
      </w:r>
      <w:r>
        <w:rPr>
          <w:rFonts w:hint="eastAsia" w:ascii="宋体" w:hAnsi="宋体"/>
          <w:bCs/>
          <w:color w:val="auto"/>
          <w:szCs w:val="21"/>
        </w:rPr>
        <w:t>。</w:t>
      </w:r>
    </w:p>
    <w:p w14:paraId="4FE20F51">
      <w:pPr>
        <w:numPr>
          <w:ilvl w:val="0"/>
          <w:numId w:val="1"/>
        </w:numPr>
        <w:spacing w:line="400" w:lineRule="exact"/>
        <w:ind w:firstLine="420"/>
        <w:rPr>
          <w:rFonts w:ascii="宋体" w:hAnsi="宋体"/>
          <w:bCs/>
          <w:szCs w:val="21"/>
        </w:rPr>
      </w:pPr>
      <w:r>
        <w:rPr>
          <w:rFonts w:hint="eastAsia" w:ascii="宋体" w:hAnsi="宋体"/>
          <w:bCs/>
          <w:szCs w:val="21"/>
        </w:rPr>
        <w:t>专业核心课程名称及主要教学内容</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6D81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391F27F1">
            <w:pPr>
              <w:spacing w:line="400" w:lineRule="exact"/>
              <w:jc w:val="center"/>
              <w:rPr>
                <w:rFonts w:ascii="宋体" w:hAnsi="宋体"/>
                <w:bCs/>
                <w:szCs w:val="21"/>
              </w:rPr>
            </w:pPr>
            <w:r>
              <w:rPr>
                <w:rFonts w:hint="eastAsia" w:ascii="宋体" w:hAnsi="宋体"/>
                <w:bCs/>
                <w:szCs w:val="21"/>
              </w:rPr>
              <w:t>序号</w:t>
            </w:r>
          </w:p>
        </w:tc>
        <w:tc>
          <w:tcPr>
            <w:tcW w:w="2127" w:type="dxa"/>
          </w:tcPr>
          <w:p w14:paraId="60F205F5">
            <w:pPr>
              <w:spacing w:line="400" w:lineRule="exact"/>
              <w:jc w:val="center"/>
              <w:rPr>
                <w:rFonts w:ascii="宋体" w:hAnsi="宋体"/>
                <w:bCs/>
                <w:szCs w:val="21"/>
              </w:rPr>
            </w:pPr>
            <w:r>
              <w:rPr>
                <w:rFonts w:hint="eastAsia" w:ascii="宋体" w:hAnsi="宋体"/>
                <w:bCs/>
                <w:szCs w:val="21"/>
              </w:rPr>
              <w:t>专业核心课名称</w:t>
            </w:r>
          </w:p>
        </w:tc>
        <w:tc>
          <w:tcPr>
            <w:tcW w:w="6538" w:type="dxa"/>
          </w:tcPr>
          <w:p w14:paraId="64A9B670">
            <w:pPr>
              <w:spacing w:line="400" w:lineRule="exact"/>
              <w:jc w:val="center"/>
              <w:rPr>
                <w:rFonts w:ascii="宋体" w:hAnsi="宋体"/>
                <w:bCs/>
                <w:szCs w:val="21"/>
              </w:rPr>
            </w:pPr>
            <w:r>
              <w:rPr>
                <w:rFonts w:hint="eastAsia" w:ascii="宋体" w:hAnsi="宋体"/>
                <w:bCs/>
                <w:szCs w:val="21"/>
              </w:rPr>
              <w:t>主要教学内容</w:t>
            </w:r>
          </w:p>
        </w:tc>
      </w:tr>
      <w:tr w14:paraId="6485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2FB12CC8">
            <w:pPr>
              <w:spacing w:line="400" w:lineRule="exact"/>
              <w:jc w:val="center"/>
              <w:rPr>
                <w:rFonts w:ascii="宋体" w:hAnsi="宋体"/>
                <w:bCs/>
                <w:sz w:val="18"/>
                <w:szCs w:val="18"/>
              </w:rPr>
            </w:pPr>
            <w:r>
              <w:rPr>
                <w:rFonts w:hint="eastAsia" w:ascii="宋体" w:hAnsi="宋体"/>
                <w:bCs/>
                <w:sz w:val="18"/>
                <w:szCs w:val="18"/>
              </w:rPr>
              <w:t>1</w:t>
            </w:r>
          </w:p>
        </w:tc>
        <w:tc>
          <w:tcPr>
            <w:tcW w:w="2127" w:type="dxa"/>
            <w:vAlign w:val="center"/>
          </w:tcPr>
          <w:p w14:paraId="74381AD8">
            <w:pPr>
              <w:spacing w:line="400" w:lineRule="exact"/>
              <w:jc w:val="center"/>
              <w:rPr>
                <w:rFonts w:hint="eastAsia" w:ascii="宋体" w:hAnsi="宋体" w:eastAsia="宋体"/>
                <w:bCs/>
                <w:color w:val="auto"/>
                <w:sz w:val="18"/>
                <w:szCs w:val="18"/>
                <w:lang w:val="en-US" w:eastAsia="zh-CN"/>
              </w:rPr>
            </w:pPr>
            <w:r>
              <w:rPr>
                <w:rFonts w:hint="eastAsia" w:ascii="宋体" w:hAnsi="宋体"/>
                <w:bCs/>
                <w:color w:val="auto"/>
                <w:szCs w:val="21"/>
                <w:lang w:val="en-US" w:eastAsia="zh-CN"/>
              </w:rPr>
              <w:t xml:space="preserve">应用运动技能学基础 </w:t>
            </w:r>
          </w:p>
        </w:tc>
        <w:tc>
          <w:tcPr>
            <w:tcW w:w="6538" w:type="dxa"/>
          </w:tcPr>
          <w:p w14:paraId="13708D57">
            <w:pPr>
              <w:spacing w:line="360" w:lineRule="exact"/>
              <w:rPr>
                <w:rFonts w:hint="eastAsia" w:ascii="宋体" w:hAnsi="宋体" w:eastAsia="宋体"/>
                <w:bCs/>
                <w:color w:val="auto"/>
                <w:sz w:val="21"/>
                <w:szCs w:val="21"/>
                <w:lang w:eastAsia="zh-CN"/>
              </w:rPr>
            </w:pPr>
            <w:r>
              <w:rPr>
                <w:rFonts w:hint="eastAsia" w:ascii="宋体" w:hAnsi="宋体"/>
                <w:bCs/>
                <w:color w:val="auto"/>
                <w:sz w:val="21"/>
                <w:szCs w:val="21"/>
                <w:lang w:val="en-US" w:eastAsia="zh-CN"/>
              </w:rPr>
              <w:t xml:space="preserve">    </w:t>
            </w:r>
            <w:r>
              <w:rPr>
                <w:rFonts w:hint="eastAsia" w:ascii="宋体" w:hAnsi="宋体"/>
                <w:bCs/>
                <w:color w:val="auto"/>
                <w:szCs w:val="21"/>
                <w:lang w:val="en-US" w:eastAsia="zh-CN"/>
              </w:rPr>
              <w:t>应用运动技能学基础的教学核心是理解运动技能形成规律与实操应用逻辑。内容包括运动技能的分类、形成阶段与影响因素等基础理论，掌握动作感知、记忆与执行的生理心理机制；学习运动技能的观察分析方法，能识别技术动作的关键环节与常见错误；同时涵盖技能教学原则与训练方法，教授如何根据学习者水平设计练习方案，优化技能习得效率，培养运用理论知识指导运动技能学习、改进与提升的综合应用能力。</w:t>
            </w:r>
          </w:p>
        </w:tc>
      </w:tr>
      <w:tr w14:paraId="789F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5ED9D3EF">
            <w:pPr>
              <w:spacing w:line="400" w:lineRule="exact"/>
              <w:jc w:val="center"/>
              <w:rPr>
                <w:rFonts w:ascii="宋体" w:hAnsi="宋体"/>
                <w:bCs/>
                <w:sz w:val="18"/>
                <w:szCs w:val="18"/>
              </w:rPr>
            </w:pPr>
            <w:r>
              <w:rPr>
                <w:rFonts w:hint="eastAsia" w:ascii="宋体" w:hAnsi="宋体"/>
                <w:bCs/>
                <w:sz w:val="18"/>
                <w:szCs w:val="18"/>
              </w:rPr>
              <w:t>2</w:t>
            </w:r>
          </w:p>
        </w:tc>
        <w:tc>
          <w:tcPr>
            <w:tcW w:w="2127" w:type="dxa"/>
            <w:vAlign w:val="center"/>
          </w:tcPr>
          <w:p w14:paraId="11AC940F">
            <w:pPr>
              <w:spacing w:line="400" w:lineRule="exact"/>
              <w:jc w:val="center"/>
              <w:rPr>
                <w:rFonts w:ascii="宋体" w:hAnsi="宋体"/>
                <w:bCs/>
                <w:color w:val="auto"/>
                <w:sz w:val="18"/>
                <w:szCs w:val="18"/>
              </w:rPr>
            </w:pPr>
            <w:r>
              <w:rPr>
                <w:rFonts w:hint="eastAsia" w:ascii="宋体" w:hAnsi="宋体"/>
                <w:bCs/>
                <w:color w:val="auto"/>
                <w:szCs w:val="21"/>
                <w:lang w:val="en-US" w:eastAsia="zh-CN"/>
              </w:rPr>
              <w:t xml:space="preserve"> 运动训练与指导</w:t>
            </w:r>
          </w:p>
        </w:tc>
        <w:tc>
          <w:tcPr>
            <w:tcW w:w="6538" w:type="dxa"/>
          </w:tcPr>
          <w:p w14:paraId="4A6C8187">
            <w:pPr>
              <w:spacing w:line="360" w:lineRule="exact"/>
              <w:rPr>
                <w:rFonts w:hint="eastAsia" w:ascii="宋体" w:hAnsi="宋体" w:eastAsia="宋体"/>
                <w:bCs/>
                <w:color w:val="auto"/>
                <w:sz w:val="21"/>
                <w:szCs w:val="21"/>
                <w:lang w:eastAsia="zh-CN"/>
              </w:rPr>
            </w:pPr>
            <w:r>
              <w:rPr>
                <w:rFonts w:hint="eastAsia" w:ascii="宋体" w:hAnsi="宋体"/>
                <w:bCs/>
                <w:color w:val="auto"/>
                <w:sz w:val="21"/>
                <w:szCs w:val="21"/>
                <w:lang w:val="en-US" w:eastAsia="zh-CN"/>
              </w:rPr>
              <w:t xml:space="preserve">    </w:t>
            </w:r>
            <w:r>
              <w:rPr>
                <w:rFonts w:hint="eastAsia" w:ascii="宋体" w:hAnsi="宋体"/>
                <w:bCs/>
                <w:color w:val="auto"/>
                <w:szCs w:val="21"/>
                <w:lang w:val="en-US" w:eastAsia="zh-CN"/>
              </w:rPr>
              <w:t>运动训练与指导的教学核心是培养科学制定训练计划及实操指导的能力。内容包括运动生理、营养等基础理论，掌握不同运动项目的技术动作规范与教学方法；学习根据个体体质、目标制定个性化训练方案，涵盖强度、时长、周期的合理安排；同时教授运动损伤预防、应急处理技巧，以及如何通过观察、沟通调整训练节奏，指导学习者正确使用运动器械，纠正错误动作，确保训练安全有效，最终实现提升运动表现或健康目标的教学目的。</w:t>
            </w:r>
          </w:p>
        </w:tc>
      </w:tr>
      <w:tr w14:paraId="13F9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067DF8C4">
            <w:pPr>
              <w:spacing w:line="400" w:lineRule="exact"/>
              <w:jc w:val="center"/>
              <w:rPr>
                <w:rFonts w:ascii="宋体" w:hAnsi="宋体"/>
                <w:bCs/>
                <w:sz w:val="18"/>
                <w:szCs w:val="18"/>
              </w:rPr>
            </w:pPr>
            <w:r>
              <w:rPr>
                <w:rFonts w:hint="eastAsia" w:ascii="宋体" w:hAnsi="宋体"/>
                <w:bCs/>
                <w:sz w:val="18"/>
                <w:szCs w:val="18"/>
              </w:rPr>
              <w:t>3</w:t>
            </w:r>
          </w:p>
        </w:tc>
        <w:tc>
          <w:tcPr>
            <w:tcW w:w="2127" w:type="dxa"/>
            <w:vAlign w:val="center"/>
          </w:tcPr>
          <w:p w14:paraId="4E8C25D8">
            <w:pPr>
              <w:jc w:val="center"/>
              <w:rPr>
                <w:rFonts w:hint="default" w:ascii="宋体" w:hAnsi="宋体" w:eastAsia="宋体"/>
                <w:bCs/>
                <w:color w:val="auto"/>
                <w:sz w:val="18"/>
                <w:szCs w:val="18"/>
                <w:lang w:val="en-US" w:eastAsia="zh-CN"/>
              </w:rPr>
            </w:pPr>
            <w:r>
              <w:rPr>
                <w:rFonts w:hint="eastAsia" w:ascii="宋体" w:hAnsi="宋体"/>
                <w:bCs/>
                <w:color w:val="auto"/>
                <w:szCs w:val="21"/>
                <w:lang w:val="en-US" w:eastAsia="zh-CN"/>
              </w:rPr>
              <w:t>运动测试与评估</w:t>
            </w:r>
          </w:p>
        </w:tc>
        <w:tc>
          <w:tcPr>
            <w:tcW w:w="6538" w:type="dxa"/>
          </w:tcPr>
          <w:p w14:paraId="12119680">
            <w:pPr>
              <w:spacing w:line="360" w:lineRule="exact"/>
              <w:rPr>
                <w:rFonts w:hint="eastAsia" w:ascii="宋体" w:hAnsi="宋体" w:eastAsia="宋体"/>
                <w:color w:val="auto"/>
                <w:sz w:val="21"/>
                <w:szCs w:val="21"/>
                <w:lang w:eastAsia="zh-CN"/>
              </w:rPr>
            </w:pPr>
            <w:r>
              <w:rPr>
                <w:rFonts w:hint="eastAsia" w:ascii="宋体" w:hAnsi="宋体"/>
                <w:bCs/>
                <w:color w:val="auto"/>
                <w:szCs w:val="21"/>
                <w:lang w:val="en-US" w:eastAsia="zh-CN"/>
              </w:rPr>
              <w:t xml:space="preserve">    运动测试与评估课程核心围绕 “科学评估运动相关身体机能” 展开，主要内容包括：体适能核心指标测试（身体成分、心肺耐力、肌肉力量 / 耐力、柔韧性、平衡能力），涵盖测试原理、设备操作（体脂秤、肺活量计等）及数据解读；健康风险筛查，识别运动禁忌症与潜在健康隐患；不同人群（青少年、老年人、慢性病患者）的测试方案适配设计；运动表现评估（速度、灵敏、爆发力等指标测试方法）；测试结果分析与报告撰写，为个性化运动处方制定提供科学依据，同时强调测试流程规范性与安全防护要点。</w:t>
            </w:r>
          </w:p>
        </w:tc>
      </w:tr>
      <w:tr w14:paraId="27D3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8490CF9">
            <w:pPr>
              <w:spacing w:line="400" w:lineRule="exact"/>
              <w:jc w:val="center"/>
              <w:rPr>
                <w:rFonts w:ascii="宋体" w:hAnsi="宋体"/>
                <w:bCs/>
                <w:sz w:val="18"/>
                <w:szCs w:val="18"/>
              </w:rPr>
            </w:pPr>
            <w:r>
              <w:rPr>
                <w:rFonts w:hint="eastAsia" w:ascii="宋体" w:hAnsi="宋体"/>
                <w:bCs/>
                <w:sz w:val="18"/>
                <w:szCs w:val="18"/>
              </w:rPr>
              <w:t>4</w:t>
            </w:r>
          </w:p>
        </w:tc>
        <w:tc>
          <w:tcPr>
            <w:tcW w:w="2127" w:type="dxa"/>
            <w:vAlign w:val="center"/>
          </w:tcPr>
          <w:p w14:paraId="7C3F09EA">
            <w:pPr>
              <w:spacing w:line="400" w:lineRule="exact"/>
              <w:jc w:val="center"/>
              <w:rPr>
                <w:rFonts w:hint="default" w:ascii="宋体" w:hAnsi="宋体" w:eastAsia="宋体"/>
                <w:bCs/>
                <w:color w:val="auto"/>
                <w:sz w:val="18"/>
                <w:szCs w:val="18"/>
                <w:lang w:val="en-US" w:eastAsia="zh-CN"/>
              </w:rPr>
            </w:pPr>
            <w:r>
              <w:rPr>
                <w:rFonts w:hint="eastAsia" w:ascii="宋体" w:hAnsi="宋体"/>
                <w:bCs/>
                <w:color w:val="auto"/>
                <w:szCs w:val="21"/>
                <w:lang w:val="en-US" w:eastAsia="zh-CN"/>
              </w:rPr>
              <w:t xml:space="preserve"> 运动治疗技术</w:t>
            </w:r>
          </w:p>
        </w:tc>
        <w:tc>
          <w:tcPr>
            <w:tcW w:w="6538" w:type="dxa"/>
          </w:tcPr>
          <w:p w14:paraId="0AEC8458">
            <w:pPr>
              <w:spacing w:line="360" w:lineRule="exact"/>
              <w:rPr>
                <w:rFonts w:hint="eastAsia" w:ascii="宋体" w:hAnsi="宋体" w:eastAsia="宋体"/>
                <w:bCs/>
                <w:color w:val="auto"/>
                <w:sz w:val="21"/>
                <w:szCs w:val="21"/>
                <w:lang w:eastAsia="zh-CN"/>
              </w:rPr>
            </w:pPr>
            <w:r>
              <w:rPr>
                <w:rFonts w:hint="eastAsia" w:ascii="宋体" w:hAnsi="宋体"/>
                <w:bCs/>
                <w:color w:val="auto"/>
                <w:szCs w:val="21"/>
                <w:lang w:val="en-US" w:eastAsia="zh-CN"/>
              </w:rPr>
              <w:t xml:space="preserve">    运动治疗技术的教学核心是掌握用运动干预改善伤病与健康问题的能力。内容包括运动治疗基础理论，了解不同人群生理特点与伤病病理机制；学习关节活动训练、肌力强化、平衡协调训练等核心技术，掌握动作规范与适用场景；熟悉常见疾病（如骨关节损伤、心肺疾病）的运动干预方案，掌握训练强度、频率的精准把控；同时涵盖治疗效果评估与方案调整方法，以及安全防护要点，培养针对性制定并实施运动治疗计划的实操能力。</w:t>
            </w:r>
          </w:p>
        </w:tc>
      </w:tr>
      <w:tr w14:paraId="3673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7F3BE867">
            <w:pPr>
              <w:spacing w:line="400" w:lineRule="exact"/>
              <w:jc w:val="center"/>
              <w:rPr>
                <w:rFonts w:ascii="宋体" w:hAnsi="宋体"/>
                <w:bCs/>
                <w:sz w:val="18"/>
                <w:szCs w:val="18"/>
              </w:rPr>
            </w:pPr>
            <w:r>
              <w:rPr>
                <w:rFonts w:hint="eastAsia" w:ascii="宋体" w:hAnsi="宋体"/>
                <w:bCs/>
                <w:sz w:val="18"/>
                <w:szCs w:val="18"/>
              </w:rPr>
              <w:t>5</w:t>
            </w:r>
          </w:p>
        </w:tc>
        <w:tc>
          <w:tcPr>
            <w:tcW w:w="2127" w:type="dxa"/>
            <w:vAlign w:val="center"/>
          </w:tcPr>
          <w:p w14:paraId="1E43DA53">
            <w:pPr>
              <w:spacing w:line="400" w:lineRule="exact"/>
              <w:jc w:val="center"/>
              <w:rPr>
                <w:rFonts w:hint="default" w:ascii="宋体" w:hAnsi="宋体" w:eastAsia="宋体"/>
                <w:bCs/>
                <w:color w:val="auto"/>
                <w:sz w:val="18"/>
                <w:szCs w:val="18"/>
                <w:lang w:val="en-US" w:eastAsia="zh-CN"/>
              </w:rPr>
            </w:pPr>
            <w:r>
              <w:rPr>
                <w:rFonts w:hint="eastAsia" w:ascii="宋体" w:hAnsi="宋体"/>
                <w:bCs/>
                <w:color w:val="auto"/>
                <w:szCs w:val="21"/>
                <w:lang w:val="en-US" w:eastAsia="zh-CN"/>
              </w:rPr>
              <w:t>运动营养学</w:t>
            </w:r>
          </w:p>
        </w:tc>
        <w:tc>
          <w:tcPr>
            <w:tcW w:w="6538" w:type="dxa"/>
          </w:tcPr>
          <w:p w14:paraId="48058B3E">
            <w:pPr>
              <w:spacing w:line="360" w:lineRule="exact"/>
              <w:ind w:firstLine="420" w:firstLineChars="200"/>
              <w:rPr>
                <w:rFonts w:hint="eastAsia" w:ascii="宋体" w:hAnsi="宋体" w:eastAsia="宋体"/>
                <w:bCs/>
                <w:color w:val="auto"/>
                <w:sz w:val="21"/>
                <w:szCs w:val="21"/>
                <w:lang w:eastAsia="zh-CN"/>
              </w:rPr>
            </w:pPr>
            <w:r>
              <w:rPr>
                <w:rFonts w:hint="eastAsia" w:ascii="宋体" w:hAnsi="宋体"/>
                <w:bCs/>
                <w:color w:val="auto"/>
                <w:szCs w:val="21"/>
                <w:lang w:val="en-US" w:eastAsia="zh-CN"/>
              </w:rPr>
              <w:t>运动营养学课程聚焦运动与营养的协同关系，核心内容包括：运动中的能量代谢机制，三大产能营养素（碳水化合物、蛋白质、脂肪）的供能特点及需求计算；运动营养补充（补液、补糖、氨基酸等）的时机与剂量；不同项目（耐力、力量、爆发力）及人群的营养方案设计；体重管理（减脂、增肌）的营养策略；营养与运动疲劳恢复、运动损伤修复的关联；常见营养误区辨析，强调科学营养对运动表现提升的关键作用。</w:t>
            </w:r>
          </w:p>
        </w:tc>
      </w:tr>
      <w:tr w14:paraId="74AE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CEF9364">
            <w:pPr>
              <w:spacing w:line="400" w:lineRule="exact"/>
              <w:jc w:val="center"/>
              <w:rPr>
                <w:rFonts w:ascii="宋体" w:hAnsi="宋体"/>
                <w:bCs/>
                <w:sz w:val="18"/>
                <w:szCs w:val="18"/>
              </w:rPr>
            </w:pPr>
            <w:r>
              <w:rPr>
                <w:rFonts w:hint="eastAsia" w:ascii="宋体" w:hAnsi="宋体"/>
                <w:bCs/>
                <w:sz w:val="18"/>
                <w:szCs w:val="18"/>
              </w:rPr>
              <w:t>6</w:t>
            </w:r>
          </w:p>
        </w:tc>
        <w:tc>
          <w:tcPr>
            <w:tcW w:w="2127" w:type="dxa"/>
            <w:vAlign w:val="center"/>
          </w:tcPr>
          <w:p w14:paraId="63484944">
            <w:pPr>
              <w:spacing w:line="400" w:lineRule="exact"/>
              <w:jc w:val="center"/>
              <w:rPr>
                <w:rFonts w:hint="default" w:ascii="宋体" w:hAnsi="宋体" w:eastAsia="宋体"/>
                <w:bCs/>
                <w:color w:val="auto"/>
                <w:sz w:val="18"/>
                <w:szCs w:val="18"/>
                <w:lang w:val="en-US" w:eastAsia="zh-CN"/>
              </w:rPr>
            </w:pPr>
            <w:r>
              <w:rPr>
                <w:rFonts w:hint="eastAsia" w:ascii="宋体" w:hAnsi="宋体"/>
                <w:bCs/>
                <w:color w:val="auto"/>
                <w:szCs w:val="21"/>
                <w:lang w:val="en-US" w:eastAsia="zh-CN"/>
              </w:rPr>
              <w:t>运动处方</w:t>
            </w:r>
          </w:p>
        </w:tc>
        <w:tc>
          <w:tcPr>
            <w:tcW w:w="6538" w:type="dxa"/>
          </w:tcPr>
          <w:p w14:paraId="1A1BBA6C">
            <w:pPr>
              <w:spacing w:line="360" w:lineRule="exact"/>
              <w:rPr>
                <w:rFonts w:hint="eastAsia" w:ascii="宋体" w:hAnsi="宋体" w:eastAsia="宋体"/>
                <w:bCs/>
                <w:color w:val="auto"/>
                <w:sz w:val="21"/>
                <w:szCs w:val="21"/>
                <w:lang w:eastAsia="zh-CN"/>
              </w:rPr>
            </w:pPr>
            <w:r>
              <w:rPr>
                <w:rFonts w:hint="eastAsia" w:ascii="宋体" w:hAnsi="宋体"/>
                <w:bCs/>
                <w:color w:val="auto"/>
                <w:szCs w:val="21"/>
                <w:lang w:val="en-US" w:eastAsia="zh-CN"/>
              </w:rPr>
              <w:t xml:space="preserve">    运动处方课程围绕 “个性化运动方案设计与实施” 展开，内容包括：运动处方核心要素（运动类型、强度、时间、频率、进阶）及制定原则；运动前健康筛查与体适能评估方法，明确禁忌症与运动目标；不同人群（健康人群、减脂者、慢性病患者、老年人）处方适配设计；有氧运动、力量训练、柔韧性训练等专项处方制定要点；处方实施中的安全监测与调整策略；结合案例讲解处方撰写规范，衔接营养建议与损伤预防，确保方案科学性与实操性。</w:t>
            </w:r>
          </w:p>
        </w:tc>
      </w:tr>
    </w:tbl>
    <w:p w14:paraId="774F2901">
      <w:pPr>
        <w:spacing w:line="400" w:lineRule="exact"/>
        <w:rPr>
          <w:rFonts w:ascii="宋体" w:hAnsi="宋体"/>
          <w:b/>
        </w:rPr>
      </w:pPr>
    </w:p>
    <w:p w14:paraId="2739740E">
      <w:pPr>
        <w:spacing w:line="360" w:lineRule="exact"/>
        <w:ind w:firstLine="420"/>
        <w:outlineLvl w:val="0"/>
        <w:rPr>
          <w:rFonts w:hint="eastAsia" w:ascii="宋体" w:hAnsi="宋体"/>
          <w:bCs/>
          <w:color w:val="auto"/>
        </w:rPr>
      </w:pPr>
      <w:r>
        <w:rPr>
          <w:rFonts w:hint="eastAsia" w:ascii="宋体" w:hAnsi="宋体"/>
          <w:bCs/>
          <w:color w:val="auto"/>
          <w:lang w:val="en-US" w:eastAsia="zh-CN"/>
        </w:rPr>
        <w:t>4.</w:t>
      </w:r>
      <w:r>
        <w:rPr>
          <w:rFonts w:hint="eastAsia" w:ascii="宋体" w:hAnsi="宋体"/>
          <w:bCs/>
          <w:color w:val="auto"/>
        </w:rPr>
        <w:t>实践性教学环节主要包括顶岗实习、软件开发项目实训、社会实践、毕业项目综合实训、创新创业实践等。</w:t>
      </w:r>
    </w:p>
    <w:p w14:paraId="15EDE9DA">
      <w:pPr>
        <w:spacing w:line="360" w:lineRule="exact"/>
        <w:ind w:firstLine="420"/>
        <w:outlineLvl w:val="0"/>
        <w:rPr>
          <w:rFonts w:hint="eastAsia" w:ascii="宋体" w:hAnsi="宋体"/>
          <w:bCs/>
          <w:color w:val="auto"/>
        </w:rPr>
      </w:pPr>
      <w:r>
        <w:rPr>
          <w:rFonts w:hint="eastAsia" w:ascii="宋体" w:hAnsi="宋体"/>
          <w:bCs/>
          <w:color w:val="auto"/>
          <w:lang w:eastAsia="zh-CN"/>
        </w:rPr>
        <w:t>（</w:t>
      </w:r>
      <w:r>
        <w:rPr>
          <w:rFonts w:hint="eastAsia" w:ascii="宋体" w:hAnsi="宋体"/>
          <w:bCs/>
          <w:color w:val="auto"/>
          <w:lang w:val="en-US" w:eastAsia="zh-CN"/>
        </w:rPr>
        <w:t>1</w:t>
      </w:r>
      <w:r>
        <w:rPr>
          <w:rFonts w:hint="eastAsia" w:ascii="宋体" w:hAnsi="宋体"/>
          <w:bCs/>
          <w:color w:val="auto"/>
          <w:lang w:eastAsia="zh-CN"/>
        </w:rPr>
        <w:t>）</w:t>
      </w:r>
      <w:r>
        <w:rPr>
          <w:rFonts w:hint="eastAsia" w:ascii="宋体" w:hAnsi="宋体"/>
          <w:bCs/>
          <w:color w:val="auto"/>
        </w:rPr>
        <w:t>教育见习和实习是</w:t>
      </w:r>
      <w:r>
        <w:rPr>
          <w:rFonts w:hint="eastAsia" w:ascii="宋体" w:hAnsi="宋体"/>
          <w:bCs/>
          <w:color w:val="auto"/>
          <w:lang w:val="en-US" w:eastAsia="zh-CN"/>
        </w:rPr>
        <w:t>运动健康指导</w:t>
      </w:r>
      <w:r>
        <w:rPr>
          <w:rFonts w:hint="eastAsia" w:ascii="宋体" w:hAnsi="宋体"/>
          <w:bCs/>
          <w:color w:val="auto"/>
        </w:rPr>
        <w:t>专业实践性环节中的最重要的教学环节。教育认知实习2周，教育顶岗实习14周。认知实习在第四学期，教育实习十四周都安排在第六学期进行。</w:t>
      </w:r>
      <w:r>
        <w:rPr>
          <w:rFonts w:hint="eastAsia" w:ascii="宋体" w:hAnsi="宋体"/>
          <w:bCs/>
          <w:color w:val="auto"/>
          <w:lang w:val="en-US" w:eastAsia="zh-CN"/>
        </w:rPr>
        <w:t>运动健康指导</w:t>
      </w:r>
      <w:r>
        <w:rPr>
          <w:rFonts w:hint="eastAsia" w:ascii="宋体" w:hAnsi="宋体"/>
          <w:bCs/>
          <w:color w:val="auto"/>
        </w:rPr>
        <w:t>专业的教育见习在</w:t>
      </w:r>
      <w:r>
        <w:rPr>
          <w:rFonts w:hint="eastAsia" w:ascii="宋体" w:hAnsi="宋体"/>
          <w:bCs/>
          <w:color w:val="auto"/>
          <w:lang w:val="en-US" w:eastAsia="zh-CN"/>
        </w:rPr>
        <w:t>健身</w:t>
      </w:r>
      <w:r>
        <w:rPr>
          <w:rFonts w:hint="eastAsia" w:ascii="宋体" w:hAnsi="宋体"/>
          <w:bCs/>
          <w:color w:val="auto"/>
        </w:rPr>
        <w:t>俱乐</w:t>
      </w:r>
      <w:r>
        <w:rPr>
          <w:rFonts w:hint="eastAsia" w:ascii="宋体" w:hAnsi="宋体"/>
          <w:bCs/>
          <w:color w:val="auto"/>
          <w:lang w:val="en-US" w:eastAsia="zh-CN"/>
        </w:rPr>
        <w:t>部</w:t>
      </w:r>
      <w:r>
        <w:rPr>
          <w:rFonts w:hint="eastAsia" w:ascii="宋体" w:hAnsi="宋体"/>
          <w:bCs/>
          <w:color w:val="auto"/>
        </w:rPr>
        <w:t>、</w:t>
      </w:r>
      <w:r>
        <w:rPr>
          <w:rFonts w:hint="eastAsia" w:ascii="宋体" w:hAnsi="宋体"/>
          <w:bCs/>
          <w:color w:val="auto"/>
          <w:lang w:val="en-US" w:eastAsia="zh-CN"/>
        </w:rPr>
        <w:t>健康管理中心、社区体育服务站、</w:t>
      </w:r>
      <w:r>
        <w:rPr>
          <w:rFonts w:hint="eastAsia" w:ascii="宋体" w:hAnsi="宋体"/>
          <w:bCs/>
          <w:color w:val="auto"/>
        </w:rPr>
        <w:t>体育公司等实习基地进行</w:t>
      </w:r>
      <w:r>
        <w:rPr>
          <w:rFonts w:hint="eastAsia" w:ascii="宋体" w:hAnsi="宋体"/>
          <w:bCs/>
          <w:color w:val="auto"/>
          <w:lang w:eastAsia="zh-CN"/>
        </w:rPr>
        <w:t>，</w:t>
      </w:r>
      <w:r>
        <w:rPr>
          <w:rFonts w:hint="eastAsia" w:ascii="宋体" w:hAnsi="宋体"/>
          <w:bCs/>
          <w:color w:val="auto"/>
          <w:lang w:val="en-US" w:eastAsia="zh-CN"/>
        </w:rPr>
        <w:t>参与1-2项健康服务实践</w:t>
      </w:r>
      <w:r>
        <w:rPr>
          <w:rFonts w:hint="eastAsia" w:ascii="宋体" w:hAnsi="宋体"/>
          <w:bCs/>
          <w:color w:val="auto"/>
        </w:rPr>
        <w:t>。</w:t>
      </w:r>
    </w:p>
    <w:p w14:paraId="6A9D91BD">
      <w:pPr>
        <w:spacing w:line="360" w:lineRule="exact"/>
        <w:ind w:firstLine="420"/>
        <w:outlineLvl w:val="0"/>
        <w:rPr>
          <w:rFonts w:hint="eastAsia" w:ascii="宋体" w:hAnsi="宋体"/>
          <w:bCs/>
          <w:color w:val="auto"/>
        </w:rPr>
      </w:pPr>
      <w:r>
        <w:rPr>
          <w:rFonts w:hint="eastAsia" w:ascii="宋体" w:hAnsi="宋体"/>
          <w:bCs/>
          <w:color w:val="auto"/>
          <w:lang w:eastAsia="zh-CN"/>
        </w:rPr>
        <w:t>（</w:t>
      </w:r>
      <w:r>
        <w:rPr>
          <w:rFonts w:hint="eastAsia" w:ascii="宋体" w:hAnsi="宋体"/>
          <w:bCs/>
          <w:color w:val="auto"/>
          <w:lang w:val="en-US" w:eastAsia="zh-CN"/>
        </w:rPr>
        <w:t>2</w:t>
      </w:r>
      <w:r>
        <w:rPr>
          <w:rFonts w:hint="eastAsia" w:ascii="宋体" w:hAnsi="宋体"/>
          <w:bCs/>
          <w:color w:val="auto"/>
          <w:lang w:eastAsia="zh-CN"/>
        </w:rPr>
        <w:t>）</w:t>
      </w:r>
      <w:r>
        <w:rPr>
          <w:rFonts w:hint="eastAsia" w:ascii="宋体" w:hAnsi="宋体"/>
          <w:bCs/>
          <w:color w:val="auto"/>
        </w:rPr>
        <w:t>实习大纲和实习指导书</w:t>
      </w:r>
    </w:p>
    <w:p w14:paraId="31AC0E9B">
      <w:pPr>
        <w:spacing w:line="360" w:lineRule="exact"/>
        <w:ind w:firstLine="420"/>
        <w:outlineLvl w:val="0"/>
        <w:rPr>
          <w:rFonts w:hint="eastAsia" w:ascii="宋体" w:hAnsi="宋体"/>
          <w:bCs/>
          <w:color w:val="auto"/>
        </w:rPr>
      </w:pPr>
      <w:r>
        <w:rPr>
          <w:rFonts w:hint="eastAsia" w:ascii="宋体" w:hAnsi="宋体"/>
          <w:bCs/>
          <w:color w:val="auto"/>
        </w:rPr>
        <w:t>教育实习大纲和教育实习指导书是教育实习重要的依据文件。教育实习大纲对专业实习的各项活动做出了指导性要求。实习指导书明确了实习的内容，指导老师和实习生的任务，并规范了实习经费的使用、实习成绩的评定和优秀实习生的评选。</w:t>
      </w:r>
    </w:p>
    <w:p w14:paraId="1FF1F551">
      <w:pPr>
        <w:spacing w:line="360" w:lineRule="exact"/>
        <w:ind w:firstLine="420"/>
        <w:outlineLvl w:val="0"/>
        <w:rPr>
          <w:rFonts w:hint="eastAsia" w:ascii="宋体" w:hAnsi="宋体"/>
          <w:bCs/>
          <w:color w:val="auto"/>
        </w:rPr>
      </w:pPr>
      <w:r>
        <w:rPr>
          <w:rFonts w:hint="eastAsia" w:ascii="宋体" w:hAnsi="宋体"/>
          <w:bCs/>
          <w:color w:val="auto"/>
          <w:lang w:eastAsia="zh-CN"/>
        </w:rPr>
        <w:t>（</w:t>
      </w:r>
      <w:r>
        <w:rPr>
          <w:rFonts w:hint="eastAsia" w:ascii="宋体" w:hAnsi="宋体"/>
          <w:bCs/>
          <w:color w:val="auto"/>
          <w:lang w:val="en-US" w:eastAsia="zh-CN"/>
        </w:rPr>
        <w:t>3</w:t>
      </w:r>
      <w:r>
        <w:rPr>
          <w:rFonts w:hint="eastAsia" w:ascii="宋体" w:hAnsi="宋体"/>
          <w:bCs/>
          <w:color w:val="auto"/>
          <w:lang w:eastAsia="zh-CN"/>
        </w:rPr>
        <w:t>）</w:t>
      </w:r>
      <w:r>
        <w:rPr>
          <w:rFonts w:hint="eastAsia" w:ascii="宋体" w:hAnsi="宋体"/>
          <w:bCs/>
          <w:color w:val="auto"/>
        </w:rPr>
        <w:t>教学实习基地</w:t>
      </w:r>
    </w:p>
    <w:p w14:paraId="278B4DD3">
      <w:pPr>
        <w:spacing w:line="360" w:lineRule="exact"/>
        <w:ind w:firstLine="420"/>
        <w:outlineLvl w:val="0"/>
        <w:rPr>
          <w:rFonts w:hint="eastAsia" w:ascii="宋体" w:hAnsi="宋体" w:eastAsia="宋体"/>
          <w:bCs/>
          <w:color w:val="auto"/>
          <w:lang w:eastAsia="zh-CN"/>
        </w:rPr>
      </w:pPr>
      <w:r>
        <w:rPr>
          <w:rFonts w:hint="eastAsia" w:ascii="宋体" w:hAnsi="宋体"/>
          <w:bCs/>
          <w:color w:val="auto"/>
        </w:rPr>
        <w:t>我校在广东各市县及周边地区建有固定良好的实习基地或实习点，完全能满体育学院</w:t>
      </w:r>
      <w:r>
        <w:rPr>
          <w:rFonts w:hint="eastAsia" w:ascii="宋体" w:hAnsi="宋体"/>
          <w:bCs/>
          <w:color w:val="auto"/>
          <w:lang w:val="en-US" w:eastAsia="zh-CN"/>
        </w:rPr>
        <w:t>运动健康指导</w:t>
      </w:r>
      <w:r>
        <w:rPr>
          <w:rFonts w:hint="eastAsia" w:ascii="宋体" w:hAnsi="宋体"/>
          <w:bCs/>
          <w:color w:val="auto"/>
        </w:rPr>
        <w:t>专业学生的实习需要</w:t>
      </w:r>
      <w:r>
        <w:rPr>
          <w:rFonts w:hint="eastAsia" w:ascii="宋体" w:hAnsi="宋体"/>
          <w:bCs/>
          <w:color w:val="auto"/>
          <w:lang w:eastAsia="zh-CN"/>
        </w:rPr>
        <w:t>。</w:t>
      </w:r>
    </w:p>
    <w:p w14:paraId="03DA2F83">
      <w:pPr>
        <w:spacing w:line="360" w:lineRule="exact"/>
        <w:ind w:firstLine="420"/>
        <w:outlineLvl w:val="0"/>
        <w:rPr>
          <w:rFonts w:ascii="宋体" w:hAnsi="宋体"/>
          <w:bCs/>
        </w:rPr>
      </w:pPr>
    </w:p>
    <w:p w14:paraId="7B8F463C">
      <w:pPr>
        <w:numPr>
          <w:ilvl w:val="0"/>
          <w:numId w:val="2"/>
        </w:numPr>
        <w:spacing w:line="360" w:lineRule="auto"/>
        <w:ind w:left="521" w:leftChars="0" w:firstLine="0" w:firstLineChars="0"/>
        <w:rPr>
          <w:rFonts w:hint="eastAsia" w:ascii="宋体" w:hAnsi="宋体"/>
          <w:b/>
          <w:szCs w:val="21"/>
        </w:rPr>
      </w:pPr>
      <w:r>
        <w:rPr>
          <w:rFonts w:hint="eastAsia" w:ascii="宋体" w:hAnsi="宋体"/>
          <w:b/>
          <w:szCs w:val="21"/>
        </w:rPr>
        <w:t>学时安排</w:t>
      </w:r>
    </w:p>
    <w:p w14:paraId="0C5979EE">
      <w:pPr>
        <w:spacing w:line="360" w:lineRule="exact"/>
        <w:ind w:firstLine="420"/>
        <w:outlineLvl w:val="0"/>
        <w:rPr>
          <w:rFonts w:hint="default" w:ascii="宋体" w:hAnsi="宋体" w:eastAsia="宋体"/>
          <w:bCs/>
          <w:color w:val="auto"/>
          <w:lang w:val="en-US" w:eastAsia="zh-CN"/>
        </w:rPr>
      </w:pPr>
      <w:r>
        <w:rPr>
          <w:rFonts w:hint="eastAsia" w:ascii="宋体" w:hAnsi="宋体"/>
          <w:bCs/>
          <w:color w:val="auto"/>
        </w:rPr>
        <w:t>本专业总学时为</w:t>
      </w:r>
      <w:r>
        <w:rPr>
          <w:rFonts w:hint="eastAsia" w:ascii="宋体" w:hAnsi="宋体"/>
          <w:bCs/>
          <w:color w:val="auto"/>
          <w:lang w:val="en-US" w:eastAsia="zh-CN"/>
        </w:rPr>
        <w:t>2500</w:t>
      </w:r>
      <w:r>
        <w:rPr>
          <w:rFonts w:hint="eastAsia" w:ascii="宋体" w:hAnsi="宋体"/>
          <w:bCs/>
          <w:color w:val="auto"/>
        </w:rPr>
        <w:t>学时，其中实践性教学学时为</w:t>
      </w:r>
      <w:r>
        <w:rPr>
          <w:rFonts w:hint="eastAsia" w:ascii="宋体" w:hAnsi="宋体"/>
          <w:bCs/>
          <w:color w:val="auto"/>
          <w:lang w:val="en-US" w:eastAsia="zh-CN"/>
        </w:rPr>
        <w:t>1258</w:t>
      </w:r>
      <w:r>
        <w:rPr>
          <w:rFonts w:hint="eastAsia" w:ascii="宋体" w:hAnsi="宋体"/>
          <w:bCs/>
          <w:color w:val="auto"/>
        </w:rPr>
        <w:t>学时，占总学时的</w:t>
      </w:r>
      <w:r>
        <w:rPr>
          <w:rFonts w:hint="eastAsia" w:ascii="宋体" w:hAnsi="宋体"/>
          <w:bCs/>
          <w:color w:val="auto"/>
          <w:lang w:val="en-US" w:eastAsia="zh-CN"/>
        </w:rPr>
        <w:t>52.86</w:t>
      </w:r>
      <w:r>
        <w:rPr>
          <w:rFonts w:hint="eastAsia" w:ascii="宋体" w:hAnsi="宋体"/>
          <w:bCs/>
          <w:color w:val="auto"/>
        </w:rPr>
        <w:t>% 。其中，顶岗实习为6个月，约</w:t>
      </w:r>
      <w:r>
        <w:rPr>
          <w:rFonts w:hint="eastAsia" w:ascii="宋体" w:hAnsi="宋体"/>
          <w:bCs/>
          <w:color w:val="auto"/>
          <w:lang w:val="en-US" w:eastAsia="zh-CN"/>
        </w:rPr>
        <w:t>252</w:t>
      </w:r>
      <w:r>
        <w:rPr>
          <w:rFonts w:hint="eastAsia" w:ascii="宋体" w:hAnsi="宋体"/>
          <w:bCs/>
          <w:color w:val="auto"/>
        </w:rPr>
        <w:t>学时</w:t>
      </w:r>
      <w:r>
        <w:rPr>
          <w:rFonts w:hint="eastAsia" w:ascii="宋体" w:hAnsi="宋体"/>
          <w:bCs/>
          <w:color w:val="auto"/>
          <w:lang w:eastAsia="zh-CN"/>
        </w:rPr>
        <w:t>，</w:t>
      </w:r>
      <w:r>
        <w:rPr>
          <w:rFonts w:hint="eastAsia" w:ascii="宋体" w:hAnsi="宋体"/>
          <w:bCs/>
          <w:color w:val="auto"/>
          <w:lang w:val="en-US" w:eastAsia="zh-CN"/>
        </w:rPr>
        <w:t>毕业设计120学时。</w:t>
      </w:r>
    </w:p>
    <w:tbl>
      <w:tblPr>
        <w:tblW w:w="94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74"/>
        <w:gridCol w:w="1291"/>
        <w:gridCol w:w="1083"/>
        <w:gridCol w:w="670"/>
        <w:gridCol w:w="1346"/>
        <w:gridCol w:w="721"/>
        <w:gridCol w:w="1506"/>
        <w:gridCol w:w="721"/>
        <w:gridCol w:w="1208"/>
      </w:tblGrid>
      <w:tr w14:paraId="3CAC0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8350" w:type="dxa"/>
            <w:gridSpan w:val="8"/>
            <w:tcBorders>
              <w:top w:val="nil"/>
              <w:left w:val="nil"/>
              <w:bottom w:val="nil"/>
              <w:right w:val="nil"/>
            </w:tcBorders>
            <w:shd w:val="clear"/>
            <w:vAlign w:val="center"/>
          </w:tcPr>
          <w:p w14:paraId="702BFEE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理论与实践教学分配及比例表</w:t>
            </w:r>
          </w:p>
        </w:tc>
        <w:tc>
          <w:tcPr>
            <w:tcW w:w="1080" w:type="dxa"/>
            <w:tcBorders>
              <w:top w:val="nil"/>
              <w:left w:val="nil"/>
              <w:bottom w:val="nil"/>
              <w:right w:val="nil"/>
            </w:tcBorders>
            <w:shd w:val="clear"/>
            <w:noWrap/>
            <w:vAlign w:val="bottom"/>
          </w:tcPr>
          <w:p w14:paraId="57607F7B">
            <w:pPr>
              <w:rPr>
                <w:rFonts w:hint="eastAsia" w:ascii="等线" w:hAnsi="等线" w:eastAsia="等线" w:cs="等线"/>
                <w:i w:val="0"/>
                <w:iCs w:val="0"/>
                <w:color w:val="000000"/>
                <w:sz w:val="22"/>
                <w:szCs w:val="22"/>
                <w:u w:val="none"/>
              </w:rPr>
            </w:pPr>
          </w:p>
        </w:tc>
      </w:tr>
      <w:tr w14:paraId="10FD4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6A2883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3101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学时</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0B2D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CA5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学分</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03C95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977D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备注</w:t>
            </w:r>
          </w:p>
        </w:tc>
        <w:tc>
          <w:tcPr>
            <w:tcW w:w="0" w:type="auto"/>
            <w:tcBorders>
              <w:top w:val="nil"/>
              <w:left w:val="nil"/>
              <w:bottom w:val="nil"/>
              <w:right w:val="nil"/>
            </w:tcBorders>
            <w:shd w:val="clear"/>
            <w:noWrap/>
            <w:vAlign w:val="bottom"/>
          </w:tcPr>
          <w:p w14:paraId="43A40B44">
            <w:pPr>
              <w:rPr>
                <w:rFonts w:hint="eastAsia" w:ascii="等线" w:hAnsi="等线" w:eastAsia="等线" w:cs="等线"/>
                <w:i w:val="0"/>
                <w:iCs w:val="0"/>
                <w:color w:val="000000"/>
                <w:sz w:val="22"/>
                <w:szCs w:val="22"/>
                <w:u w:val="none"/>
              </w:rPr>
            </w:pPr>
          </w:p>
        </w:tc>
      </w:tr>
      <w:tr w14:paraId="086CB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5BB2A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3373F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46CB4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7F42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233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1AE1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9.79%</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434F1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34</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6BFB8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24.82%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F55C20">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10263347">
            <w:pPr>
              <w:rPr>
                <w:rFonts w:hint="eastAsia" w:ascii="等线" w:hAnsi="等线" w:eastAsia="等线" w:cs="等线"/>
                <w:i w:val="0"/>
                <w:iCs w:val="0"/>
                <w:color w:val="000000"/>
                <w:sz w:val="22"/>
                <w:szCs w:val="22"/>
                <w:u w:val="none"/>
              </w:rPr>
            </w:pPr>
          </w:p>
        </w:tc>
      </w:tr>
      <w:tr w14:paraId="0B8CE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179ED5F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0CBB38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BCE2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29C2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F502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15.29%</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264352C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1A76307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A831A0">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00AE9DCF">
            <w:pPr>
              <w:rPr>
                <w:rFonts w:hint="eastAsia" w:ascii="等线" w:hAnsi="等线" w:eastAsia="等线" w:cs="等线"/>
                <w:i w:val="0"/>
                <w:iCs w:val="0"/>
                <w:color w:val="000000"/>
                <w:sz w:val="22"/>
                <w:szCs w:val="22"/>
                <w:u w:val="none"/>
              </w:rPr>
            </w:pPr>
          </w:p>
        </w:tc>
      </w:tr>
      <w:tr w14:paraId="03396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BD97C50">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81369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B6E2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4765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696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E2E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29.24%</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23E0F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86</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6FDEA3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62.77%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41A0CE">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0E01A597">
            <w:pPr>
              <w:rPr>
                <w:rFonts w:hint="eastAsia" w:ascii="等线" w:hAnsi="等线" w:eastAsia="等线" w:cs="等线"/>
                <w:i w:val="0"/>
                <w:iCs w:val="0"/>
                <w:color w:val="000000"/>
                <w:sz w:val="22"/>
                <w:szCs w:val="22"/>
                <w:u w:val="none"/>
              </w:rPr>
            </w:pPr>
          </w:p>
        </w:tc>
      </w:tr>
      <w:tr w14:paraId="76B28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F99A3B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528A50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EE55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1137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806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FF6F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33.87%</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5960C2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2AD04E6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38A70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11994BDB">
            <w:pPr>
              <w:rPr>
                <w:rFonts w:hint="eastAsia" w:ascii="等线" w:hAnsi="等线" w:eastAsia="等线" w:cs="等线"/>
                <w:i w:val="0"/>
                <w:iCs w:val="0"/>
                <w:color w:val="000000"/>
                <w:sz w:val="22"/>
                <w:szCs w:val="22"/>
                <w:u w:val="none"/>
              </w:rPr>
            </w:pPr>
          </w:p>
        </w:tc>
      </w:tr>
      <w:tr w14:paraId="6B6BE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nil"/>
              <w:right w:val="single" w:color="000000" w:sz="4" w:space="0"/>
            </w:tcBorders>
            <w:shd w:val="clear"/>
            <w:noWrap/>
            <w:vAlign w:val="center"/>
          </w:tcPr>
          <w:p w14:paraId="37BC7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4B94D4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2B222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35B2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15E86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8.11%</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A869D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4AE70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12.41%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4CB43F">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64E5C149">
            <w:pPr>
              <w:rPr>
                <w:rFonts w:hint="eastAsia" w:ascii="等线" w:hAnsi="等线" w:eastAsia="等线" w:cs="等线"/>
                <w:i w:val="0"/>
                <w:iCs w:val="0"/>
                <w:color w:val="000000"/>
                <w:sz w:val="22"/>
                <w:szCs w:val="22"/>
                <w:u w:val="none"/>
              </w:rPr>
            </w:pPr>
          </w:p>
        </w:tc>
      </w:tr>
      <w:tr w14:paraId="2DE3C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7C60395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19B5268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4E525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16F1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0CFD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3.70%</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1F277F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63936AA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FF6602">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4BB7B486">
            <w:pPr>
              <w:rPr>
                <w:rFonts w:hint="eastAsia" w:ascii="等线" w:hAnsi="等线" w:eastAsia="等线" w:cs="等线"/>
                <w:i w:val="0"/>
                <w:iCs w:val="0"/>
                <w:color w:val="000000"/>
                <w:sz w:val="22"/>
                <w:szCs w:val="22"/>
                <w:u w:val="none"/>
              </w:rPr>
            </w:pPr>
          </w:p>
        </w:tc>
      </w:tr>
      <w:tr w14:paraId="22737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7BF95AA4">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56EEF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01A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8A3F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B19B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0.00%</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528DA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1FF402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5FE03F">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24E8EE54">
            <w:pPr>
              <w:rPr>
                <w:rFonts w:hint="eastAsia" w:ascii="等线" w:hAnsi="等线" w:eastAsia="等线" w:cs="等线"/>
                <w:i w:val="0"/>
                <w:iCs w:val="0"/>
                <w:color w:val="000000"/>
                <w:sz w:val="22"/>
                <w:szCs w:val="22"/>
                <w:u w:val="none"/>
              </w:rPr>
            </w:pPr>
          </w:p>
        </w:tc>
      </w:tr>
      <w:tr w14:paraId="59DEB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5707E29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2AA6692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noWrap/>
            <w:vAlign w:val="center"/>
          </w:tcPr>
          <w:p w14:paraId="5D95D8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58DFA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611AD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0.00%</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186B44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60D8F76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46A31F6">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1E389B7B">
            <w:pPr>
              <w:rPr>
                <w:rFonts w:hint="eastAsia" w:ascii="等线" w:hAnsi="等线" w:eastAsia="等线" w:cs="等线"/>
                <w:i w:val="0"/>
                <w:iCs w:val="0"/>
                <w:color w:val="000000"/>
                <w:sz w:val="22"/>
                <w:szCs w:val="22"/>
                <w:u w:val="none"/>
              </w:rPr>
            </w:pPr>
          </w:p>
        </w:tc>
      </w:tr>
      <w:tr w14:paraId="2DC9D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06B9E72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CDB27A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2380</w:t>
            </w:r>
          </w:p>
        </w:tc>
        <w:tc>
          <w:tcPr>
            <w:tcW w:w="0" w:type="auto"/>
            <w:tcBorders>
              <w:top w:val="single" w:color="000000" w:sz="4" w:space="0"/>
              <w:left w:val="single" w:color="000000" w:sz="4" w:space="0"/>
              <w:bottom w:val="nil"/>
              <w:right w:val="nil"/>
            </w:tcBorders>
            <w:shd w:val="clear"/>
            <w:noWrap/>
            <w:vAlign w:val="center"/>
          </w:tcPr>
          <w:p w14:paraId="6AFECFE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7839F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137</w:t>
            </w:r>
          </w:p>
        </w:tc>
        <w:tc>
          <w:tcPr>
            <w:tcW w:w="0" w:type="auto"/>
            <w:tcBorders>
              <w:top w:val="single" w:color="000000" w:sz="4" w:space="0"/>
              <w:left w:val="single" w:color="000000" w:sz="4" w:space="0"/>
              <w:bottom w:val="nil"/>
              <w:right w:val="nil"/>
            </w:tcBorders>
            <w:shd w:val="clear"/>
            <w:noWrap/>
            <w:vAlign w:val="center"/>
          </w:tcPr>
          <w:p w14:paraId="0F78591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41E17F">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5E7E8D05">
            <w:pPr>
              <w:rPr>
                <w:rFonts w:hint="eastAsia" w:ascii="等线" w:hAnsi="等线" w:eastAsia="等线" w:cs="等线"/>
                <w:i w:val="0"/>
                <w:iCs w:val="0"/>
                <w:color w:val="000000"/>
                <w:sz w:val="22"/>
                <w:szCs w:val="22"/>
                <w:u w:val="none"/>
              </w:rPr>
            </w:pPr>
          </w:p>
        </w:tc>
      </w:tr>
      <w:tr w14:paraId="4B9A1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14:paraId="087456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CCBB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0DC4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1122</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25B42A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47.14%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EE1B76">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33BB13CD">
            <w:pPr>
              <w:rPr>
                <w:rFonts w:hint="eastAsia" w:ascii="等线" w:hAnsi="等线" w:eastAsia="等线" w:cs="等线"/>
                <w:i w:val="0"/>
                <w:iCs w:val="0"/>
                <w:color w:val="000000"/>
                <w:sz w:val="22"/>
                <w:szCs w:val="22"/>
                <w:u w:val="none"/>
              </w:rPr>
            </w:pPr>
          </w:p>
        </w:tc>
      </w:tr>
      <w:tr w14:paraId="27D7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14:paraId="2CE7194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243D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B26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1258</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5A4E4B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52.86%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8CDB8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22104760">
            <w:pPr>
              <w:rPr>
                <w:rFonts w:hint="eastAsia" w:ascii="等线" w:hAnsi="等线" w:eastAsia="等线" w:cs="等线"/>
                <w:i w:val="0"/>
                <w:iCs w:val="0"/>
                <w:color w:val="000000"/>
                <w:sz w:val="22"/>
                <w:szCs w:val="22"/>
                <w:u w:val="none"/>
              </w:rPr>
            </w:pPr>
          </w:p>
        </w:tc>
      </w:tr>
      <w:tr w14:paraId="60B52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0B8836A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F9C222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2380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F76003">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12B5395">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noWrap/>
            <w:vAlign w:val="center"/>
          </w:tcPr>
          <w:p w14:paraId="1FDE0E7B">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CBCDC2">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05810908">
            <w:pPr>
              <w:rPr>
                <w:rFonts w:hint="eastAsia" w:ascii="等线" w:hAnsi="等线" w:eastAsia="等线" w:cs="等线"/>
                <w:i w:val="0"/>
                <w:iCs w:val="0"/>
                <w:color w:val="000000"/>
                <w:sz w:val="22"/>
                <w:szCs w:val="22"/>
                <w:u w:val="none"/>
              </w:rPr>
            </w:pPr>
          </w:p>
        </w:tc>
      </w:tr>
      <w:tr w14:paraId="73A9C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noWrap/>
            <w:vAlign w:val="bottom"/>
          </w:tcPr>
          <w:p w14:paraId="69306D99">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50925E6C">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58405581">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64A299F2">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415B846D">
            <w:pPr>
              <w:rPr>
                <w:rFonts w:hint="eastAsia" w:ascii="等线" w:hAnsi="等线" w:eastAsia="等线" w:cs="等线"/>
                <w:i w:val="0"/>
                <w:iCs w:val="0"/>
                <w:color w:val="000000"/>
                <w:sz w:val="22"/>
                <w:szCs w:val="22"/>
                <w:u w:val="none"/>
              </w:rPr>
            </w:pPr>
          </w:p>
        </w:tc>
        <w:tc>
          <w:tcPr>
            <w:tcW w:w="4320" w:type="dxa"/>
            <w:gridSpan w:val="4"/>
            <w:tcBorders>
              <w:top w:val="nil"/>
              <w:left w:val="nil"/>
              <w:bottom w:val="nil"/>
              <w:right w:val="nil"/>
            </w:tcBorders>
            <w:shd w:val="clear"/>
            <w:vAlign w:val="center"/>
          </w:tcPr>
          <w:p w14:paraId="472C9A2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制表人：肖和伟</w:t>
            </w:r>
          </w:p>
        </w:tc>
      </w:tr>
    </w:tbl>
    <w:p w14:paraId="1560BFE9">
      <w:pPr>
        <w:adjustRightInd w:val="0"/>
        <w:snapToGrid w:val="0"/>
        <w:spacing w:line="360" w:lineRule="auto"/>
        <w:rPr>
          <w:rFonts w:ascii="宋体" w:hAnsi="宋体"/>
          <w:b/>
          <w:bCs/>
          <w:szCs w:val="21"/>
        </w:rPr>
      </w:pPr>
    </w:p>
    <w:p w14:paraId="59B4F667">
      <w:pPr>
        <w:adjustRightInd w:val="0"/>
        <w:snapToGrid w:val="0"/>
        <w:spacing w:line="360" w:lineRule="auto"/>
        <w:ind w:firstLine="527" w:firstLineChars="250"/>
        <w:rPr>
          <w:rFonts w:ascii="宋体" w:hAnsi="宋体"/>
          <w:b/>
          <w:bCs/>
          <w:szCs w:val="21"/>
        </w:rPr>
      </w:pPr>
      <w:r>
        <w:rPr>
          <w:rFonts w:hint="eastAsia" w:ascii="宋体" w:hAnsi="宋体"/>
          <w:b/>
          <w:bCs/>
          <w:szCs w:val="21"/>
          <w:lang w:val="en-US" w:eastAsia="zh-CN"/>
        </w:rPr>
        <w:t>九</w:t>
      </w:r>
      <w:r>
        <w:rPr>
          <w:rFonts w:hint="eastAsia" w:ascii="宋体" w:hAnsi="宋体"/>
          <w:b/>
          <w:bCs/>
          <w:szCs w:val="21"/>
        </w:rPr>
        <w:t>、教学基本条件</w:t>
      </w:r>
    </w:p>
    <w:p w14:paraId="4BABD5F5">
      <w:pPr>
        <w:spacing w:line="360" w:lineRule="auto"/>
        <w:ind w:firstLine="422" w:firstLineChars="200"/>
        <w:outlineLvl w:val="0"/>
        <w:rPr>
          <w:rStyle w:val="9"/>
          <w:rFonts w:ascii="宋体" w:hAnsi="宋体"/>
          <w:szCs w:val="21"/>
        </w:rPr>
      </w:pPr>
      <w:r>
        <w:rPr>
          <w:rStyle w:val="9"/>
          <w:rFonts w:hint="eastAsia" w:ascii="宋体" w:hAnsi="宋体"/>
          <w:szCs w:val="21"/>
        </w:rPr>
        <w:t>（一）教师队伍</w:t>
      </w:r>
    </w:p>
    <w:p w14:paraId="4DCC05F8">
      <w:pPr>
        <w:spacing w:line="400" w:lineRule="exact"/>
        <w:ind w:firstLine="420"/>
        <w:rPr>
          <w:rFonts w:ascii="宋体" w:hAnsi="宋体"/>
          <w:szCs w:val="21"/>
        </w:rPr>
      </w:pPr>
      <w:r>
        <w:rPr>
          <w:rFonts w:hint="eastAsia" w:ascii="宋体" w:hAnsi="宋体"/>
          <w:szCs w:val="21"/>
        </w:rPr>
        <w:t>1.专任教师</w:t>
      </w:r>
    </w:p>
    <w:p w14:paraId="5DCAC604">
      <w:pPr>
        <w:spacing w:line="400" w:lineRule="exact"/>
        <w:jc w:val="center"/>
        <w:rPr>
          <w:rFonts w:ascii="宋体" w:hAnsi="宋体"/>
          <w:szCs w:val="21"/>
        </w:rPr>
      </w:pPr>
      <w:r>
        <w:rPr>
          <w:rFonts w:hint="eastAsia" w:ascii="宋体" w:hAnsi="宋体"/>
          <w:szCs w:val="21"/>
        </w:rPr>
        <w:t>专任教师一览表</w:t>
      </w:r>
    </w:p>
    <w:tbl>
      <w:tblPr>
        <w:tblStyle w:val="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9"/>
        <w:gridCol w:w="1261"/>
        <w:gridCol w:w="1108"/>
        <w:gridCol w:w="1117"/>
        <w:gridCol w:w="1400"/>
        <w:gridCol w:w="1015"/>
        <w:gridCol w:w="1578"/>
      </w:tblGrid>
      <w:tr w14:paraId="1CC8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136" w:type="pct"/>
            <w:tcBorders>
              <w:top w:val="single" w:color="auto" w:sz="4" w:space="0"/>
              <w:left w:val="single" w:color="auto" w:sz="4" w:space="0"/>
              <w:bottom w:val="single" w:color="auto" w:sz="4" w:space="0"/>
              <w:right w:val="single" w:color="auto" w:sz="4" w:space="0"/>
            </w:tcBorders>
          </w:tcPr>
          <w:p w14:paraId="5836A280">
            <w:pPr>
              <w:adjustRightInd w:val="0"/>
              <w:snapToGrid w:val="0"/>
              <w:rPr>
                <w:rFonts w:ascii="宋体" w:hAnsi="宋体" w:cs="宋体"/>
                <w:szCs w:val="21"/>
              </w:rPr>
            </w:pPr>
            <w:r>
              <w:rPr>
                <w:rFonts w:hint="eastAsia" w:ascii="宋体" w:hAnsi="宋体" w:cs="宋体"/>
                <w:szCs w:val="21"/>
              </w:rPr>
              <w:t>序号</w:t>
            </w:r>
          </w:p>
        </w:tc>
        <w:tc>
          <w:tcPr>
            <w:tcW w:w="651" w:type="pct"/>
            <w:tcBorders>
              <w:top w:val="single" w:color="auto" w:sz="4" w:space="0"/>
              <w:left w:val="single" w:color="auto" w:sz="4" w:space="0"/>
              <w:bottom w:val="single" w:color="auto" w:sz="4" w:space="0"/>
              <w:right w:val="single" w:color="auto" w:sz="4" w:space="0"/>
            </w:tcBorders>
          </w:tcPr>
          <w:p w14:paraId="161288CF">
            <w:pPr>
              <w:adjustRightInd w:val="0"/>
              <w:snapToGrid w:val="0"/>
              <w:rPr>
                <w:rFonts w:ascii="宋体" w:hAnsi="宋体" w:cs="宋体"/>
                <w:szCs w:val="21"/>
              </w:rPr>
            </w:pPr>
            <w:r>
              <w:rPr>
                <w:rFonts w:hint="eastAsia" w:ascii="宋体" w:hAnsi="宋体" w:cs="宋体"/>
                <w:szCs w:val="21"/>
              </w:rPr>
              <w:t>姓名</w:t>
            </w:r>
          </w:p>
        </w:tc>
        <w:tc>
          <w:tcPr>
            <w:tcW w:w="1149" w:type="pct"/>
            <w:gridSpan w:val="2"/>
            <w:tcBorders>
              <w:top w:val="single" w:color="auto" w:sz="4" w:space="0"/>
              <w:left w:val="single" w:color="auto" w:sz="4" w:space="0"/>
              <w:bottom w:val="single" w:color="auto" w:sz="4" w:space="0"/>
              <w:right w:val="single" w:color="auto" w:sz="4" w:space="0"/>
            </w:tcBorders>
          </w:tcPr>
          <w:p w14:paraId="07215D20">
            <w:pPr>
              <w:adjustRightInd w:val="0"/>
              <w:snapToGrid w:val="0"/>
              <w:rPr>
                <w:rFonts w:ascii="宋体" w:hAnsi="宋体" w:cs="宋体"/>
                <w:szCs w:val="21"/>
              </w:rPr>
            </w:pPr>
            <w:r>
              <w:rPr>
                <w:rFonts w:hint="eastAsia" w:ascii="宋体" w:hAnsi="宋体" w:cs="宋体"/>
                <w:szCs w:val="21"/>
              </w:rPr>
              <w:t>职称、职务</w:t>
            </w:r>
          </w:p>
        </w:tc>
        <w:tc>
          <w:tcPr>
            <w:tcW w:w="1247" w:type="pct"/>
            <w:gridSpan w:val="2"/>
            <w:tcBorders>
              <w:top w:val="single" w:color="auto" w:sz="4" w:space="0"/>
              <w:left w:val="single" w:color="auto" w:sz="4" w:space="0"/>
              <w:bottom w:val="single" w:color="auto" w:sz="4" w:space="0"/>
              <w:right w:val="single" w:color="auto" w:sz="4" w:space="0"/>
            </w:tcBorders>
          </w:tcPr>
          <w:p w14:paraId="4DC7ECDC">
            <w:pPr>
              <w:adjustRightInd w:val="0"/>
              <w:snapToGrid w:val="0"/>
              <w:rPr>
                <w:rFonts w:ascii="宋体" w:hAnsi="宋体" w:cs="宋体"/>
                <w:szCs w:val="21"/>
              </w:rPr>
            </w:pPr>
            <w:r>
              <w:rPr>
                <w:rFonts w:hint="eastAsia" w:ascii="宋体" w:hAnsi="宋体" w:cs="宋体"/>
                <w:szCs w:val="21"/>
              </w:rPr>
              <w:t>学历学位</w:t>
            </w:r>
          </w:p>
        </w:tc>
        <w:tc>
          <w:tcPr>
            <w:tcW w:w="814" w:type="pct"/>
            <w:tcBorders>
              <w:top w:val="single" w:color="auto" w:sz="4" w:space="0"/>
              <w:left w:val="single" w:color="auto" w:sz="4" w:space="0"/>
              <w:bottom w:val="single" w:color="auto" w:sz="4" w:space="0"/>
              <w:right w:val="single" w:color="auto" w:sz="4" w:space="0"/>
            </w:tcBorders>
          </w:tcPr>
          <w:p w14:paraId="76493D11">
            <w:pPr>
              <w:adjustRightInd w:val="0"/>
              <w:snapToGrid w:val="0"/>
              <w:rPr>
                <w:rFonts w:ascii="宋体" w:hAnsi="宋体" w:cs="宋体"/>
                <w:szCs w:val="21"/>
              </w:rPr>
            </w:pPr>
            <w:r>
              <w:rPr>
                <w:rFonts w:hint="eastAsia" w:ascii="宋体" w:hAnsi="宋体" w:cs="宋体"/>
                <w:szCs w:val="21"/>
              </w:rPr>
              <w:t>是否双师</w:t>
            </w:r>
          </w:p>
        </w:tc>
      </w:tr>
      <w:tr w14:paraId="66C9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136" w:type="pct"/>
            <w:tcBorders>
              <w:top w:val="single" w:color="auto" w:sz="4" w:space="0"/>
              <w:left w:val="single" w:color="auto" w:sz="4" w:space="0"/>
              <w:bottom w:val="single" w:color="auto" w:sz="4" w:space="0"/>
              <w:right w:val="single" w:color="auto" w:sz="4" w:space="0"/>
            </w:tcBorders>
          </w:tcPr>
          <w:p w14:paraId="576F2C3C">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1</w:t>
            </w:r>
          </w:p>
        </w:tc>
        <w:tc>
          <w:tcPr>
            <w:tcW w:w="651" w:type="pct"/>
            <w:tcBorders>
              <w:top w:val="single" w:color="auto" w:sz="4" w:space="0"/>
              <w:left w:val="single" w:color="auto" w:sz="4" w:space="0"/>
              <w:bottom w:val="single" w:color="auto" w:sz="4" w:space="0"/>
              <w:right w:val="single" w:color="auto" w:sz="4" w:space="0"/>
            </w:tcBorders>
            <w:vAlign w:val="bottom"/>
          </w:tcPr>
          <w:p w14:paraId="51FC691C">
            <w:pPr>
              <w:adjustRightInd w:val="0"/>
              <w:snapToGrid w:val="0"/>
              <w:rPr>
                <w:rFonts w:hint="eastAsia" w:ascii="宋体" w:hAnsi="宋体" w:cs="宋体"/>
                <w:szCs w:val="21"/>
                <w:lang w:val="en-US" w:eastAsia="zh-CN"/>
              </w:rPr>
            </w:pPr>
            <w:r>
              <w:rPr>
                <w:rFonts w:hint="default" w:ascii="宋体" w:hAnsi="宋体" w:cs="宋体"/>
                <w:szCs w:val="21"/>
                <w:lang w:val="en-US" w:eastAsia="zh-CN"/>
              </w:rPr>
              <w:t>梁泳文</w:t>
            </w:r>
          </w:p>
        </w:tc>
        <w:tc>
          <w:tcPr>
            <w:tcW w:w="1149" w:type="pct"/>
            <w:gridSpan w:val="2"/>
            <w:tcBorders>
              <w:top w:val="single" w:color="auto" w:sz="4" w:space="0"/>
              <w:left w:val="single" w:color="auto" w:sz="4" w:space="0"/>
              <w:bottom w:val="single" w:color="auto" w:sz="4" w:space="0"/>
              <w:right w:val="single" w:color="auto" w:sz="4" w:space="0"/>
            </w:tcBorders>
            <w:vAlign w:val="bottom"/>
          </w:tcPr>
          <w:p w14:paraId="3B67F77B">
            <w:pPr>
              <w:adjustRightInd w:val="0"/>
              <w:snapToGrid w:val="0"/>
              <w:rPr>
                <w:rFonts w:hint="eastAsia" w:ascii="宋体" w:hAnsi="宋体" w:cs="宋体"/>
                <w:szCs w:val="21"/>
                <w:lang w:val="en-US" w:eastAsia="zh-CN"/>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23CFADD0">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tcPr>
          <w:p w14:paraId="3A345E97">
            <w:pPr>
              <w:adjustRightInd w:val="0"/>
              <w:snapToGrid w:val="0"/>
              <w:rPr>
                <w:rFonts w:ascii="宋体" w:hAnsi="宋体" w:cs="宋体"/>
                <w:szCs w:val="21"/>
              </w:rPr>
            </w:pPr>
            <w:r>
              <w:rPr>
                <w:rFonts w:hint="eastAsia" w:ascii="宋体" w:hAnsi="宋体" w:cs="宋体"/>
                <w:szCs w:val="21"/>
                <w:lang w:eastAsia="zh-CN"/>
              </w:rPr>
              <w:t>是</w:t>
            </w:r>
          </w:p>
        </w:tc>
      </w:tr>
      <w:tr w14:paraId="60B05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136" w:type="pct"/>
            <w:tcBorders>
              <w:top w:val="single" w:color="auto" w:sz="4" w:space="0"/>
              <w:left w:val="single" w:color="auto" w:sz="4" w:space="0"/>
              <w:bottom w:val="single" w:color="auto" w:sz="4" w:space="0"/>
              <w:right w:val="single" w:color="auto" w:sz="4" w:space="0"/>
            </w:tcBorders>
          </w:tcPr>
          <w:p w14:paraId="2B99EBC7">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2</w:t>
            </w:r>
          </w:p>
        </w:tc>
        <w:tc>
          <w:tcPr>
            <w:tcW w:w="651" w:type="pct"/>
            <w:tcBorders>
              <w:top w:val="single" w:color="auto" w:sz="4" w:space="0"/>
              <w:left w:val="single" w:color="auto" w:sz="4" w:space="0"/>
              <w:bottom w:val="single" w:color="auto" w:sz="4" w:space="0"/>
              <w:right w:val="single" w:color="auto" w:sz="4" w:space="0"/>
            </w:tcBorders>
            <w:vAlign w:val="bottom"/>
          </w:tcPr>
          <w:p w14:paraId="15429095">
            <w:pPr>
              <w:adjustRightInd w:val="0"/>
              <w:snapToGrid w:val="0"/>
              <w:rPr>
                <w:rFonts w:hint="eastAsia" w:ascii="宋体" w:hAnsi="宋体" w:cs="宋体"/>
                <w:szCs w:val="21"/>
                <w:lang w:val="en-US" w:eastAsia="zh-CN"/>
              </w:rPr>
            </w:pPr>
            <w:r>
              <w:rPr>
                <w:rFonts w:hint="default" w:ascii="宋体" w:hAnsi="宋体" w:cs="宋体"/>
                <w:szCs w:val="21"/>
                <w:lang w:val="en-US" w:eastAsia="zh-CN"/>
              </w:rPr>
              <w:t>莫涛</w:t>
            </w:r>
          </w:p>
        </w:tc>
        <w:tc>
          <w:tcPr>
            <w:tcW w:w="1149" w:type="pct"/>
            <w:gridSpan w:val="2"/>
            <w:tcBorders>
              <w:top w:val="single" w:color="auto" w:sz="4" w:space="0"/>
              <w:left w:val="single" w:color="auto" w:sz="4" w:space="0"/>
              <w:bottom w:val="single" w:color="auto" w:sz="4" w:space="0"/>
              <w:right w:val="single" w:color="auto" w:sz="4" w:space="0"/>
            </w:tcBorders>
          </w:tcPr>
          <w:p w14:paraId="0A6B2388">
            <w:pPr>
              <w:adjustRightInd w:val="0"/>
              <w:snapToGrid w:val="0"/>
              <w:rPr>
                <w:rFonts w:hint="default" w:ascii="宋体" w:hAnsi="宋体" w:cs="宋体"/>
                <w:szCs w:val="21"/>
                <w:lang w:val="en-US" w:eastAsia="zh-CN"/>
              </w:rPr>
            </w:pPr>
            <w:r>
              <w:rPr>
                <w:rFonts w:hint="eastAsia"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60489301">
            <w:pPr>
              <w:adjustRightInd w:val="0"/>
              <w:snapToGrid w:val="0"/>
              <w:rPr>
                <w:rFonts w:hint="default" w:ascii="宋体" w:hAnsi="宋体" w:cs="宋体"/>
                <w:szCs w:val="21"/>
                <w:lang w:val="en-US" w:eastAsia="zh-CN"/>
              </w:rPr>
            </w:pPr>
            <w:r>
              <w:rPr>
                <w:rFonts w:hint="default" w:ascii="宋体" w:hAnsi="宋体" w:cs="宋体"/>
                <w:szCs w:val="21"/>
                <w:lang w:val="en-US" w:eastAsia="zh-CN"/>
              </w:rPr>
              <w:t>本科</w:t>
            </w:r>
            <w:r>
              <w:rPr>
                <w:rFonts w:hint="eastAsia" w:ascii="宋体" w:hAnsi="宋体" w:cs="宋体"/>
                <w:szCs w:val="21"/>
                <w:lang w:val="en-US" w:eastAsia="zh-CN"/>
              </w:rPr>
              <w:t>、无</w:t>
            </w:r>
          </w:p>
        </w:tc>
        <w:tc>
          <w:tcPr>
            <w:tcW w:w="814" w:type="pct"/>
            <w:tcBorders>
              <w:top w:val="single" w:color="auto" w:sz="4" w:space="0"/>
              <w:left w:val="single" w:color="auto" w:sz="4" w:space="0"/>
              <w:bottom w:val="single" w:color="auto" w:sz="4" w:space="0"/>
              <w:right w:val="single" w:color="auto" w:sz="4" w:space="0"/>
            </w:tcBorders>
          </w:tcPr>
          <w:p w14:paraId="36FCC7BA">
            <w:pPr>
              <w:adjustRightInd w:val="0"/>
              <w:snapToGrid w:val="0"/>
              <w:rPr>
                <w:rFonts w:ascii="宋体" w:hAnsi="宋体" w:cs="宋体"/>
                <w:szCs w:val="21"/>
              </w:rPr>
            </w:pPr>
            <w:r>
              <w:rPr>
                <w:rFonts w:hint="eastAsia" w:ascii="宋体" w:hAnsi="宋体" w:cs="宋体"/>
                <w:szCs w:val="21"/>
                <w:lang w:eastAsia="zh-CN"/>
              </w:rPr>
              <w:t>是</w:t>
            </w:r>
          </w:p>
        </w:tc>
      </w:tr>
      <w:tr w14:paraId="26CE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52B29643">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3</w:t>
            </w:r>
          </w:p>
        </w:tc>
        <w:tc>
          <w:tcPr>
            <w:tcW w:w="651" w:type="pct"/>
            <w:tcBorders>
              <w:top w:val="single" w:color="auto" w:sz="4" w:space="0"/>
              <w:left w:val="single" w:color="auto" w:sz="4" w:space="0"/>
              <w:bottom w:val="single" w:color="auto" w:sz="4" w:space="0"/>
              <w:right w:val="single" w:color="auto" w:sz="4" w:space="0"/>
            </w:tcBorders>
            <w:vAlign w:val="bottom"/>
          </w:tcPr>
          <w:p w14:paraId="4BEAB09F">
            <w:pPr>
              <w:adjustRightInd w:val="0"/>
              <w:snapToGrid w:val="0"/>
              <w:rPr>
                <w:rFonts w:hint="default" w:ascii="宋体" w:hAnsi="宋体" w:cs="宋体"/>
                <w:szCs w:val="21"/>
                <w:lang w:val="en-US" w:eastAsia="zh-CN"/>
              </w:rPr>
            </w:pPr>
            <w:r>
              <w:rPr>
                <w:rFonts w:hint="default" w:ascii="宋体" w:hAnsi="宋体" w:cs="宋体"/>
                <w:szCs w:val="21"/>
                <w:lang w:val="en-US" w:eastAsia="zh-CN"/>
              </w:rPr>
              <w:t>黄国良</w:t>
            </w:r>
          </w:p>
        </w:tc>
        <w:tc>
          <w:tcPr>
            <w:tcW w:w="1149" w:type="pct"/>
            <w:gridSpan w:val="2"/>
            <w:tcBorders>
              <w:top w:val="single" w:color="auto" w:sz="4" w:space="0"/>
              <w:left w:val="single" w:color="auto" w:sz="4" w:space="0"/>
              <w:bottom w:val="single" w:color="auto" w:sz="4" w:space="0"/>
              <w:right w:val="single" w:color="auto" w:sz="4" w:space="0"/>
            </w:tcBorders>
          </w:tcPr>
          <w:p w14:paraId="2B69C3EC">
            <w:pPr>
              <w:adjustRightInd w:val="0"/>
              <w:snapToGrid w:val="0"/>
              <w:rPr>
                <w:rFonts w:hint="default" w:ascii="宋体" w:hAnsi="宋体" w:cs="宋体"/>
                <w:szCs w:val="21"/>
                <w:lang w:val="en-US" w:eastAsia="zh-CN"/>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26F3CBE2">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tcPr>
          <w:p w14:paraId="4DC41037">
            <w:pPr>
              <w:adjustRightInd w:val="0"/>
              <w:snapToGrid w:val="0"/>
              <w:rPr>
                <w:rFonts w:ascii="宋体" w:hAnsi="宋体" w:cs="宋体"/>
                <w:szCs w:val="21"/>
              </w:rPr>
            </w:pPr>
            <w:r>
              <w:rPr>
                <w:rFonts w:hint="eastAsia" w:ascii="宋体" w:hAnsi="宋体" w:cs="宋体"/>
                <w:szCs w:val="21"/>
                <w:lang w:eastAsia="zh-CN"/>
              </w:rPr>
              <w:t>是</w:t>
            </w:r>
          </w:p>
        </w:tc>
      </w:tr>
      <w:tr w14:paraId="5ACC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6A74E648">
            <w:pPr>
              <w:adjustRightInd w:val="0"/>
              <w:snapToGrid w:val="0"/>
              <w:rPr>
                <w:rFonts w:hint="default" w:ascii="宋体" w:hAnsi="宋体" w:cs="宋体"/>
                <w:szCs w:val="21"/>
                <w:lang w:val="en-US" w:eastAsia="zh-CN"/>
              </w:rPr>
            </w:pPr>
            <w:r>
              <w:rPr>
                <w:rFonts w:hint="eastAsia" w:ascii="宋体" w:hAnsi="宋体" w:cs="宋体"/>
                <w:szCs w:val="21"/>
                <w:lang w:val="en-US" w:eastAsia="zh-CN"/>
              </w:rPr>
              <w:t>4</w:t>
            </w:r>
          </w:p>
        </w:tc>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3969BA33">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邓东贤</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159D7BED">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783C6CFC">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DA0F706">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5E1B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55E5B172">
            <w:pPr>
              <w:adjustRightInd w:val="0"/>
              <w:snapToGrid w:val="0"/>
              <w:rPr>
                <w:rFonts w:hint="default" w:ascii="宋体" w:hAnsi="宋体" w:cs="宋体"/>
                <w:szCs w:val="21"/>
                <w:lang w:val="en-US" w:eastAsia="zh-CN"/>
              </w:rPr>
            </w:pPr>
            <w:r>
              <w:rPr>
                <w:rFonts w:hint="eastAsia" w:ascii="宋体" w:hAnsi="宋体" w:cs="宋体"/>
                <w:szCs w:val="21"/>
                <w:lang w:val="en-US" w:eastAsia="zh-CN"/>
              </w:rPr>
              <w:t>5</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3E2A0AA4">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张萍</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BD239A5">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4F3DEA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4E5AA13B">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18C4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04DECC4B">
            <w:pPr>
              <w:adjustRightInd w:val="0"/>
              <w:snapToGrid w:val="0"/>
              <w:rPr>
                <w:rFonts w:hint="default" w:ascii="宋体" w:hAnsi="宋体" w:cs="宋体"/>
                <w:szCs w:val="21"/>
                <w:lang w:val="en-US" w:eastAsia="zh-CN"/>
              </w:rPr>
            </w:pPr>
            <w:r>
              <w:rPr>
                <w:rFonts w:hint="eastAsia" w:ascii="宋体" w:hAnsi="宋体" w:cs="宋体"/>
                <w:szCs w:val="21"/>
                <w:lang w:val="en-US" w:eastAsia="zh-CN"/>
              </w:rPr>
              <w:t>6</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51EA2323">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莫会逸</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659834F1">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1B18B07">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BDCC544">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744C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16034899">
            <w:pPr>
              <w:adjustRightInd w:val="0"/>
              <w:snapToGrid w:val="0"/>
              <w:rPr>
                <w:rFonts w:hint="default" w:ascii="宋体" w:hAnsi="宋体" w:cs="宋体"/>
                <w:szCs w:val="21"/>
                <w:lang w:val="en-US" w:eastAsia="zh-CN"/>
              </w:rPr>
            </w:pPr>
            <w:r>
              <w:rPr>
                <w:rFonts w:hint="eastAsia" w:ascii="宋体" w:hAnsi="宋体" w:cs="宋体"/>
                <w:szCs w:val="21"/>
                <w:lang w:val="en-US" w:eastAsia="zh-CN"/>
              </w:rPr>
              <w:t>7</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12535733">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李明国</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1507521F">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9695095">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4B556B06">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39CD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3627E45F">
            <w:pPr>
              <w:adjustRightInd w:val="0"/>
              <w:snapToGrid w:val="0"/>
              <w:rPr>
                <w:rFonts w:hint="default" w:ascii="宋体" w:hAnsi="宋体" w:cs="宋体"/>
                <w:szCs w:val="21"/>
                <w:lang w:val="en-US" w:eastAsia="zh-CN"/>
              </w:rPr>
            </w:pPr>
            <w:r>
              <w:rPr>
                <w:rFonts w:hint="eastAsia" w:ascii="宋体" w:hAnsi="宋体" w:cs="宋体"/>
                <w:szCs w:val="21"/>
                <w:lang w:val="en-US" w:eastAsia="zh-CN"/>
              </w:rPr>
              <w:t>8</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2A4D8C52">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陈世红</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73D0F0D">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1A875A2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68D4845E">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3AEC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6DD5336E">
            <w:pPr>
              <w:adjustRightInd w:val="0"/>
              <w:snapToGrid w:val="0"/>
              <w:rPr>
                <w:rFonts w:hint="default" w:ascii="宋体" w:hAnsi="宋体" w:cs="宋体"/>
                <w:szCs w:val="21"/>
                <w:lang w:val="en-US" w:eastAsia="zh-CN"/>
              </w:rPr>
            </w:pPr>
            <w:r>
              <w:rPr>
                <w:rFonts w:hint="eastAsia" w:ascii="宋体" w:hAnsi="宋体" w:cs="宋体"/>
                <w:szCs w:val="21"/>
                <w:lang w:val="en-US" w:eastAsia="zh-CN"/>
              </w:rPr>
              <w:t>9</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774B328B">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何岸</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C0B919B">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7722F237">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3EB9EC8">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41BC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1C576EC7">
            <w:pPr>
              <w:adjustRightInd w:val="0"/>
              <w:snapToGrid w:val="0"/>
              <w:rPr>
                <w:rFonts w:hint="default" w:ascii="宋体" w:hAnsi="宋体" w:cs="宋体"/>
                <w:szCs w:val="21"/>
                <w:lang w:val="en-US" w:eastAsia="zh-CN"/>
              </w:rPr>
            </w:pPr>
            <w:r>
              <w:rPr>
                <w:rFonts w:hint="eastAsia" w:ascii="宋体" w:hAnsi="宋体" w:cs="宋体"/>
                <w:szCs w:val="21"/>
                <w:lang w:val="en-US" w:eastAsia="zh-CN"/>
              </w:rPr>
              <w:t>10</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151D2ED7">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郑剑飞</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52BED795">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1FDAB5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E3857CD">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0F15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1B344E34">
            <w:pPr>
              <w:adjustRightInd w:val="0"/>
              <w:snapToGrid w:val="0"/>
              <w:rPr>
                <w:rFonts w:hint="default" w:ascii="宋体" w:hAnsi="宋体" w:cs="宋体"/>
                <w:szCs w:val="21"/>
                <w:lang w:val="en-US" w:eastAsia="zh-CN"/>
              </w:rPr>
            </w:pPr>
            <w:r>
              <w:rPr>
                <w:rFonts w:hint="eastAsia" w:ascii="宋体" w:hAnsi="宋体" w:cs="宋体"/>
                <w:szCs w:val="21"/>
                <w:lang w:val="en-US" w:eastAsia="zh-CN"/>
              </w:rPr>
              <w:t>11</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3CB0F3D6">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吴义钦</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2A4A600C">
            <w:pPr>
              <w:adjustRightInd w:val="0"/>
              <w:snapToGrid w:val="0"/>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讲师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BC94B6D">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0DA61394">
            <w:pPr>
              <w:adjustRightInd w:val="0"/>
              <w:snapToGrid w:val="0"/>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是</w:t>
            </w:r>
          </w:p>
        </w:tc>
      </w:tr>
      <w:tr w14:paraId="05A33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36" w:type="pct"/>
            <w:tcBorders>
              <w:top w:val="single" w:color="auto" w:sz="4" w:space="0"/>
              <w:left w:val="single" w:color="auto" w:sz="4" w:space="0"/>
              <w:bottom w:val="single" w:color="auto" w:sz="4" w:space="0"/>
              <w:right w:val="single" w:color="auto" w:sz="4" w:space="0"/>
            </w:tcBorders>
          </w:tcPr>
          <w:p w14:paraId="7254B714">
            <w:pPr>
              <w:adjustRightInd w:val="0"/>
              <w:snapToGrid w:val="0"/>
              <w:rPr>
                <w:rFonts w:hint="default" w:ascii="宋体" w:hAnsi="宋体" w:cs="宋体"/>
                <w:szCs w:val="21"/>
                <w:lang w:val="en-US" w:eastAsia="zh-CN"/>
              </w:rPr>
            </w:pPr>
            <w:r>
              <w:rPr>
                <w:rFonts w:hint="eastAsia" w:ascii="宋体" w:hAnsi="宋体" w:cs="宋体"/>
                <w:szCs w:val="21"/>
                <w:lang w:val="en-US" w:eastAsia="zh-CN"/>
              </w:rPr>
              <w:t>12</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08D19642">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周龙源</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4E00AF22">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705B192C">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D4FBDA4">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7D01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36" w:type="pct"/>
            <w:tcBorders>
              <w:top w:val="single" w:color="auto" w:sz="4" w:space="0"/>
              <w:left w:val="single" w:color="auto" w:sz="4" w:space="0"/>
              <w:bottom w:val="single" w:color="auto" w:sz="4" w:space="0"/>
              <w:right w:val="single" w:color="auto" w:sz="4" w:space="0"/>
            </w:tcBorders>
          </w:tcPr>
          <w:p w14:paraId="0A7C9DCF">
            <w:pPr>
              <w:adjustRightInd w:val="0"/>
              <w:snapToGrid w:val="0"/>
              <w:rPr>
                <w:rFonts w:hint="default" w:ascii="宋体" w:hAnsi="宋体" w:cs="宋体"/>
                <w:szCs w:val="21"/>
                <w:lang w:val="en-US" w:eastAsia="zh-CN"/>
              </w:rPr>
            </w:pPr>
            <w:r>
              <w:rPr>
                <w:rFonts w:hint="eastAsia" w:ascii="宋体" w:hAnsi="宋体" w:cs="宋体"/>
                <w:szCs w:val="21"/>
                <w:lang w:val="en-US" w:eastAsia="zh-CN"/>
              </w:rPr>
              <w:t>13</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0BE0DDF6">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肖和伟</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1B9CE533">
            <w:pPr>
              <w:adjustRightInd w:val="0"/>
              <w:snapToGrid w:val="0"/>
              <w:rPr>
                <w:rFonts w:hint="eastAsia"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49C5C1E8">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研究生、博士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51FC1D6">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578FA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36" w:type="pct"/>
            <w:tcBorders>
              <w:top w:val="single" w:color="auto" w:sz="4" w:space="0"/>
              <w:left w:val="single" w:color="auto" w:sz="4" w:space="0"/>
              <w:bottom w:val="single" w:color="auto" w:sz="4" w:space="0"/>
              <w:right w:val="single" w:color="auto" w:sz="4" w:space="0"/>
            </w:tcBorders>
          </w:tcPr>
          <w:p w14:paraId="2B2C5195">
            <w:pPr>
              <w:adjustRightInd w:val="0"/>
              <w:snapToGrid w:val="0"/>
              <w:rPr>
                <w:rFonts w:hint="default" w:ascii="宋体" w:hAnsi="宋体" w:cs="宋体"/>
                <w:szCs w:val="21"/>
                <w:lang w:val="en-US" w:eastAsia="zh-CN"/>
              </w:rPr>
            </w:pPr>
            <w:r>
              <w:rPr>
                <w:rFonts w:hint="eastAsia" w:ascii="宋体" w:hAnsi="宋体" w:cs="宋体"/>
                <w:szCs w:val="21"/>
                <w:lang w:val="en-US" w:eastAsia="zh-CN"/>
              </w:rPr>
              <w:t>14</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0EE991AB">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谢明秋</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5201FCC0">
            <w:pPr>
              <w:adjustRightInd w:val="0"/>
              <w:snapToGrid w:val="0"/>
              <w:rPr>
                <w:rFonts w:hint="eastAsia"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5AE611F">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53FF7AD1">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38B8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36" w:type="pct"/>
            <w:tcBorders>
              <w:top w:val="single" w:color="auto" w:sz="4" w:space="0"/>
              <w:left w:val="single" w:color="auto" w:sz="4" w:space="0"/>
              <w:bottom w:val="single" w:color="auto" w:sz="4" w:space="0"/>
              <w:right w:val="single" w:color="auto" w:sz="4" w:space="0"/>
            </w:tcBorders>
          </w:tcPr>
          <w:p w14:paraId="4347787E">
            <w:pPr>
              <w:adjustRightInd w:val="0"/>
              <w:snapToGrid w:val="0"/>
              <w:rPr>
                <w:rFonts w:hint="default" w:ascii="宋体" w:hAnsi="宋体" w:cs="宋体"/>
                <w:szCs w:val="21"/>
                <w:lang w:val="en-US" w:eastAsia="zh-CN"/>
              </w:rPr>
            </w:pPr>
            <w:r>
              <w:rPr>
                <w:rFonts w:hint="eastAsia" w:ascii="宋体" w:hAnsi="宋体" w:cs="宋体"/>
                <w:szCs w:val="21"/>
                <w:lang w:val="en-US" w:eastAsia="zh-CN"/>
              </w:rPr>
              <w:t>15</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038CC2EF">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江小燕</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28A96CA">
            <w:pPr>
              <w:adjustRightInd w:val="0"/>
              <w:snapToGrid w:val="0"/>
              <w:rPr>
                <w:rFonts w:hint="eastAsia"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5E28ECFD">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722509A">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0A2B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136" w:type="pct"/>
            <w:tcBorders>
              <w:top w:val="single" w:color="auto" w:sz="4" w:space="0"/>
              <w:left w:val="single" w:color="auto" w:sz="4" w:space="0"/>
              <w:bottom w:val="single" w:color="auto" w:sz="4" w:space="0"/>
              <w:right w:val="single" w:color="auto" w:sz="4" w:space="0"/>
            </w:tcBorders>
          </w:tcPr>
          <w:p w14:paraId="7620D5E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16</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267CAB43">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曾勇明</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5DC092EA">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46BB7FDC">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7177FA2F">
            <w:pPr>
              <w:adjustRightInd w:val="0"/>
              <w:snapToGrid w:val="0"/>
              <w:rPr>
                <w:rFonts w:ascii="宋体" w:hAnsi="宋体" w:eastAsia="宋体" w:cs="宋体"/>
                <w:kern w:val="2"/>
                <w:sz w:val="21"/>
                <w:szCs w:val="21"/>
                <w:lang w:val="en-US" w:eastAsia="zh-CN" w:bidi="ar-SA"/>
              </w:rPr>
            </w:pPr>
            <w:r>
              <w:rPr>
                <w:rFonts w:hint="eastAsia" w:ascii="宋体" w:hAnsi="宋体" w:cs="宋体"/>
                <w:szCs w:val="21"/>
                <w:lang w:eastAsia="zh-CN"/>
              </w:rPr>
              <w:t>是</w:t>
            </w:r>
          </w:p>
        </w:tc>
      </w:tr>
      <w:tr w14:paraId="4E28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136" w:type="pct"/>
            <w:tcBorders>
              <w:top w:val="single" w:color="auto" w:sz="4" w:space="0"/>
              <w:left w:val="single" w:color="auto" w:sz="4" w:space="0"/>
              <w:bottom w:val="single" w:color="auto" w:sz="4" w:space="0"/>
              <w:right w:val="single" w:color="auto" w:sz="4" w:space="0"/>
            </w:tcBorders>
          </w:tcPr>
          <w:p w14:paraId="2FA2F55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17</w:t>
            </w:r>
          </w:p>
        </w:tc>
        <w:tc>
          <w:tcPr>
            <w:tcW w:w="651" w:type="pct"/>
            <w:tcBorders>
              <w:top w:val="single" w:color="auto" w:sz="4" w:space="0"/>
              <w:left w:val="single" w:color="auto" w:sz="4" w:space="0"/>
              <w:bottom w:val="single" w:color="auto" w:sz="4" w:space="0"/>
              <w:right w:val="single" w:color="auto" w:sz="4" w:space="0"/>
            </w:tcBorders>
            <w:vAlign w:val="bottom"/>
          </w:tcPr>
          <w:p w14:paraId="13CF29DB">
            <w:pPr>
              <w:adjustRightInd w:val="0"/>
              <w:snapToGrid w:val="0"/>
              <w:rPr>
                <w:rFonts w:hint="default" w:ascii="宋体" w:hAnsi="宋体" w:cs="宋体"/>
                <w:szCs w:val="21"/>
                <w:lang w:val="en-US" w:eastAsia="zh-CN"/>
              </w:rPr>
            </w:pPr>
            <w:r>
              <w:rPr>
                <w:rFonts w:hint="default" w:ascii="宋体" w:hAnsi="宋体" w:cs="宋体"/>
                <w:szCs w:val="21"/>
                <w:lang w:val="en-US" w:eastAsia="zh-CN"/>
              </w:rPr>
              <w:t>张凯鲜</w:t>
            </w:r>
          </w:p>
        </w:tc>
        <w:tc>
          <w:tcPr>
            <w:tcW w:w="1149" w:type="pct"/>
            <w:gridSpan w:val="2"/>
            <w:tcBorders>
              <w:top w:val="single" w:color="auto" w:sz="4" w:space="0"/>
              <w:left w:val="single" w:color="auto" w:sz="4" w:space="0"/>
              <w:bottom w:val="single" w:color="auto" w:sz="4" w:space="0"/>
              <w:right w:val="single" w:color="auto" w:sz="4" w:space="0"/>
            </w:tcBorders>
          </w:tcPr>
          <w:p w14:paraId="1C5E4A62">
            <w:pPr>
              <w:adjustRightInd w:val="0"/>
              <w:snapToGrid w:val="0"/>
              <w:rPr>
                <w:rFonts w:hint="default" w:ascii="宋体" w:hAnsi="宋体" w:cs="宋体"/>
                <w:szCs w:val="21"/>
                <w:lang w:val="en-US" w:eastAsia="zh-CN"/>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391E77BB">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tcPr>
          <w:p w14:paraId="5F91D064">
            <w:pPr>
              <w:adjustRightInd w:val="0"/>
              <w:snapToGrid w:val="0"/>
              <w:rPr>
                <w:rFonts w:ascii="宋体" w:hAnsi="宋体" w:cs="宋体"/>
                <w:szCs w:val="21"/>
              </w:rPr>
            </w:pPr>
            <w:r>
              <w:rPr>
                <w:rFonts w:hint="eastAsia" w:ascii="宋体" w:hAnsi="宋体" w:cs="宋体"/>
                <w:szCs w:val="21"/>
                <w:lang w:eastAsia="zh-CN"/>
              </w:rPr>
              <w:t>是</w:t>
            </w:r>
          </w:p>
        </w:tc>
      </w:tr>
      <w:tr w14:paraId="50F6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1136" w:type="pct"/>
            <w:tcBorders>
              <w:top w:val="single" w:color="auto" w:sz="4" w:space="0"/>
              <w:left w:val="single" w:color="auto" w:sz="4" w:space="0"/>
              <w:bottom w:val="single" w:color="auto" w:sz="4" w:space="0"/>
              <w:right w:val="single" w:color="auto" w:sz="4" w:space="0"/>
            </w:tcBorders>
          </w:tcPr>
          <w:p w14:paraId="3530D0BA">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18</w:t>
            </w:r>
          </w:p>
        </w:tc>
        <w:tc>
          <w:tcPr>
            <w:tcW w:w="651" w:type="pct"/>
            <w:tcBorders>
              <w:top w:val="single" w:color="auto" w:sz="4" w:space="0"/>
              <w:left w:val="single" w:color="auto" w:sz="4" w:space="0"/>
              <w:bottom w:val="single" w:color="auto" w:sz="4" w:space="0"/>
              <w:right w:val="single" w:color="auto" w:sz="4" w:space="0"/>
            </w:tcBorders>
            <w:vAlign w:val="bottom"/>
          </w:tcPr>
          <w:p w14:paraId="25072875">
            <w:pPr>
              <w:adjustRightInd w:val="0"/>
              <w:snapToGrid w:val="0"/>
              <w:rPr>
                <w:rFonts w:hint="default" w:ascii="宋体" w:hAnsi="宋体" w:cs="宋体"/>
                <w:szCs w:val="21"/>
                <w:lang w:val="en-US" w:eastAsia="zh-CN"/>
              </w:rPr>
            </w:pPr>
            <w:r>
              <w:rPr>
                <w:rFonts w:hint="default" w:ascii="宋体" w:hAnsi="宋体" w:cs="宋体"/>
                <w:szCs w:val="21"/>
                <w:lang w:val="en-US" w:eastAsia="zh-CN"/>
              </w:rPr>
              <w:t>黄晓燕</w:t>
            </w:r>
          </w:p>
        </w:tc>
        <w:tc>
          <w:tcPr>
            <w:tcW w:w="1149" w:type="pct"/>
            <w:gridSpan w:val="2"/>
            <w:tcBorders>
              <w:top w:val="single" w:color="auto" w:sz="4" w:space="0"/>
              <w:left w:val="single" w:color="auto" w:sz="4" w:space="0"/>
              <w:bottom w:val="single" w:color="auto" w:sz="4" w:space="0"/>
              <w:right w:val="single" w:color="auto" w:sz="4" w:space="0"/>
            </w:tcBorders>
          </w:tcPr>
          <w:p w14:paraId="6DAC588D">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5A78A80E">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本科、无</w:t>
            </w:r>
          </w:p>
        </w:tc>
        <w:tc>
          <w:tcPr>
            <w:tcW w:w="814" w:type="pct"/>
            <w:tcBorders>
              <w:top w:val="single" w:color="auto" w:sz="4" w:space="0"/>
              <w:left w:val="single" w:color="auto" w:sz="4" w:space="0"/>
              <w:bottom w:val="single" w:color="auto" w:sz="4" w:space="0"/>
              <w:right w:val="single" w:color="auto" w:sz="4" w:space="0"/>
            </w:tcBorders>
          </w:tcPr>
          <w:p w14:paraId="1A44C70C">
            <w:pPr>
              <w:adjustRightInd w:val="0"/>
              <w:snapToGrid w:val="0"/>
              <w:rPr>
                <w:rFonts w:ascii="宋体" w:hAnsi="宋体" w:cs="宋体"/>
                <w:szCs w:val="21"/>
              </w:rPr>
            </w:pPr>
            <w:r>
              <w:rPr>
                <w:rFonts w:hint="eastAsia" w:ascii="宋体" w:hAnsi="宋体" w:cs="宋体"/>
                <w:szCs w:val="21"/>
                <w:lang w:eastAsia="zh-CN"/>
              </w:rPr>
              <w:t>是</w:t>
            </w:r>
          </w:p>
        </w:tc>
      </w:tr>
      <w:tr w14:paraId="0ADE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136" w:type="pct"/>
            <w:tcBorders>
              <w:top w:val="single" w:color="auto" w:sz="4" w:space="0"/>
              <w:left w:val="single" w:color="auto" w:sz="4" w:space="0"/>
              <w:bottom w:val="single" w:color="auto" w:sz="4" w:space="0"/>
              <w:right w:val="single" w:color="auto" w:sz="4" w:space="0"/>
            </w:tcBorders>
          </w:tcPr>
          <w:p w14:paraId="5161A946">
            <w:pPr>
              <w:adjustRightInd w:val="0"/>
              <w:snapToGrid w:val="0"/>
              <w:rPr>
                <w:rFonts w:hint="eastAsia" w:ascii="宋体" w:hAnsi="宋体" w:eastAsia="宋体" w:cs="宋体"/>
                <w:szCs w:val="21"/>
                <w:lang w:val="en-US" w:eastAsia="zh-CN"/>
              </w:rPr>
            </w:pPr>
            <w:r>
              <w:rPr>
                <w:rFonts w:hint="eastAsia" w:ascii="宋体" w:hAnsi="宋体" w:cs="宋体"/>
                <w:szCs w:val="21"/>
              </w:rPr>
              <w:t>1</w:t>
            </w:r>
            <w:r>
              <w:rPr>
                <w:rFonts w:hint="eastAsia" w:ascii="宋体" w:hAnsi="宋体" w:cs="宋体"/>
                <w:szCs w:val="21"/>
                <w:lang w:val="en-US" w:eastAsia="zh-CN"/>
              </w:rPr>
              <w:t>9</w:t>
            </w:r>
          </w:p>
        </w:tc>
        <w:tc>
          <w:tcPr>
            <w:tcW w:w="651" w:type="pct"/>
            <w:tcBorders>
              <w:top w:val="single" w:color="auto" w:sz="4" w:space="0"/>
              <w:left w:val="single" w:color="auto" w:sz="4" w:space="0"/>
              <w:bottom w:val="single" w:color="auto" w:sz="4" w:space="0"/>
              <w:right w:val="single" w:color="auto" w:sz="4" w:space="0"/>
            </w:tcBorders>
            <w:vAlign w:val="bottom"/>
          </w:tcPr>
          <w:p w14:paraId="7BE828A1">
            <w:pPr>
              <w:adjustRightInd w:val="0"/>
              <w:snapToGrid w:val="0"/>
              <w:rPr>
                <w:rFonts w:hint="default" w:ascii="宋体" w:hAnsi="宋体" w:cs="宋体"/>
                <w:szCs w:val="21"/>
                <w:lang w:val="en-US" w:eastAsia="zh-CN"/>
              </w:rPr>
            </w:pPr>
            <w:r>
              <w:rPr>
                <w:rFonts w:hint="default" w:ascii="宋体" w:hAnsi="宋体" w:cs="宋体"/>
                <w:szCs w:val="21"/>
                <w:lang w:val="en-US" w:eastAsia="zh-CN"/>
              </w:rPr>
              <w:t>陈建兴</w:t>
            </w:r>
          </w:p>
        </w:tc>
        <w:tc>
          <w:tcPr>
            <w:tcW w:w="1149" w:type="pct"/>
            <w:gridSpan w:val="2"/>
            <w:tcBorders>
              <w:top w:val="single" w:color="auto" w:sz="4" w:space="0"/>
              <w:left w:val="single" w:color="auto" w:sz="4" w:space="0"/>
              <w:bottom w:val="single" w:color="auto" w:sz="4" w:space="0"/>
              <w:right w:val="single" w:color="auto" w:sz="4" w:space="0"/>
            </w:tcBorders>
          </w:tcPr>
          <w:p w14:paraId="071B4AA9">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7869075C">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tcPr>
          <w:p w14:paraId="1A1FAE56">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否</w:t>
            </w:r>
          </w:p>
        </w:tc>
      </w:tr>
      <w:tr w14:paraId="454B6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1DC372AE">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20</w:t>
            </w:r>
          </w:p>
        </w:tc>
        <w:tc>
          <w:tcPr>
            <w:tcW w:w="651" w:type="pct"/>
            <w:tcBorders>
              <w:top w:val="single" w:color="auto" w:sz="4" w:space="0"/>
              <w:left w:val="single" w:color="auto" w:sz="4" w:space="0"/>
              <w:bottom w:val="single" w:color="auto" w:sz="4" w:space="0"/>
              <w:right w:val="single" w:color="auto" w:sz="4" w:space="0"/>
            </w:tcBorders>
            <w:vAlign w:val="bottom"/>
          </w:tcPr>
          <w:p w14:paraId="688CCF8F">
            <w:pPr>
              <w:adjustRightInd w:val="0"/>
              <w:snapToGrid w:val="0"/>
              <w:rPr>
                <w:rFonts w:hint="default" w:ascii="宋体" w:hAnsi="宋体" w:cs="宋体"/>
                <w:szCs w:val="21"/>
                <w:lang w:val="en-US" w:eastAsia="zh-CN"/>
              </w:rPr>
            </w:pPr>
            <w:r>
              <w:rPr>
                <w:rFonts w:hint="default" w:ascii="宋体" w:hAnsi="宋体" w:cs="宋体"/>
                <w:szCs w:val="21"/>
                <w:lang w:val="en-US" w:eastAsia="zh-CN"/>
              </w:rPr>
              <w:t>马雪</w:t>
            </w:r>
          </w:p>
        </w:tc>
        <w:tc>
          <w:tcPr>
            <w:tcW w:w="1149" w:type="pct"/>
            <w:gridSpan w:val="2"/>
            <w:tcBorders>
              <w:top w:val="single" w:color="auto" w:sz="4" w:space="0"/>
              <w:left w:val="single" w:color="auto" w:sz="4" w:space="0"/>
              <w:bottom w:val="single" w:color="auto" w:sz="4" w:space="0"/>
              <w:right w:val="single" w:color="auto" w:sz="4" w:space="0"/>
            </w:tcBorders>
          </w:tcPr>
          <w:p w14:paraId="1CCD17DC">
            <w:pPr>
              <w:adjustRightInd w:val="0"/>
              <w:snapToGrid w:val="0"/>
              <w:rPr>
                <w:rFonts w:hint="default" w:ascii="宋体" w:hAnsi="宋体" w:cs="宋体"/>
                <w:szCs w:val="21"/>
                <w:lang w:val="en-US" w:eastAsia="zh-CN"/>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7A39F7A2">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51D28036">
            <w:pPr>
              <w:adjustRightInd w:val="0"/>
              <w:snapToGrid w:val="0"/>
              <w:rPr>
                <w:rFonts w:ascii="宋体" w:hAnsi="宋体" w:cs="宋体"/>
                <w:szCs w:val="21"/>
              </w:rPr>
            </w:pPr>
            <w:r>
              <w:rPr>
                <w:rFonts w:hint="eastAsia" w:ascii="宋体" w:hAnsi="宋体" w:cs="宋体"/>
                <w:szCs w:val="21"/>
                <w:lang w:eastAsia="zh-CN"/>
              </w:rPr>
              <w:t>是</w:t>
            </w:r>
          </w:p>
        </w:tc>
      </w:tr>
      <w:tr w14:paraId="3AF3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45F4DE45">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21</w:t>
            </w:r>
          </w:p>
        </w:tc>
        <w:tc>
          <w:tcPr>
            <w:tcW w:w="651" w:type="pct"/>
            <w:tcBorders>
              <w:top w:val="single" w:color="auto" w:sz="4" w:space="0"/>
              <w:left w:val="single" w:color="auto" w:sz="4" w:space="0"/>
              <w:bottom w:val="single" w:color="auto" w:sz="4" w:space="0"/>
              <w:right w:val="single" w:color="auto" w:sz="4" w:space="0"/>
            </w:tcBorders>
            <w:vAlign w:val="bottom"/>
          </w:tcPr>
          <w:p w14:paraId="7748CAEC">
            <w:pPr>
              <w:adjustRightInd w:val="0"/>
              <w:snapToGrid w:val="0"/>
              <w:rPr>
                <w:rFonts w:hint="default" w:ascii="宋体" w:hAnsi="宋体" w:cs="宋体"/>
                <w:szCs w:val="21"/>
                <w:lang w:val="en-US" w:eastAsia="zh-CN"/>
              </w:rPr>
            </w:pPr>
            <w:r>
              <w:rPr>
                <w:rFonts w:hint="default" w:ascii="宋体" w:hAnsi="宋体" w:cs="宋体"/>
                <w:szCs w:val="21"/>
                <w:lang w:val="en-US" w:eastAsia="zh-CN"/>
              </w:rPr>
              <w:t>赵鑫</w:t>
            </w:r>
          </w:p>
        </w:tc>
        <w:tc>
          <w:tcPr>
            <w:tcW w:w="1149" w:type="pct"/>
            <w:gridSpan w:val="2"/>
            <w:tcBorders>
              <w:top w:val="single" w:color="auto" w:sz="4" w:space="0"/>
              <w:left w:val="single" w:color="auto" w:sz="4" w:space="0"/>
              <w:bottom w:val="single" w:color="auto" w:sz="4" w:space="0"/>
              <w:right w:val="single" w:color="auto" w:sz="4" w:space="0"/>
            </w:tcBorders>
          </w:tcPr>
          <w:p w14:paraId="23E94D04">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30590E89">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tcPr>
          <w:p w14:paraId="1DDBB96C">
            <w:pPr>
              <w:adjustRightInd w:val="0"/>
              <w:snapToGrid w:val="0"/>
              <w:rPr>
                <w:rFonts w:ascii="宋体" w:hAnsi="宋体" w:cs="宋体"/>
                <w:szCs w:val="21"/>
              </w:rPr>
            </w:pPr>
            <w:r>
              <w:rPr>
                <w:rFonts w:hint="eastAsia" w:ascii="宋体" w:hAnsi="宋体" w:cs="宋体"/>
                <w:szCs w:val="21"/>
                <w:lang w:val="en-US" w:eastAsia="zh-CN"/>
              </w:rPr>
              <w:t>否</w:t>
            </w:r>
          </w:p>
        </w:tc>
      </w:tr>
      <w:tr w14:paraId="6F1F3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76EFB1F7">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22</w:t>
            </w:r>
          </w:p>
        </w:tc>
        <w:tc>
          <w:tcPr>
            <w:tcW w:w="651" w:type="pct"/>
            <w:tcBorders>
              <w:top w:val="single" w:color="auto" w:sz="4" w:space="0"/>
              <w:left w:val="single" w:color="auto" w:sz="4" w:space="0"/>
              <w:bottom w:val="single" w:color="auto" w:sz="4" w:space="0"/>
              <w:right w:val="single" w:color="auto" w:sz="4" w:space="0"/>
            </w:tcBorders>
            <w:vAlign w:val="center"/>
          </w:tcPr>
          <w:p w14:paraId="18346601">
            <w:pPr>
              <w:adjustRightInd w:val="0"/>
              <w:snapToGrid w:val="0"/>
              <w:rPr>
                <w:rFonts w:hint="default" w:ascii="宋体" w:hAnsi="宋体" w:cs="宋体"/>
                <w:szCs w:val="21"/>
                <w:lang w:val="en-US" w:eastAsia="zh-CN"/>
              </w:rPr>
            </w:pPr>
            <w:r>
              <w:rPr>
                <w:rFonts w:hint="default" w:ascii="宋体" w:hAnsi="宋体" w:cs="宋体"/>
                <w:szCs w:val="21"/>
                <w:lang w:val="en-US" w:eastAsia="zh-CN"/>
              </w:rPr>
              <w:t>刘芳琪</w:t>
            </w:r>
          </w:p>
        </w:tc>
        <w:tc>
          <w:tcPr>
            <w:tcW w:w="1149" w:type="pct"/>
            <w:gridSpan w:val="2"/>
            <w:tcBorders>
              <w:top w:val="single" w:color="auto" w:sz="4" w:space="0"/>
              <w:left w:val="single" w:color="auto" w:sz="4" w:space="0"/>
              <w:bottom w:val="single" w:color="auto" w:sz="4" w:space="0"/>
              <w:right w:val="single" w:color="auto" w:sz="4" w:space="0"/>
            </w:tcBorders>
          </w:tcPr>
          <w:p w14:paraId="76EF17DA">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2AA0F514">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本科、博士</w:t>
            </w:r>
          </w:p>
        </w:tc>
        <w:tc>
          <w:tcPr>
            <w:tcW w:w="814" w:type="pct"/>
            <w:tcBorders>
              <w:top w:val="single" w:color="auto" w:sz="4" w:space="0"/>
              <w:left w:val="single" w:color="auto" w:sz="4" w:space="0"/>
              <w:bottom w:val="single" w:color="auto" w:sz="4" w:space="0"/>
              <w:right w:val="single" w:color="auto" w:sz="4" w:space="0"/>
            </w:tcBorders>
          </w:tcPr>
          <w:p w14:paraId="3F3AFAEB">
            <w:pPr>
              <w:adjustRightInd w:val="0"/>
              <w:snapToGrid w:val="0"/>
              <w:rPr>
                <w:rFonts w:ascii="宋体" w:hAnsi="宋体" w:cs="宋体"/>
                <w:szCs w:val="21"/>
              </w:rPr>
            </w:pPr>
            <w:r>
              <w:rPr>
                <w:rFonts w:hint="eastAsia" w:ascii="宋体" w:hAnsi="宋体" w:cs="宋体"/>
                <w:szCs w:val="21"/>
                <w:lang w:eastAsia="zh-CN"/>
              </w:rPr>
              <w:t>是</w:t>
            </w:r>
          </w:p>
        </w:tc>
      </w:tr>
      <w:tr w14:paraId="143D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4BCB92DA">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23</w:t>
            </w:r>
          </w:p>
        </w:tc>
        <w:tc>
          <w:tcPr>
            <w:tcW w:w="651" w:type="pct"/>
            <w:tcBorders>
              <w:top w:val="single" w:color="auto" w:sz="4" w:space="0"/>
              <w:left w:val="single" w:color="auto" w:sz="4" w:space="0"/>
              <w:bottom w:val="single" w:color="auto" w:sz="4" w:space="0"/>
              <w:right w:val="single" w:color="auto" w:sz="4" w:space="0"/>
            </w:tcBorders>
            <w:vAlign w:val="bottom"/>
          </w:tcPr>
          <w:p w14:paraId="7E2F3558">
            <w:pPr>
              <w:adjustRightInd w:val="0"/>
              <w:snapToGrid w:val="0"/>
              <w:rPr>
                <w:rFonts w:hint="default" w:ascii="宋体" w:hAnsi="宋体" w:cs="宋体"/>
                <w:szCs w:val="21"/>
                <w:lang w:val="en-US" w:eastAsia="zh-CN"/>
              </w:rPr>
            </w:pPr>
            <w:r>
              <w:rPr>
                <w:rFonts w:hint="default" w:ascii="宋体" w:hAnsi="宋体" w:cs="宋体"/>
                <w:szCs w:val="21"/>
                <w:lang w:val="en-US" w:eastAsia="zh-CN"/>
              </w:rPr>
              <w:t>黄好日</w:t>
            </w:r>
          </w:p>
        </w:tc>
        <w:tc>
          <w:tcPr>
            <w:tcW w:w="1149" w:type="pct"/>
            <w:gridSpan w:val="2"/>
            <w:tcBorders>
              <w:top w:val="single" w:color="auto" w:sz="4" w:space="0"/>
              <w:left w:val="single" w:color="auto" w:sz="4" w:space="0"/>
              <w:bottom w:val="single" w:color="auto" w:sz="4" w:space="0"/>
              <w:right w:val="single" w:color="auto" w:sz="4" w:space="0"/>
            </w:tcBorders>
          </w:tcPr>
          <w:p w14:paraId="2E1215BB">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672A6954">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tcPr>
          <w:p w14:paraId="731DAE65">
            <w:pPr>
              <w:adjustRightInd w:val="0"/>
              <w:snapToGrid w:val="0"/>
              <w:rPr>
                <w:rFonts w:ascii="宋体" w:hAnsi="宋体" w:cs="宋体"/>
                <w:szCs w:val="21"/>
              </w:rPr>
            </w:pPr>
            <w:r>
              <w:rPr>
                <w:rFonts w:hint="eastAsia" w:ascii="宋体" w:hAnsi="宋体" w:cs="宋体"/>
                <w:szCs w:val="21"/>
                <w:lang w:eastAsia="zh-CN"/>
              </w:rPr>
              <w:t>是</w:t>
            </w:r>
          </w:p>
        </w:tc>
      </w:tr>
      <w:tr w14:paraId="30A0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5350F48E">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24</w:t>
            </w:r>
          </w:p>
        </w:tc>
        <w:tc>
          <w:tcPr>
            <w:tcW w:w="651" w:type="pct"/>
            <w:tcBorders>
              <w:top w:val="single" w:color="auto" w:sz="4" w:space="0"/>
              <w:left w:val="single" w:color="auto" w:sz="4" w:space="0"/>
              <w:bottom w:val="single" w:color="auto" w:sz="4" w:space="0"/>
              <w:right w:val="single" w:color="auto" w:sz="4" w:space="0"/>
            </w:tcBorders>
            <w:vAlign w:val="bottom"/>
          </w:tcPr>
          <w:p w14:paraId="6BD84916">
            <w:pPr>
              <w:adjustRightInd w:val="0"/>
              <w:snapToGrid w:val="0"/>
              <w:rPr>
                <w:rFonts w:hint="default" w:ascii="宋体" w:hAnsi="宋体" w:cs="宋体"/>
                <w:szCs w:val="21"/>
                <w:lang w:val="en-US" w:eastAsia="zh-CN"/>
              </w:rPr>
            </w:pPr>
            <w:r>
              <w:rPr>
                <w:rFonts w:hint="default" w:ascii="宋体" w:hAnsi="宋体" w:cs="宋体"/>
                <w:szCs w:val="21"/>
                <w:lang w:val="en-US" w:eastAsia="zh-CN"/>
              </w:rPr>
              <w:t>刘建锐</w:t>
            </w:r>
          </w:p>
        </w:tc>
        <w:tc>
          <w:tcPr>
            <w:tcW w:w="1149" w:type="pct"/>
            <w:gridSpan w:val="2"/>
            <w:tcBorders>
              <w:top w:val="single" w:color="auto" w:sz="4" w:space="0"/>
              <w:left w:val="single" w:color="auto" w:sz="4" w:space="0"/>
              <w:bottom w:val="single" w:color="auto" w:sz="4" w:space="0"/>
              <w:right w:val="single" w:color="auto" w:sz="4" w:space="0"/>
            </w:tcBorders>
          </w:tcPr>
          <w:p w14:paraId="0C1FA210">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0AA032D6">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tcPr>
          <w:p w14:paraId="07C63395">
            <w:pPr>
              <w:adjustRightInd w:val="0"/>
              <w:snapToGrid w:val="0"/>
              <w:rPr>
                <w:rFonts w:ascii="宋体" w:hAnsi="宋体" w:cs="宋体"/>
                <w:szCs w:val="21"/>
              </w:rPr>
            </w:pPr>
            <w:r>
              <w:rPr>
                <w:rFonts w:hint="eastAsia" w:ascii="宋体" w:hAnsi="宋体" w:cs="宋体"/>
                <w:szCs w:val="21"/>
                <w:lang w:eastAsia="zh-CN"/>
              </w:rPr>
              <w:t>是</w:t>
            </w:r>
          </w:p>
        </w:tc>
      </w:tr>
      <w:tr w14:paraId="6762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7F1EED00">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25</w:t>
            </w:r>
          </w:p>
        </w:tc>
        <w:tc>
          <w:tcPr>
            <w:tcW w:w="651" w:type="pct"/>
            <w:tcBorders>
              <w:top w:val="single" w:color="auto" w:sz="4" w:space="0"/>
              <w:left w:val="single" w:color="auto" w:sz="4" w:space="0"/>
              <w:bottom w:val="single" w:color="auto" w:sz="4" w:space="0"/>
              <w:right w:val="single" w:color="auto" w:sz="4" w:space="0"/>
            </w:tcBorders>
            <w:vAlign w:val="bottom"/>
          </w:tcPr>
          <w:p w14:paraId="337C71C4">
            <w:pPr>
              <w:adjustRightInd w:val="0"/>
              <w:snapToGrid w:val="0"/>
              <w:rPr>
                <w:rFonts w:hint="default" w:ascii="宋体" w:hAnsi="宋体" w:cs="宋体"/>
                <w:szCs w:val="21"/>
                <w:lang w:val="en-US" w:eastAsia="zh-CN"/>
              </w:rPr>
            </w:pPr>
            <w:r>
              <w:rPr>
                <w:rFonts w:hint="default" w:ascii="宋体" w:hAnsi="宋体" w:cs="宋体"/>
                <w:szCs w:val="21"/>
                <w:lang w:val="en-US" w:eastAsia="zh-CN"/>
              </w:rPr>
              <w:t>郭露诗</w:t>
            </w:r>
          </w:p>
        </w:tc>
        <w:tc>
          <w:tcPr>
            <w:tcW w:w="1149" w:type="pct"/>
            <w:gridSpan w:val="2"/>
            <w:tcBorders>
              <w:top w:val="single" w:color="auto" w:sz="4" w:space="0"/>
              <w:left w:val="single" w:color="auto" w:sz="4" w:space="0"/>
              <w:bottom w:val="single" w:color="auto" w:sz="4" w:space="0"/>
              <w:right w:val="single" w:color="auto" w:sz="4" w:space="0"/>
            </w:tcBorders>
          </w:tcPr>
          <w:p w14:paraId="68870F9C">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500B6B51">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49268B5B">
            <w:pPr>
              <w:adjustRightInd w:val="0"/>
              <w:snapToGrid w:val="0"/>
              <w:rPr>
                <w:rFonts w:ascii="宋体" w:hAnsi="宋体" w:cs="宋体"/>
                <w:szCs w:val="21"/>
              </w:rPr>
            </w:pPr>
            <w:r>
              <w:rPr>
                <w:rFonts w:hint="eastAsia" w:ascii="宋体" w:hAnsi="宋体" w:cs="宋体"/>
                <w:szCs w:val="21"/>
                <w:lang w:eastAsia="zh-CN"/>
              </w:rPr>
              <w:t>是</w:t>
            </w:r>
          </w:p>
        </w:tc>
      </w:tr>
      <w:tr w14:paraId="29171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3EB28C10">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26</w:t>
            </w:r>
          </w:p>
        </w:tc>
        <w:tc>
          <w:tcPr>
            <w:tcW w:w="651" w:type="pct"/>
            <w:tcBorders>
              <w:top w:val="single" w:color="auto" w:sz="4" w:space="0"/>
              <w:left w:val="single" w:color="auto" w:sz="4" w:space="0"/>
              <w:bottom w:val="single" w:color="auto" w:sz="4" w:space="0"/>
              <w:right w:val="single" w:color="auto" w:sz="4" w:space="0"/>
            </w:tcBorders>
            <w:vAlign w:val="center"/>
          </w:tcPr>
          <w:p w14:paraId="78DF9A14">
            <w:pPr>
              <w:adjustRightInd w:val="0"/>
              <w:snapToGrid w:val="0"/>
              <w:rPr>
                <w:rFonts w:hint="default" w:ascii="宋体" w:hAnsi="宋体" w:cs="宋体"/>
                <w:szCs w:val="21"/>
                <w:lang w:val="en-US" w:eastAsia="zh-CN"/>
              </w:rPr>
            </w:pPr>
            <w:r>
              <w:rPr>
                <w:rFonts w:hint="default" w:ascii="宋体" w:hAnsi="宋体" w:cs="宋体"/>
                <w:szCs w:val="21"/>
                <w:lang w:val="en-US" w:eastAsia="zh-CN"/>
              </w:rPr>
              <w:t>卢帮</w:t>
            </w:r>
          </w:p>
        </w:tc>
        <w:tc>
          <w:tcPr>
            <w:tcW w:w="1149" w:type="pct"/>
            <w:gridSpan w:val="2"/>
            <w:tcBorders>
              <w:top w:val="single" w:color="auto" w:sz="4" w:space="0"/>
              <w:left w:val="single" w:color="auto" w:sz="4" w:space="0"/>
              <w:bottom w:val="single" w:color="auto" w:sz="4" w:space="0"/>
              <w:right w:val="single" w:color="auto" w:sz="4" w:space="0"/>
            </w:tcBorders>
          </w:tcPr>
          <w:p w14:paraId="41E04C5E">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25E87FBA">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tcPr>
          <w:p w14:paraId="53D15025">
            <w:pPr>
              <w:adjustRightInd w:val="0"/>
              <w:snapToGrid w:val="0"/>
              <w:rPr>
                <w:rFonts w:ascii="宋体" w:hAnsi="宋体" w:cs="宋体"/>
                <w:szCs w:val="21"/>
              </w:rPr>
            </w:pPr>
            <w:r>
              <w:rPr>
                <w:rFonts w:hint="eastAsia" w:ascii="宋体" w:hAnsi="宋体" w:cs="宋体"/>
                <w:szCs w:val="21"/>
                <w:lang w:eastAsia="zh-CN"/>
              </w:rPr>
              <w:t>是</w:t>
            </w:r>
          </w:p>
        </w:tc>
      </w:tr>
      <w:tr w14:paraId="002C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1D35B206">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27</w:t>
            </w:r>
          </w:p>
        </w:tc>
        <w:tc>
          <w:tcPr>
            <w:tcW w:w="651" w:type="pct"/>
            <w:tcBorders>
              <w:top w:val="single" w:color="auto" w:sz="4" w:space="0"/>
              <w:left w:val="single" w:color="auto" w:sz="4" w:space="0"/>
              <w:bottom w:val="single" w:color="auto" w:sz="4" w:space="0"/>
              <w:right w:val="single" w:color="auto" w:sz="4" w:space="0"/>
            </w:tcBorders>
            <w:vAlign w:val="bottom"/>
          </w:tcPr>
          <w:p w14:paraId="6C4DBF74">
            <w:pPr>
              <w:adjustRightInd w:val="0"/>
              <w:snapToGrid w:val="0"/>
              <w:rPr>
                <w:rFonts w:hint="default" w:ascii="宋体" w:hAnsi="宋体" w:cs="宋体"/>
                <w:szCs w:val="21"/>
                <w:lang w:val="en-US" w:eastAsia="zh-CN"/>
              </w:rPr>
            </w:pPr>
            <w:r>
              <w:rPr>
                <w:rFonts w:hint="default" w:ascii="宋体" w:hAnsi="宋体" w:cs="宋体"/>
                <w:szCs w:val="21"/>
                <w:lang w:val="en-US" w:eastAsia="zh-CN"/>
              </w:rPr>
              <w:t>张军霞</w:t>
            </w:r>
          </w:p>
        </w:tc>
        <w:tc>
          <w:tcPr>
            <w:tcW w:w="1149" w:type="pct"/>
            <w:gridSpan w:val="2"/>
            <w:tcBorders>
              <w:top w:val="single" w:color="auto" w:sz="4" w:space="0"/>
              <w:left w:val="single" w:color="auto" w:sz="4" w:space="0"/>
              <w:bottom w:val="single" w:color="auto" w:sz="4" w:space="0"/>
              <w:right w:val="single" w:color="auto" w:sz="4" w:space="0"/>
            </w:tcBorders>
          </w:tcPr>
          <w:p w14:paraId="55434998">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2530648D">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5B4D36F3">
            <w:pPr>
              <w:adjustRightInd w:val="0"/>
              <w:snapToGrid w:val="0"/>
              <w:rPr>
                <w:rFonts w:ascii="宋体" w:hAnsi="宋体" w:cs="宋体"/>
                <w:szCs w:val="21"/>
              </w:rPr>
            </w:pPr>
            <w:r>
              <w:rPr>
                <w:rFonts w:hint="eastAsia" w:ascii="宋体" w:hAnsi="宋体" w:cs="宋体"/>
                <w:szCs w:val="21"/>
                <w:lang w:eastAsia="zh-CN"/>
              </w:rPr>
              <w:t>是</w:t>
            </w:r>
          </w:p>
        </w:tc>
      </w:tr>
      <w:tr w14:paraId="08FF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45DF5A31">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28</w:t>
            </w:r>
          </w:p>
        </w:tc>
        <w:tc>
          <w:tcPr>
            <w:tcW w:w="651" w:type="pct"/>
            <w:tcBorders>
              <w:top w:val="single" w:color="auto" w:sz="4" w:space="0"/>
              <w:left w:val="single" w:color="auto" w:sz="4" w:space="0"/>
              <w:bottom w:val="single" w:color="auto" w:sz="4" w:space="0"/>
              <w:right w:val="single" w:color="auto" w:sz="4" w:space="0"/>
            </w:tcBorders>
            <w:vAlign w:val="bottom"/>
          </w:tcPr>
          <w:p w14:paraId="694194DD">
            <w:pPr>
              <w:adjustRightInd w:val="0"/>
              <w:snapToGrid w:val="0"/>
              <w:rPr>
                <w:rFonts w:hint="default" w:ascii="宋体" w:hAnsi="宋体" w:cs="宋体"/>
                <w:szCs w:val="21"/>
                <w:lang w:val="en-US" w:eastAsia="zh-CN"/>
              </w:rPr>
            </w:pPr>
            <w:r>
              <w:rPr>
                <w:rFonts w:hint="default" w:ascii="宋体" w:hAnsi="宋体" w:cs="宋体"/>
                <w:szCs w:val="21"/>
                <w:lang w:val="en-US" w:eastAsia="zh-CN"/>
              </w:rPr>
              <w:t>黄建坤</w:t>
            </w:r>
          </w:p>
        </w:tc>
        <w:tc>
          <w:tcPr>
            <w:tcW w:w="1149" w:type="pct"/>
            <w:gridSpan w:val="2"/>
            <w:tcBorders>
              <w:top w:val="single" w:color="auto" w:sz="4" w:space="0"/>
              <w:left w:val="single" w:color="auto" w:sz="4" w:space="0"/>
              <w:bottom w:val="single" w:color="auto" w:sz="4" w:space="0"/>
              <w:right w:val="single" w:color="auto" w:sz="4" w:space="0"/>
            </w:tcBorders>
          </w:tcPr>
          <w:p w14:paraId="1E5063C2">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0E395159">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6679281F">
            <w:pPr>
              <w:adjustRightInd w:val="0"/>
              <w:snapToGrid w:val="0"/>
              <w:rPr>
                <w:rFonts w:ascii="宋体" w:hAnsi="宋体" w:cs="宋体"/>
                <w:szCs w:val="21"/>
              </w:rPr>
            </w:pPr>
            <w:r>
              <w:rPr>
                <w:rFonts w:hint="eastAsia" w:ascii="宋体" w:hAnsi="宋体" w:cs="宋体"/>
                <w:szCs w:val="21"/>
                <w:lang w:eastAsia="zh-CN"/>
              </w:rPr>
              <w:t>是</w:t>
            </w:r>
          </w:p>
        </w:tc>
      </w:tr>
      <w:tr w14:paraId="3574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06362648">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29</w:t>
            </w:r>
          </w:p>
        </w:tc>
        <w:tc>
          <w:tcPr>
            <w:tcW w:w="651" w:type="pct"/>
            <w:tcBorders>
              <w:top w:val="single" w:color="auto" w:sz="4" w:space="0"/>
              <w:left w:val="single" w:color="auto" w:sz="4" w:space="0"/>
              <w:bottom w:val="single" w:color="auto" w:sz="4" w:space="0"/>
              <w:right w:val="single" w:color="auto" w:sz="4" w:space="0"/>
            </w:tcBorders>
            <w:vAlign w:val="center"/>
          </w:tcPr>
          <w:p w14:paraId="4B69266E">
            <w:pPr>
              <w:adjustRightInd w:val="0"/>
              <w:snapToGrid w:val="0"/>
              <w:rPr>
                <w:rFonts w:hint="default" w:ascii="宋体" w:hAnsi="宋体" w:cs="宋体"/>
                <w:szCs w:val="21"/>
                <w:lang w:val="en-US" w:eastAsia="zh-CN"/>
              </w:rPr>
            </w:pPr>
            <w:r>
              <w:rPr>
                <w:rFonts w:hint="default" w:ascii="宋体" w:hAnsi="宋体" w:cs="宋体"/>
                <w:szCs w:val="21"/>
                <w:lang w:val="en-US" w:eastAsia="zh-CN"/>
              </w:rPr>
              <w:t>熊海珍</w:t>
            </w:r>
          </w:p>
        </w:tc>
        <w:tc>
          <w:tcPr>
            <w:tcW w:w="1149" w:type="pct"/>
            <w:gridSpan w:val="2"/>
            <w:tcBorders>
              <w:top w:val="single" w:color="auto" w:sz="4" w:space="0"/>
              <w:left w:val="single" w:color="auto" w:sz="4" w:space="0"/>
              <w:bottom w:val="single" w:color="auto" w:sz="4" w:space="0"/>
              <w:right w:val="single" w:color="auto" w:sz="4" w:space="0"/>
            </w:tcBorders>
          </w:tcPr>
          <w:p w14:paraId="169D6728">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21A8EC27">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36029011">
            <w:pPr>
              <w:adjustRightInd w:val="0"/>
              <w:snapToGrid w:val="0"/>
              <w:rPr>
                <w:rFonts w:ascii="宋体" w:hAnsi="宋体" w:cs="宋体"/>
                <w:szCs w:val="21"/>
              </w:rPr>
            </w:pPr>
            <w:r>
              <w:rPr>
                <w:rFonts w:hint="eastAsia" w:ascii="宋体" w:hAnsi="宋体" w:cs="宋体"/>
                <w:szCs w:val="21"/>
                <w:lang w:eastAsia="zh-CN"/>
              </w:rPr>
              <w:t>是</w:t>
            </w:r>
          </w:p>
        </w:tc>
      </w:tr>
      <w:tr w14:paraId="4F19E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0A8D2CFF">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30</w:t>
            </w:r>
          </w:p>
        </w:tc>
        <w:tc>
          <w:tcPr>
            <w:tcW w:w="651" w:type="pct"/>
            <w:tcBorders>
              <w:top w:val="single" w:color="auto" w:sz="4" w:space="0"/>
              <w:left w:val="single" w:color="auto" w:sz="4" w:space="0"/>
              <w:bottom w:val="single" w:color="auto" w:sz="4" w:space="0"/>
              <w:right w:val="single" w:color="auto" w:sz="4" w:space="0"/>
            </w:tcBorders>
            <w:vAlign w:val="bottom"/>
          </w:tcPr>
          <w:p w14:paraId="7385CBDA">
            <w:pPr>
              <w:adjustRightInd w:val="0"/>
              <w:snapToGrid w:val="0"/>
              <w:rPr>
                <w:rFonts w:hint="default" w:ascii="宋体" w:hAnsi="宋体" w:cs="宋体"/>
                <w:szCs w:val="21"/>
                <w:lang w:val="en-US" w:eastAsia="zh-CN"/>
              </w:rPr>
            </w:pPr>
            <w:r>
              <w:rPr>
                <w:rFonts w:hint="default" w:ascii="宋体" w:hAnsi="宋体" w:cs="宋体"/>
                <w:szCs w:val="21"/>
                <w:lang w:val="en-US" w:eastAsia="zh-CN"/>
              </w:rPr>
              <w:t>茹彩红</w:t>
            </w:r>
          </w:p>
        </w:tc>
        <w:tc>
          <w:tcPr>
            <w:tcW w:w="1149" w:type="pct"/>
            <w:gridSpan w:val="2"/>
            <w:tcBorders>
              <w:top w:val="single" w:color="auto" w:sz="4" w:space="0"/>
              <w:left w:val="single" w:color="auto" w:sz="4" w:space="0"/>
              <w:bottom w:val="single" w:color="auto" w:sz="4" w:space="0"/>
              <w:right w:val="single" w:color="auto" w:sz="4" w:space="0"/>
            </w:tcBorders>
          </w:tcPr>
          <w:p w14:paraId="3669F4BA">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2BE50E31">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679884C6">
            <w:pPr>
              <w:adjustRightInd w:val="0"/>
              <w:snapToGrid w:val="0"/>
              <w:rPr>
                <w:rFonts w:ascii="宋体" w:hAnsi="宋体" w:cs="宋体"/>
                <w:szCs w:val="21"/>
              </w:rPr>
            </w:pPr>
            <w:r>
              <w:rPr>
                <w:rFonts w:hint="eastAsia" w:ascii="宋体" w:hAnsi="宋体" w:cs="宋体"/>
                <w:szCs w:val="21"/>
                <w:lang w:eastAsia="zh-CN"/>
              </w:rPr>
              <w:t>是</w:t>
            </w:r>
          </w:p>
        </w:tc>
      </w:tr>
      <w:tr w14:paraId="4F8A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5CC35B02">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31</w:t>
            </w:r>
          </w:p>
        </w:tc>
        <w:tc>
          <w:tcPr>
            <w:tcW w:w="651" w:type="pct"/>
            <w:tcBorders>
              <w:top w:val="single" w:color="auto" w:sz="4" w:space="0"/>
              <w:left w:val="single" w:color="auto" w:sz="4" w:space="0"/>
              <w:bottom w:val="single" w:color="auto" w:sz="4" w:space="0"/>
              <w:right w:val="single" w:color="auto" w:sz="4" w:space="0"/>
            </w:tcBorders>
            <w:vAlign w:val="bottom"/>
          </w:tcPr>
          <w:p w14:paraId="3914522F">
            <w:pPr>
              <w:adjustRightInd w:val="0"/>
              <w:snapToGrid w:val="0"/>
              <w:rPr>
                <w:rFonts w:hint="default" w:ascii="宋体" w:hAnsi="宋体" w:cs="宋体"/>
                <w:szCs w:val="21"/>
                <w:lang w:val="en-US" w:eastAsia="zh-CN"/>
              </w:rPr>
            </w:pPr>
            <w:r>
              <w:rPr>
                <w:rFonts w:hint="default" w:ascii="宋体" w:hAnsi="宋体" w:cs="宋体"/>
                <w:szCs w:val="21"/>
                <w:lang w:val="en-US" w:eastAsia="zh-CN"/>
              </w:rPr>
              <w:t>李建秀</w:t>
            </w:r>
          </w:p>
        </w:tc>
        <w:tc>
          <w:tcPr>
            <w:tcW w:w="1149" w:type="pct"/>
            <w:gridSpan w:val="2"/>
            <w:tcBorders>
              <w:top w:val="single" w:color="auto" w:sz="4" w:space="0"/>
              <w:left w:val="single" w:color="auto" w:sz="4" w:space="0"/>
              <w:bottom w:val="single" w:color="auto" w:sz="4" w:space="0"/>
              <w:right w:val="single" w:color="auto" w:sz="4" w:space="0"/>
            </w:tcBorders>
          </w:tcPr>
          <w:p w14:paraId="798594EA">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43491CB1">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2422A364">
            <w:pPr>
              <w:adjustRightInd w:val="0"/>
              <w:snapToGrid w:val="0"/>
              <w:rPr>
                <w:rFonts w:ascii="宋体" w:hAnsi="宋体" w:cs="宋体"/>
                <w:szCs w:val="21"/>
              </w:rPr>
            </w:pPr>
            <w:r>
              <w:rPr>
                <w:rFonts w:hint="eastAsia" w:ascii="宋体" w:hAnsi="宋体" w:cs="宋体"/>
                <w:szCs w:val="21"/>
                <w:lang w:eastAsia="zh-CN"/>
              </w:rPr>
              <w:t>是</w:t>
            </w:r>
          </w:p>
        </w:tc>
      </w:tr>
      <w:tr w14:paraId="69A5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46C7F853">
            <w:pPr>
              <w:adjustRightInd w:val="0"/>
              <w:snapToGrid w:val="0"/>
              <w:rPr>
                <w:rFonts w:hint="default" w:ascii="宋体" w:hAnsi="宋体" w:cs="宋体"/>
                <w:szCs w:val="21"/>
                <w:lang w:val="en-US" w:eastAsia="zh-CN"/>
              </w:rPr>
            </w:pPr>
            <w:r>
              <w:rPr>
                <w:rFonts w:hint="eastAsia" w:ascii="宋体" w:hAnsi="宋体" w:cs="宋体"/>
                <w:szCs w:val="21"/>
                <w:lang w:val="en-US" w:eastAsia="zh-CN"/>
              </w:rPr>
              <w:t>32</w:t>
            </w:r>
          </w:p>
        </w:tc>
        <w:tc>
          <w:tcPr>
            <w:tcW w:w="651" w:type="pct"/>
            <w:tcBorders>
              <w:top w:val="single" w:color="auto" w:sz="4" w:space="0"/>
              <w:left w:val="single" w:color="auto" w:sz="4" w:space="0"/>
              <w:bottom w:val="single" w:color="auto" w:sz="4" w:space="0"/>
              <w:right w:val="single" w:color="auto" w:sz="4" w:space="0"/>
            </w:tcBorders>
            <w:vAlign w:val="bottom"/>
          </w:tcPr>
          <w:p w14:paraId="3F9410ED">
            <w:pPr>
              <w:adjustRightInd w:val="0"/>
              <w:snapToGrid w:val="0"/>
              <w:rPr>
                <w:rFonts w:hint="default" w:ascii="宋体" w:hAnsi="宋体" w:cs="宋体"/>
                <w:szCs w:val="21"/>
                <w:lang w:val="en-US" w:eastAsia="zh-CN"/>
              </w:rPr>
            </w:pPr>
            <w:r>
              <w:rPr>
                <w:rFonts w:hint="eastAsia" w:ascii="宋体" w:hAnsi="宋体" w:cs="宋体"/>
                <w:szCs w:val="21"/>
                <w:lang w:val="en-US" w:eastAsia="zh-CN"/>
              </w:rPr>
              <w:t>何调东</w:t>
            </w:r>
          </w:p>
        </w:tc>
        <w:tc>
          <w:tcPr>
            <w:tcW w:w="1149" w:type="pct"/>
            <w:gridSpan w:val="2"/>
            <w:tcBorders>
              <w:top w:val="single" w:color="auto" w:sz="4" w:space="0"/>
              <w:left w:val="single" w:color="auto" w:sz="4" w:space="0"/>
              <w:bottom w:val="single" w:color="auto" w:sz="4" w:space="0"/>
              <w:right w:val="single" w:color="auto" w:sz="4" w:space="0"/>
            </w:tcBorders>
          </w:tcPr>
          <w:p w14:paraId="769A9A7F">
            <w:pPr>
              <w:adjustRightInd w:val="0"/>
              <w:snapToGrid w:val="0"/>
              <w:rPr>
                <w:rFonts w:hint="eastAsia"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5EC62BDF">
            <w:pPr>
              <w:adjustRightInd w:val="0"/>
              <w:snapToGrid w:val="0"/>
              <w:rPr>
                <w:rFonts w:hint="eastAsia"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5C92C5EF">
            <w:pPr>
              <w:adjustRightInd w:val="0"/>
              <w:snapToGrid w:val="0"/>
              <w:rPr>
                <w:rFonts w:hint="eastAsia" w:ascii="宋体" w:hAnsi="宋体" w:cs="宋体"/>
                <w:szCs w:val="21"/>
                <w:lang w:val="en-US" w:eastAsia="zh-CN"/>
              </w:rPr>
            </w:pPr>
            <w:r>
              <w:rPr>
                <w:rFonts w:hint="eastAsia" w:ascii="宋体" w:hAnsi="宋体" w:cs="宋体"/>
                <w:szCs w:val="21"/>
                <w:lang w:val="en-US" w:eastAsia="zh-CN"/>
              </w:rPr>
              <w:t>否</w:t>
            </w:r>
          </w:p>
        </w:tc>
      </w:tr>
      <w:tr w14:paraId="14B7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shd w:val="clear" w:color="auto" w:fill="auto"/>
            <w:vAlign w:val="top"/>
          </w:tcPr>
          <w:p w14:paraId="2ABF32ED">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33</w:t>
            </w:r>
          </w:p>
        </w:tc>
        <w:tc>
          <w:tcPr>
            <w:tcW w:w="651" w:type="pct"/>
            <w:tcBorders>
              <w:top w:val="single" w:color="auto" w:sz="4" w:space="0"/>
              <w:left w:val="single" w:color="auto" w:sz="4" w:space="0"/>
              <w:bottom w:val="single" w:color="auto" w:sz="4" w:space="0"/>
              <w:right w:val="single" w:color="auto" w:sz="4" w:space="0"/>
            </w:tcBorders>
            <w:vAlign w:val="bottom"/>
          </w:tcPr>
          <w:p w14:paraId="0087CD2B">
            <w:pPr>
              <w:adjustRightInd w:val="0"/>
              <w:snapToGrid w:val="0"/>
              <w:rPr>
                <w:rFonts w:hint="default" w:ascii="宋体" w:hAnsi="宋体" w:cs="宋体"/>
                <w:szCs w:val="21"/>
                <w:lang w:val="en-US" w:eastAsia="zh-CN"/>
              </w:rPr>
            </w:pPr>
            <w:r>
              <w:rPr>
                <w:rFonts w:hint="eastAsia" w:ascii="宋体" w:hAnsi="宋体" w:cs="宋体"/>
                <w:szCs w:val="21"/>
                <w:lang w:val="en-US" w:eastAsia="zh-CN"/>
              </w:rPr>
              <w:t>查淼</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612DE0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B3FB0C8">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41C9D0A">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否</w:t>
            </w:r>
          </w:p>
        </w:tc>
      </w:tr>
      <w:tr w14:paraId="1493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459460A3">
            <w:pPr>
              <w:adjustRightInd w:val="0"/>
              <w:snapToGrid w:val="0"/>
              <w:rPr>
                <w:rFonts w:hint="default" w:ascii="宋体" w:hAnsi="宋体" w:cs="宋体"/>
                <w:szCs w:val="21"/>
                <w:lang w:val="en-US" w:eastAsia="zh-CN"/>
              </w:rPr>
            </w:pPr>
            <w:r>
              <w:rPr>
                <w:rFonts w:hint="eastAsia" w:ascii="宋体" w:hAnsi="宋体" w:cs="宋体"/>
                <w:szCs w:val="21"/>
                <w:lang w:val="en-US" w:eastAsia="zh-CN"/>
              </w:rPr>
              <w:t>34</w:t>
            </w:r>
          </w:p>
        </w:tc>
        <w:tc>
          <w:tcPr>
            <w:tcW w:w="651" w:type="pct"/>
            <w:tcBorders>
              <w:top w:val="single" w:color="auto" w:sz="4" w:space="0"/>
              <w:left w:val="single" w:color="auto" w:sz="4" w:space="0"/>
              <w:bottom w:val="single" w:color="auto" w:sz="4" w:space="0"/>
              <w:right w:val="single" w:color="auto" w:sz="4" w:space="0"/>
            </w:tcBorders>
            <w:vAlign w:val="bottom"/>
          </w:tcPr>
          <w:p w14:paraId="60FFB1B1">
            <w:pPr>
              <w:adjustRightInd w:val="0"/>
              <w:snapToGrid w:val="0"/>
              <w:rPr>
                <w:rFonts w:hint="default" w:ascii="宋体" w:hAnsi="宋体" w:cs="宋体"/>
                <w:szCs w:val="21"/>
                <w:lang w:val="en-US" w:eastAsia="zh-CN"/>
              </w:rPr>
            </w:pPr>
            <w:r>
              <w:rPr>
                <w:rFonts w:hint="eastAsia" w:ascii="宋体" w:hAnsi="宋体" w:cs="宋体"/>
                <w:szCs w:val="21"/>
                <w:lang w:val="en-US" w:eastAsia="zh-CN"/>
              </w:rPr>
              <w:t>卢明光</w:t>
            </w:r>
          </w:p>
        </w:tc>
        <w:tc>
          <w:tcPr>
            <w:tcW w:w="1149" w:type="pct"/>
            <w:gridSpan w:val="2"/>
            <w:tcBorders>
              <w:top w:val="single" w:color="auto" w:sz="4" w:space="0"/>
              <w:left w:val="single" w:color="auto" w:sz="4" w:space="0"/>
              <w:bottom w:val="single" w:color="auto" w:sz="4" w:space="0"/>
              <w:right w:val="single" w:color="auto" w:sz="4" w:space="0"/>
            </w:tcBorders>
          </w:tcPr>
          <w:p w14:paraId="15FD6C01">
            <w:pPr>
              <w:adjustRightInd w:val="0"/>
              <w:snapToGrid w:val="0"/>
              <w:rPr>
                <w:rFonts w:hint="default" w:ascii="宋体" w:hAnsi="宋体" w:cs="宋体"/>
                <w:szCs w:val="21"/>
                <w:lang w:val="en-US" w:eastAsia="zh-CN"/>
              </w:rPr>
            </w:pPr>
            <w:r>
              <w:rPr>
                <w:rFonts w:hint="eastAsia" w:ascii="宋体" w:hAnsi="宋体" w:cs="宋体"/>
                <w:szCs w:val="21"/>
                <w:lang w:val="en-US" w:eastAsia="zh-CN"/>
              </w:rPr>
              <w:t>高级讲师</w:t>
            </w:r>
          </w:p>
        </w:tc>
        <w:tc>
          <w:tcPr>
            <w:tcW w:w="1247" w:type="pct"/>
            <w:gridSpan w:val="2"/>
            <w:tcBorders>
              <w:top w:val="single" w:color="auto" w:sz="4" w:space="0"/>
              <w:left w:val="single" w:color="auto" w:sz="4" w:space="0"/>
              <w:bottom w:val="single" w:color="auto" w:sz="4" w:space="0"/>
              <w:right w:val="single" w:color="auto" w:sz="4" w:space="0"/>
            </w:tcBorders>
          </w:tcPr>
          <w:p w14:paraId="51153D2C">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本科、无</w:t>
            </w:r>
          </w:p>
        </w:tc>
        <w:tc>
          <w:tcPr>
            <w:tcW w:w="814" w:type="pct"/>
            <w:tcBorders>
              <w:top w:val="single" w:color="auto" w:sz="4" w:space="0"/>
              <w:left w:val="single" w:color="auto" w:sz="4" w:space="0"/>
              <w:bottom w:val="single" w:color="auto" w:sz="4" w:space="0"/>
              <w:right w:val="single" w:color="auto" w:sz="4" w:space="0"/>
            </w:tcBorders>
          </w:tcPr>
          <w:p w14:paraId="3343B55D">
            <w:pPr>
              <w:adjustRightInd w:val="0"/>
              <w:snapToGrid w:val="0"/>
              <w:rPr>
                <w:rFonts w:ascii="宋体" w:hAnsi="宋体" w:cs="宋体"/>
                <w:szCs w:val="21"/>
              </w:rPr>
            </w:pPr>
            <w:r>
              <w:rPr>
                <w:rFonts w:hint="eastAsia" w:ascii="宋体" w:hAnsi="宋体" w:cs="宋体"/>
                <w:szCs w:val="21"/>
                <w:lang w:val="en-US" w:eastAsia="zh-CN"/>
              </w:rPr>
              <w:t>否</w:t>
            </w:r>
          </w:p>
        </w:tc>
      </w:tr>
      <w:tr w14:paraId="3B449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235FDA03">
            <w:pPr>
              <w:adjustRightInd w:val="0"/>
              <w:snapToGrid w:val="0"/>
              <w:rPr>
                <w:rFonts w:hint="default" w:ascii="宋体" w:hAnsi="宋体" w:cs="宋体"/>
                <w:szCs w:val="21"/>
                <w:lang w:val="en-US" w:eastAsia="zh-CN"/>
              </w:rPr>
            </w:pPr>
            <w:r>
              <w:rPr>
                <w:rFonts w:hint="eastAsia" w:ascii="宋体" w:hAnsi="宋体" w:cs="宋体"/>
                <w:szCs w:val="21"/>
                <w:lang w:val="en-US" w:eastAsia="zh-CN"/>
              </w:rPr>
              <w:t>35</w:t>
            </w:r>
          </w:p>
        </w:tc>
        <w:tc>
          <w:tcPr>
            <w:tcW w:w="651" w:type="pct"/>
            <w:tcBorders>
              <w:top w:val="single" w:color="auto" w:sz="4" w:space="0"/>
              <w:left w:val="single" w:color="auto" w:sz="4" w:space="0"/>
              <w:bottom w:val="single" w:color="auto" w:sz="4" w:space="0"/>
              <w:right w:val="single" w:color="auto" w:sz="4" w:space="0"/>
            </w:tcBorders>
            <w:vAlign w:val="bottom"/>
          </w:tcPr>
          <w:p w14:paraId="40D39D18">
            <w:pPr>
              <w:adjustRightInd w:val="0"/>
              <w:snapToGrid w:val="0"/>
              <w:rPr>
                <w:rFonts w:hint="default" w:ascii="宋体" w:hAnsi="宋体" w:cs="宋体"/>
                <w:szCs w:val="21"/>
                <w:lang w:val="en-US" w:eastAsia="zh-CN"/>
              </w:rPr>
            </w:pPr>
            <w:r>
              <w:rPr>
                <w:rFonts w:hint="eastAsia" w:ascii="宋体" w:hAnsi="宋体" w:cs="宋体"/>
                <w:szCs w:val="21"/>
                <w:lang w:val="en-US" w:eastAsia="zh-CN"/>
              </w:rPr>
              <w:t>邱金新</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3751E6E">
            <w:pPr>
              <w:adjustRightInd w:val="0"/>
              <w:snapToGrid w:val="0"/>
              <w:rPr>
                <w:rFonts w:hint="eastAsia"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6F0B3B77">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3355C6EB">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否</w:t>
            </w:r>
          </w:p>
        </w:tc>
      </w:tr>
      <w:tr w14:paraId="3145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659AF54F">
            <w:pPr>
              <w:adjustRightInd w:val="0"/>
              <w:snapToGrid w:val="0"/>
              <w:rPr>
                <w:rFonts w:hint="default" w:ascii="宋体" w:hAnsi="宋体" w:cs="宋体"/>
                <w:szCs w:val="21"/>
                <w:lang w:val="en-US" w:eastAsia="zh-CN"/>
              </w:rPr>
            </w:pPr>
            <w:r>
              <w:rPr>
                <w:rFonts w:hint="eastAsia" w:ascii="宋体" w:hAnsi="宋体" w:cs="宋体"/>
                <w:szCs w:val="21"/>
                <w:lang w:val="en-US" w:eastAsia="zh-CN"/>
              </w:rPr>
              <w:t>36</w:t>
            </w:r>
          </w:p>
        </w:tc>
        <w:tc>
          <w:tcPr>
            <w:tcW w:w="651" w:type="pct"/>
            <w:tcBorders>
              <w:top w:val="single" w:color="auto" w:sz="4" w:space="0"/>
              <w:left w:val="single" w:color="auto" w:sz="4" w:space="0"/>
              <w:bottom w:val="single" w:color="auto" w:sz="4" w:space="0"/>
              <w:right w:val="single" w:color="auto" w:sz="4" w:space="0"/>
            </w:tcBorders>
            <w:vAlign w:val="bottom"/>
          </w:tcPr>
          <w:p w14:paraId="3087D6E3">
            <w:pPr>
              <w:adjustRightInd w:val="0"/>
              <w:snapToGrid w:val="0"/>
              <w:rPr>
                <w:rFonts w:hint="default" w:ascii="宋体" w:hAnsi="宋体" w:cs="宋体"/>
                <w:szCs w:val="21"/>
                <w:lang w:val="en-US" w:eastAsia="zh-CN"/>
              </w:rPr>
            </w:pPr>
            <w:r>
              <w:rPr>
                <w:rFonts w:hint="eastAsia" w:ascii="宋体" w:hAnsi="宋体" w:cs="宋体"/>
                <w:szCs w:val="21"/>
                <w:lang w:val="en-US" w:eastAsia="zh-CN"/>
              </w:rPr>
              <w:t>陈海滨</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AC05F66">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291FB3C7">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06EC66D9">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38129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1270F324">
            <w:pPr>
              <w:adjustRightInd w:val="0"/>
              <w:snapToGrid w:val="0"/>
              <w:rPr>
                <w:rFonts w:hint="default" w:ascii="宋体" w:hAnsi="宋体" w:cs="宋体"/>
                <w:szCs w:val="21"/>
                <w:lang w:val="en-US" w:eastAsia="zh-CN"/>
              </w:rPr>
            </w:pPr>
            <w:r>
              <w:rPr>
                <w:rFonts w:hint="eastAsia" w:ascii="宋体" w:hAnsi="宋体" w:cs="宋体"/>
                <w:szCs w:val="21"/>
                <w:lang w:val="en-US" w:eastAsia="zh-CN"/>
              </w:rPr>
              <w:t>37</w:t>
            </w:r>
          </w:p>
        </w:tc>
        <w:tc>
          <w:tcPr>
            <w:tcW w:w="651" w:type="pct"/>
            <w:tcBorders>
              <w:top w:val="single" w:color="auto" w:sz="4" w:space="0"/>
              <w:left w:val="single" w:color="auto" w:sz="4" w:space="0"/>
              <w:bottom w:val="single" w:color="auto" w:sz="4" w:space="0"/>
              <w:right w:val="single" w:color="auto" w:sz="4" w:space="0"/>
            </w:tcBorders>
            <w:vAlign w:val="bottom"/>
          </w:tcPr>
          <w:p w14:paraId="2ECEF8FC">
            <w:pPr>
              <w:adjustRightInd w:val="0"/>
              <w:snapToGrid w:val="0"/>
              <w:rPr>
                <w:rFonts w:hint="default" w:ascii="宋体" w:hAnsi="宋体" w:cs="宋体"/>
                <w:szCs w:val="21"/>
                <w:lang w:val="en-US" w:eastAsia="zh-CN"/>
              </w:rPr>
            </w:pPr>
            <w:r>
              <w:rPr>
                <w:rFonts w:hint="eastAsia" w:ascii="宋体" w:hAnsi="宋体" w:cs="宋体"/>
                <w:szCs w:val="21"/>
                <w:lang w:val="en-US" w:eastAsia="zh-CN"/>
              </w:rPr>
              <w:t>梁燕花</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29077787">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E7F5170">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535B84EC">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1E6C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136" w:type="pct"/>
            <w:vMerge w:val="restart"/>
            <w:tcBorders>
              <w:top w:val="single" w:color="auto" w:sz="4" w:space="0"/>
              <w:left w:val="single" w:color="auto" w:sz="4" w:space="0"/>
              <w:bottom w:val="single" w:color="auto" w:sz="4" w:space="0"/>
              <w:right w:val="single" w:color="auto" w:sz="4" w:space="0"/>
            </w:tcBorders>
          </w:tcPr>
          <w:p w14:paraId="3F67ECF4">
            <w:pPr>
              <w:adjustRightInd w:val="0"/>
              <w:snapToGrid w:val="0"/>
              <w:jc w:val="center"/>
              <w:rPr>
                <w:rFonts w:ascii="宋体" w:hAnsi="宋体" w:cs="宋体"/>
                <w:szCs w:val="21"/>
              </w:rPr>
            </w:pPr>
            <w:r>
              <w:rPr>
                <w:rFonts w:hint="eastAsia" w:ascii="宋体" w:hAnsi="宋体" w:cs="宋体"/>
                <w:szCs w:val="21"/>
              </w:rPr>
              <w:t>职称结构</w:t>
            </w:r>
          </w:p>
        </w:tc>
        <w:tc>
          <w:tcPr>
            <w:tcW w:w="1223" w:type="pct"/>
            <w:gridSpan w:val="2"/>
            <w:tcBorders>
              <w:top w:val="single" w:color="auto" w:sz="4" w:space="0"/>
              <w:left w:val="single" w:color="auto" w:sz="4" w:space="0"/>
              <w:bottom w:val="single" w:color="auto" w:sz="4" w:space="0"/>
              <w:right w:val="single" w:color="auto" w:sz="4" w:space="0"/>
            </w:tcBorders>
          </w:tcPr>
          <w:p w14:paraId="5944A1C6">
            <w:pPr>
              <w:adjustRightInd w:val="0"/>
              <w:snapToGrid w:val="0"/>
              <w:jc w:val="center"/>
              <w:rPr>
                <w:rFonts w:ascii="宋体" w:hAnsi="宋体" w:cs="宋体"/>
                <w:szCs w:val="21"/>
              </w:rPr>
            </w:pPr>
            <w:r>
              <w:rPr>
                <w:rFonts w:hint="eastAsia" w:ascii="宋体" w:hAnsi="宋体" w:cs="宋体"/>
                <w:szCs w:val="21"/>
              </w:rPr>
              <w:t>高级</w:t>
            </w:r>
          </w:p>
        </w:tc>
        <w:tc>
          <w:tcPr>
            <w:tcW w:w="1300" w:type="pct"/>
            <w:gridSpan w:val="2"/>
            <w:tcBorders>
              <w:top w:val="single" w:color="auto" w:sz="4" w:space="0"/>
              <w:left w:val="single" w:color="auto" w:sz="4" w:space="0"/>
              <w:bottom w:val="single" w:color="auto" w:sz="4" w:space="0"/>
              <w:right w:val="single" w:color="auto" w:sz="4" w:space="0"/>
            </w:tcBorders>
          </w:tcPr>
          <w:p w14:paraId="56D9D383">
            <w:pPr>
              <w:adjustRightInd w:val="0"/>
              <w:snapToGrid w:val="0"/>
              <w:jc w:val="center"/>
              <w:rPr>
                <w:rFonts w:ascii="宋体" w:hAnsi="宋体" w:cs="宋体"/>
                <w:szCs w:val="21"/>
              </w:rPr>
            </w:pPr>
            <w:r>
              <w:rPr>
                <w:rFonts w:hint="eastAsia" w:ascii="宋体" w:hAnsi="宋体" w:cs="宋体"/>
                <w:szCs w:val="21"/>
              </w:rPr>
              <w:t>中级</w:t>
            </w:r>
          </w:p>
        </w:tc>
        <w:tc>
          <w:tcPr>
            <w:tcW w:w="1339" w:type="pct"/>
            <w:gridSpan w:val="2"/>
            <w:tcBorders>
              <w:top w:val="single" w:color="auto" w:sz="4" w:space="0"/>
              <w:left w:val="single" w:color="auto" w:sz="4" w:space="0"/>
              <w:bottom w:val="single" w:color="auto" w:sz="4" w:space="0"/>
              <w:right w:val="single" w:color="auto" w:sz="4" w:space="0"/>
            </w:tcBorders>
          </w:tcPr>
          <w:p w14:paraId="3CA29728">
            <w:pPr>
              <w:adjustRightInd w:val="0"/>
              <w:snapToGrid w:val="0"/>
              <w:jc w:val="center"/>
              <w:rPr>
                <w:rFonts w:ascii="宋体" w:hAnsi="宋体" w:cs="宋体"/>
                <w:szCs w:val="21"/>
              </w:rPr>
            </w:pPr>
            <w:r>
              <w:rPr>
                <w:rFonts w:hint="eastAsia" w:ascii="宋体" w:hAnsi="宋体" w:cs="宋体"/>
                <w:szCs w:val="21"/>
              </w:rPr>
              <w:t>初级</w:t>
            </w:r>
          </w:p>
        </w:tc>
      </w:tr>
      <w:tr w14:paraId="1FC3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1874F7C2">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521FE163">
            <w:pPr>
              <w:adjustRightInd w:val="0"/>
              <w:snapToGrid w:val="0"/>
              <w:jc w:val="center"/>
              <w:rPr>
                <w:rFonts w:ascii="宋体" w:hAnsi="宋体" w:cs="宋体"/>
                <w:szCs w:val="21"/>
              </w:rPr>
            </w:pPr>
            <w:r>
              <w:rPr>
                <w:rFonts w:hint="eastAsia" w:ascii="宋体" w:hAnsi="宋体" w:cs="宋体"/>
                <w:szCs w:val="21"/>
              </w:rPr>
              <w:t>人数</w:t>
            </w:r>
          </w:p>
        </w:tc>
        <w:tc>
          <w:tcPr>
            <w:tcW w:w="572" w:type="pct"/>
            <w:tcBorders>
              <w:top w:val="single" w:color="auto" w:sz="4" w:space="0"/>
              <w:left w:val="single" w:color="auto" w:sz="4" w:space="0"/>
              <w:bottom w:val="single" w:color="auto" w:sz="4" w:space="0"/>
              <w:right w:val="single" w:color="auto" w:sz="4" w:space="0"/>
            </w:tcBorders>
          </w:tcPr>
          <w:p w14:paraId="768F5020">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5AFDB3E9">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11D2E435">
            <w:pPr>
              <w:adjustRightInd w:val="0"/>
              <w:snapToGrid w:val="0"/>
              <w:jc w:val="center"/>
              <w:rPr>
                <w:rFonts w:ascii="宋体" w:hAnsi="宋体" w:cs="宋体"/>
                <w:szCs w:val="21"/>
              </w:rPr>
            </w:pPr>
            <w:r>
              <w:rPr>
                <w:rFonts w:hint="eastAsia" w:ascii="宋体" w:hAnsi="宋体" w:cs="宋体"/>
                <w:szCs w:val="21"/>
              </w:rPr>
              <w:t>比例</w:t>
            </w:r>
          </w:p>
        </w:tc>
        <w:tc>
          <w:tcPr>
            <w:tcW w:w="524" w:type="pct"/>
            <w:tcBorders>
              <w:top w:val="single" w:color="auto" w:sz="4" w:space="0"/>
              <w:left w:val="single" w:color="auto" w:sz="4" w:space="0"/>
              <w:bottom w:val="single" w:color="auto" w:sz="4" w:space="0"/>
              <w:right w:val="single" w:color="auto" w:sz="4" w:space="0"/>
            </w:tcBorders>
          </w:tcPr>
          <w:p w14:paraId="1CCD1AC8">
            <w:pPr>
              <w:adjustRightInd w:val="0"/>
              <w:snapToGrid w:val="0"/>
              <w:jc w:val="center"/>
              <w:rPr>
                <w:rFonts w:ascii="宋体" w:hAnsi="宋体" w:cs="宋体"/>
                <w:szCs w:val="21"/>
              </w:rPr>
            </w:pPr>
            <w:r>
              <w:rPr>
                <w:rFonts w:hint="eastAsia" w:ascii="宋体" w:hAnsi="宋体" w:cs="宋体"/>
                <w:szCs w:val="21"/>
              </w:rPr>
              <w:t>人数</w:t>
            </w:r>
          </w:p>
        </w:tc>
        <w:tc>
          <w:tcPr>
            <w:tcW w:w="814" w:type="pct"/>
            <w:tcBorders>
              <w:top w:val="single" w:color="auto" w:sz="4" w:space="0"/>
              <w:left w:val="single" w:color="auto" w:sz="4" w:space="0"/>
              <w:bottom w:val="single" w:color="auto" w:sz="4" w:space="0"/>
              <w:right w:val="single" w:color="auto" w:sz="4" w:space="0"/>
            </w:tcBorders>
          </w:tcPr>
          <w:p w14:paraId="5E285E3F">
            <w:pPr>
              <w:adjustRightInd w:val="0"/>
              <w:snapToGrid w:val="0"/>
              <w:jc w:val="center"/>
              <w:rPr>
                <w:rFonts w:ascii="宋体" w:hAnsi="宋体" w:cs="宋体"/>
                <w:szCs w:val="21"/>
              </w:rPr>
            </w:pPr>
            <w:r>
              <w:rPr>
                <w:rFonts w:hint="eastAsia" w:ascii="宋体" w:hAnsi="宋体" w:cs="宋体"/>
                <w:szCs w:val="21"/>
              </w:rPr>
              <w:t>比例</w:t>
            </w:r>
          </w:p>
        </w:tc>
      </w:tr>
      <w:tr w14:paraId="2176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7DFD0369">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631AC81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14</w:t>
            </w:r>
          </w:p>
        </w:tc>
        <w:tc>
          <w:tcPr>
            <w:tcW w:w="572" w:type="pct"/>
            <w:tcBorders>
              <w:top w:val="single" w:color="auto" w:sz="4" w:space="0"/>
              <w:left w:val="single" w:color="auto" w:sz="4" w:space="0"/>
              <w:bottom w:val="single" w:color="auto" w:sz="4" w:space="0"/>
              <w:right w:val="single" w:color="auto" w:sz="4" w:space="0"/>
            </w:tcBorders>
          </w:tcPr>
          <w:p w14:paraId="3C3AEC4F">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37.9%</w:t>
            </w:r>
          </w:p>
        </w:tc>
        <w:tc>
          <w:tcPr>
            <w:tcW w:w="577" w:type="pct"/>
            <w:tcBorders>
              <w:top w:val="single" w:color="auto" w:sz="4" w:space="0"/>
              <w:left w:val="single" w:color="auto" w:sz="4" w:space="0"/>
              <w:bottom w:val="single" w:color="auto" w:sz="4" w:space="0"/>
              <w:right w:val="single" w:color="auto" w:sz="4" w:space="0"/>
            </w:tcBorders>
          </w:tcPr>
          <w:p w14:paraId="2A5E13D0">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12</w:t>
            </w:r>
          </w:p>
        </w:tc>
        <w:tc>
          <w:tcPr>
            <w:tcW w:w="722" w:type="pct"/>
            <w:tcBorders>
              <w:top w:val="single" w:color="auto" w:sz="4" w:space="0"/>
              <w:left w:val="single" w:color="auto" w:sz="4" w:space="0"/>
              <w:bottom w:val="single" w:color="auto" w:sz="4" w:space="0"/>
              <w:right w:val="single" w:color="auto" w:sz="4" w:space="0"/>
            </w:tcBorders>
          </w:tcPr>
          <w:p w14:paraId="19FA2ED6">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32.4%</w:t>
            </w:r>
          </w:p>
        </w:tc>
        <w:tc>
          <w:tcPr>
            <w:tcW w:w="524" w:type="pct"/>
            <w:tcBorders>
              <w:top w:val="single" w:color="auto" w:sz="4" w:space="0"/>
              <w:left w:val="single" w:color="auto" w:sz="4" w:space="0"/>
              <w:bottom w:val="single" w:color="auto" w:sz="4" w:space="0"/>
              <w:right w:val="single" w:color="auto" w:sz="4" w:space="0"/>
            </w:tcBorders>
          </w:tcPr>
          <w:p w14:paraId="63C3A3C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11</w:t>
            </w:r>
          </w:p>
        </w:tc>
        <w:tc>
          <w:tcPr>
            <w:tcW w:w="814" w:type="pct"/>
            <w:tcBorders>
              <w:top w:val="single" w:color="auto" w:sz="4" w:space="0"/>
              <w:left w:val="single" w:color="auto" w:sz="4" w:space="0"/>
              <w:bottom w:val="single" w:color="auto" w:sz="4" w:space="0"/>
              <w:right w:val="single" w:color="auto" w:sz="4" w:space="0"/>
            </w:tcBorders>
          </w:tcPr>
          <w:p w14:paraId="5625B761">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29.7%</w:t>
            </w:r>
          </w:p>
        </w:tc>
      </w:tr>
      <w:tr w14:paraId="7F6E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1136" w:type="pct"/>
            <w:vMerge w:val="restart"/>
            <w:tcBorders>
              <w:top w:val="single" w:color="auto" w:sz="4" w:space="0"/>
              <w:left w:val="single" w:color="auto" w:sz="4" w:space="0"/>
              <w:bottom w:val="single" w:color="auto" w:sz="4" w:space="0"/>
              <w:right w:val="single" w:color="auto" w:sz="4" w:space="0"/>
            </w:tcBorders>
          </w:tcPr>
          <w:p w14:paraId="380E38BE">
            <w:pPr>
              <w:adjustRightInd w:val="0"/>
              <w:snapToGrid w:val="0"/>
              <w:jc w:val="center"/>
              <w:rPr>
                <w:rFonts w:ascii="宋体" w:hAnsi="宋体" w:cs="宋体"/>
                <w:szCs w:val="21"/>
              </w:rPr>
            </w:pPr>
            <w:r>
              <w:rPr>
                <w:rFonts w:hint="eastAsia" w:ascii="宋体" w:hAnsi="宋体" w:cs="宋体"/>
                <w:szCs w:val="21"/>
              </w:rPr>
              <w:t>年龄结构</w:t>
            </w:r>
          </w:p>
        </w:tc>
        <w:tc>
          <w:tcPr>
            <w:tcW w:w="1223" w:type="pct"/>
            <w:gridSpan w:val="2"/>
            <w:tcBorders>
              <w:top w:val="single" w:color="auto" w:sz="4" w:space="0"/>
              <w:left w:val="single" w:color="auto" w:sz="4" w:space="0"/>
              <w:bottom w:val="single" w:color="auto" w:sz="4" w:space="0"/>
              <w:right w:val="single" w:color="auto" w:sz="4" w:space="0"/>
            </w:tcBorders>
          </w:tcPr>
          <w:p w14:paraId="7C25A29B">
            <w:pPr>
              <w:adjustRightInd w:val="0"/>
              <w:snapToGrid w:val="0"/>
              <w:jc w:val="center"/>
              <w:rPr>
                <w:rFonts w:ascii="宋体" w:hAnsi="宋体" w:cs="宋体"/>
                <w:szCs w:val="21"/>
              </w:rPr>
            </w:pPr>
            <w:r>
              <w:rPr>
                <w:rFonts w:hint="eastAsia" w:ascii="宋体" w:hAnsi="宋体" w:cs="宋体"/>
                <w:szCs w:val="21"/>
              </w:rPr>
              <w:t>35岁以下</w:t>
            </w:r>
          </w:p>
        </w:tc>
        <w:tc>
          <w:tcPr>
            <w:tcW w:w="1300" w:type="pct"/>
            <w:gridSpan w:val="2"/>
            <w:tcBorders>
              <w:top w:val="single" w:color="auto" w:sz="4" w:space="0"/>
              <w:left w:val="single" w:color="auto" w:sz="4" w:space="0"/>
              <w:bottom w:val="single" w:color="auto" w:sz="4" w:space="0"/>
              <w:right w:val="single" w:color="auto" w:sz="4" w:space="0"/>
            </w:tcBorders>
          </w:tcPr>
          <w:p w14:paraId="23623B35">
            <w:pPr>
              <w:adjustRightInd w:val="0"/>
              <w:snapToGrid w:val="0"/>
              <w:jc w:val="center"/>
              <w:rPr>
                <w:rFonts w:ascii="宋体" w:hAnsi="宋体" w:cs="宋体"/>
                <w:szCs w:val="21"/>
              </w:rPr>
            </w:pPr>
            <w:r>
              <w:rPr>
                <w:rFonts w:hint="eastAsia" w:ascii="宋体" w:hAnsi="宋体" w:cs="宋体"/>
                <w:szCs w:val="21"/>
              </w:rPr>
              <w:t>35-45岁</w:t>
            </w:r>
          </w:p>
        </w:tc>
        <w:tc>
          <w:tcPr>
            <w:tcW w:w="1339" w:type="pct"/>
            <w:gridSpan w:val="2"/>
            <w:tcBorders>
              <w:top w:val="single" w:color="auto" w:sz="4" w:space="0"/>
              <w:left w:val="single" w:color="auto" w:sz="4" w:space="0"/>
              <w:bottom w:val="single" w:color="auto" w:sz="4" w:space="0"/>
              <w:right w:val="single" w:color="auto" w:sz="4" w:space="0"/>
            </w:tcBorders>
          </w:tcPr>
          <w:p w14:paraId="37328D17">
            <w:pPr>
              <w:adjustRightInd w:val="0"/>
              <w:snapToGrid w:val="0"/>
              <w:jc w:val="center"/>
              <w:rPr>
                <w:rFonts w:ascii="宋体" w:hAnsi="宋体" w:cs="宋体"/>
                <w:szCs w:val="21"/>
              </w:rPr>
            </w:pPr>
            <w:r>
              <w:rPr>
                <w:rFonts w:hint="eastAsia" w:ascii="宋体" w:hAnsi="宋体" w:cs="宋体"/>
                <w:szCs w:val="21"/>
              </w:rPr>
              <w:t>45岁以上</w:t>
            </w:r>
          </w:p>
        </w:tc>
      </w:tr>
      <w:tr w14:paraId="40C3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1D17C67C">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05A88809">
            <w:pPr>
              <w:adjustRightInd w:val="0"/>
              <w:snapToGrid w:val="0"/>
              <w:jc w:val="center"/>
              <w:rPr>
                <w:rFonts w:ascii="宋体" w:hAnsi="宋体" w:cs="宋体"/>
                <w:szCs w:val="21"/>
              </w:rPr>
            </w:pPr>
            <w:r>
              <w:rPr>
                <w:rFonts w:hint="eastAsia" w:ascii="宋体" w:hAnsi="宋体" w:cs="宋体"/>
                <w:szCs w:val="21"/>
              </w:rPr>
              <w:t>人数</w:t>
            </w:r>
          </w:p>
        </w:tc>
        <w:tc>
          <w:tcPr>
            <w:tcW w:w="572" w:type="pct"/>
            <w:tcBorders>
              <w:top w:val="single" w:color="auto" w:sz="4" w:space="0"/>
              <w:left w:val="single" w:color="auto" w:sz="4" w:space="0"/>
              <w:bottom w:val="single" w:color="auto" w:sz="4" w:space="0"/>
              <w:right w:val="single" w:color="auto" w:sz="4" w:space="0"/>
            </w:tcBorders>
          </w:tcPr>
          <w:p w14:paraId="4E9D04B2">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669A86B2">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4124E9A1">
            <w:pPr>
              <w:adjustRightInd w:val="0"/>
              <w:snapToGrid w:val="0"/>
              <w:jc w:val="center"/>
              <w:rPr>
                <w:rFonts w:ascii="宋体" w:hAnsi="宋体" w:cs="宋体"/>
                <w:szCs w:val="21"/>
              </w:rPr>
            </w:pPr>
            <w:r>
              <w:rPr>
                <w:rFonts w:hint="eastAsia" w:ascii="宋体" w:hAnsi="宋体" w:cs="宋体"/>
                <w:szCs w:val="21"/>
              </w:rPr>
              <w:t>比例</w:t>
            </w:r>
          </w:p>
        </w:tc>
        <w:tc>
          <w:tcPr>
            <w:tcW w:w="524" w:type="pct"/>
            <w:tcBorders>
              <w:top w:val="single" w:color="auto" w:sz="4" w:space="0"/>
              <w:left w:val="single" w:color="auto" w:sz="4" w:space="0"/>
              <w:bottom w:val="single" w:color="auto" w:sz="4" w:space="0"/>
              <w:right w:val="single" w:color="auto" w:sz="4" w:space="0"/>
            </w:tcBorders>
          </w:tcPr>
          <w:p w14:paraId="2F346F55">
            <w:pPr>
              <w:adjustRightInd w:val="0"/>
              <w:snapToGrid w:val="0"/>
              <w:jc w:val="center"/>
              <w:rPr>
                <w:rFonts w:ascii="宋体" w:hAnsi="宋体" w:cs="宋体"/>
                <w:szCs w:val="21"/>
              </w:rPr>
            </w:pPr>
            <w:r>
              <w:rPr>
                <w:rFonts w:hint="eastAsia" w:ascii="宋体" w:hAnsi="宋体" w:cs="宋体"/>
                <w:szCs w:val="21"/>
              </w:rPr>
              <w:t>人数</w:t>
            </w:r>
          </w:p>
        </w:tc>
        <w:tc>
          <w:tcPr>
            <w:tcW w:w="814" w:type="pct"/>
            <w:tcBorders>
              <w:top w:val="single" w:color="auto" w:sz="4" w:space="0"/>
              <w:left w:val="single" w:color="auto" w:sz="4" w:space="0"/>
              <w:bottom w:val="single" w:color="auto" w:sz="4" w:space="0"/>
              <w:right w:val="single" w:color="auto" w:sz="4" w:space="0"/>
            </w:tcBorders>
          </w:tcPr>
          <w:p w14:paraId="2C5CE84B">
            <w:pPr>
              <w:adjustRightInd w:val="0"/>
              <w:snapToGrid w:val="0"/>
              <w:jc w:val="center"/>
              <w:rPr>
                <w:rFonts w:ascii="宋体" w:hAnsi="宋体" w:cs="宋体"/>
                <w:szCs w:val="21"/>
              </w:rPr>
            </w:pPr>
            <w:r>
              <w:rPr>
                <w:rFonts w:hint="eastAsia" w:ascii="宋体" w:hAnsi="宋体" w:cs="宋体"/>
                <w:szCs w:val="21"/>
              </w:rPr>
              <w:t>比例</w:t>
            </w:r>
          </w:p>
        </w:tc>
      </w:tr>
      <w:tr w14:paraId="1069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55AFE13C">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706F22C3">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13</w:t>
            </w:r>
          </w:p>
        </w:tc>
        <w:tc>
          <w:tcPr>
            <w:tcW w:w="572" w:type="pct"/>
            <w:tcBorders>
              <w:top w:val="single" w:color="auto" w:sz="4" w:space="0"/>
              <w:left w:val="single" w:color="auto" w:sz="4" w:space="0"/>
              <w:bottom w:val="single" w:color="auto" w:sz="4" w:space="0"/>
              <w:right w:val="single" w:color="auto" w:sz="4" w:space="0"/>
            </w:tcBorders>
          </w:tcPr>
          <w:p w14:paraId="3EB7790F">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35.2%</w:t>
            </w:r>
          </w:p>
        </w:tc>
        <w:tc>
          <w:tcPr>
            <w:tcW w:w="577" w:type="pct"/>
            <w:tcBorders>
              <w:top w:val="single" w:color="auto" w:sz="4" w:space="0"/>
              <w:left w:val="single" w:color="auto" w:sz="4" w:space="0"/>
              <w:bottom w:val="single" w:color="auto" w:sz="4" w:space="0"/>
              <w:right w:val="single" w:color="auto" w:sz="4" w:space="0"/>
            </w:tcBorders>
          </w:tcPr>
          <w:p w14:paraId="441F7BA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12</w:t>
            </w:r>
          </w:p>
        </w:tc>
        <w:tc>
          <w:tcPr>
            <w:tcW w:w="722" w:type="pct"/>
            <w:tcBorders>
              <w:top w:val="single" w:color="auto" w:sz="4" w:space="0"/>
              <w:left w:val="single" w:color="auto" w:sz="4" w:space="0"/>
              <w:bottom w:val="single" w:color="auto" w:sz="4" w:space="0"/>
              <w:right w:val="single" w:color="auto" w:sz="4" w:space="0"/>
            </w:tcBorders>
          </w:tcPr>
          <w:p w14:paraId="3A06CB64">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32.4%</w:t>
            </w:r>
          </w:p>
        </w:tc>
        <w:tc>
          <w:tcPr>
            <w:tcW w:w="524" w:type="pct"/>
            <w:tcBorders>
              <w:top w:val="single" w:color="auto" w:sz="4" w:space="0"/>
              <w:left w:val="single" w:color="auto" w:sz="4" w:space="0"/>
              <w:bottom w:val="single" w:color="auto" w:sz="4" w:space="0"/>
              <w:right w:val="single" w:color="auto" w:sz="4" w:space="0"/>
            </w:tcBorders>
          </w:tcPr>
          <w:p w14:paraId="2B5B9DA0">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12</w:t>
            </w:r>
          </w:p>
        </w:tc>
        <w:tc>
          <w:tcPr>
            <w:tcW w:w="814" w:type="pct"/>
            <w:tcBorders>
              <w:top w:val="single" w:color="auto" w:sz="4" w:space="0"/>
              <w:left w:val="single" w:color="auto" w:sz="4" w:space="0"/>
              <w:bottom w:val="single" w:color="auto" w:sz="4" w:space="0"/>
              <w:right w:val="single" w:color="auto" w:sz="4" w:space="0"/>
            </w:tcBorders>
          </w:tcPr>
          <w:p w14:paraId="6B818A1C">
            <w:pPr>
              <w:tabs>
                <w:tab w:val="left" w:pos="460"/>
              </w:tabs>
              <w:adjustRightInd w:val="0"/>
              <w:snapToGrid w:val="0"/>
              <w:ind w:firstLine="210" w:firstLineChars="100"/>
              <w:jc w:val="left"/>
              <w:rPr>
                <w:rFonts w:hint="default" w:ascii="宋体" w:hAnsi="宋体" w:eastAsia="宋体" w:cs="宋体"/>
                <w:szCs w:val="21"/>
                <w:lang w:val="en-US" w:eastAsia="zh-CN"/>
              </w:rPr>
            </w:pPr>
            <w:r>
              <w:rPr>
                <w:rFonts w:hint="eastAsia" w:ascii="宋体" w:hAnsi="宋体" w:cs="宋体"/>
                <w:szCs w:val="21"/>
                <w:lang w:val="en-US" w:eastAsia="zh-CN"/>
              </w:rPr>
              <w:t>32.4%</w:t>
            </w:r>
          </w:p>
        </w:tc>
      </w:tr>
      <w:tr w14:paraId="4C0FF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136" w:type="pct"/>
            <w:vMerge w:val="restart"/>
            <w:tcBorders>
              <w:top w:val="single" w:color="auto" w:sz="4" w:space="0"/>
              <w:left w:val="single" w:color="auto" w:sz="4" w:space="0"/>
              <w:bottom w:val="single" w:color="auto" w:sz="4" w:space="0"/>
              <w:right w:val="single" w:color="auto" w:sz="4" w:space="0"/>
            </w:tcBorders>
          </w:tcPr>
          <w:p w14:paraId="5B4F5822">
            <w:pPr>
              <w:adjustRightInd w:val="0"/>
              <w:snapToGrid w:val="0"/>
              <w:jc w:val="center"/>
              <w:rPr>
                <w:rFonts w:ascii="宋体" w:hAnsi="宋体" w:cs="宋体"/>
                <w:szCs w:val="21"/>
              </w:rPr>
            </w:pPr>
            <w:r>
              <w:rPr>
                <w:rFonts w:hint="eastAsia" w:ascii="宋体" w:hAnsi="宋体" w:cs="宋体"/>
                <w:szCs w:val="21"/>
              </w:rPr>
              <w:t>学位结构</w:t>
            </w:r>
          </w:p>
        </w:tc>
        <w:tc>
          <w:tcPr>
            <w:tcW w:w="1223" w:type="pct"/>
            <w:gridSpan w:val="2"/>
            <w:tcBorders>
              <w:top w:val="single" w:color="auto" w:sz="4" w:space="0"/>
              <w:left w:val="single" w:color="auto" w:sz="4" w:space="0"/>
              <w:bottom w:val="single" w:color="auto" w:sz="4" w:space="0"/>
              <w:right w:val="single" w:color="auto" w:sz="4" w:space="0"/>
            </w:tcBorders>
          </w:tcPr>
          <w:p w14:paraId="33E6DE64">
            <w:pPr>
              <w:adjustRightInd w:val="0"/>
              <w:snapToGrid w:val="0"/>
              <w:jc w:val="center"/>
              <w:rPr>
                <w:rFonts w:ascii="宋体" w:hAnsi="宋体" w:cs="宋体"/>
                <w:szCs w:val="21"/>
              </w:rPr>
            </w:pPr>
            <w:r>
              <w:rPr>
                <w:rFonts w:hint="eastAsia" w:ascii="宋体" w:hAnsi="宋体" w:cs="宋体"/>
                <w:szCs w:val="21"/>
              </w:rPr>
              <w:t>博士</w:t>
            </w:r>
          </w:p>
        </w:tc>
        <w:tc>
          <w:tcPr>
            <w:tcW w:w="1300" w:type="pct"/>
            <w:gridSpan w:val="2"/>
            <w:tcBorders>
              <w:top w:val="single" w:color="auto" w:sz="4" w:space="0"/>
              <w:left w:val="single" w:color="auto" w:sz="4" w:space="0"/>
              <w:bottom w:val="single" w:color="auto" w:sz="4" w:space="0"/>
              <w:right w:val="single" w:color="auto" w:sz="4" w:space="0"/>
            </w:tcBorders>
          </w:tcPr>
          <w:p w14:paraId="3DCE2DBF">
            <w:pPr>
              <w:adjustRightInd w:val="0"/>
              <w:snapToGrid w:val="0"/>
              <w:jc w:val="center"/>
              <w:rPr>
                <w:rFonts w:ascii="宋体" w:hAnsi="宋体" w:cs="宋体"/>
                <w:szCs w:val="21"/>
              </w:rPr>
            </w:pPr>
            <w:r>
              <w:rPr>
                <w:rFonts w:hint="eastAsia" w:ascii="宋体" w:hAnsi="宋体" w:cs="宋体"/>
                <w:szCs w:val="21"/>
              </w:rPr>
              <w:t>硕士（含在读）</w:t>
            </w:r>
          </w:p>
        </w:tc>
        <w:tc>
          <w:tcPr>
            <w:tcW w:w="1339" w:type="pct"/>
            <w:gridSpan w:val="2"/>
            <w:tcBorders>
              <w:top w:val="single" w:color="auto" w:sz="4" w:space="0"/>
              <w:left w:val="single" w:color="auto" w:sz="4" w:space="0"/>
              <w:bottom w:val="single" w:color="auto" w:sz="4" w:space="0"/>
              <w:right w:val="single" w:color="auto" w:sz="4" w:space="0"/>
            </w:tcBorders>
          </w:tcPr>
          <w:p w14:paraId="7C0F3E3A">
            <w:pPr>
              <w:adjustRightInd w:val="0"/>
              <w:snapToGrid w:val="0"/>
              <w:jc w:val="center"/>
              <w:rPr>
                <w:rFonts w:ascii="宋体" w:hAnsi="宋体" w:cs="宋体"/>
                <w:szCs w:val="21"/>
              </w:rPr>
            </w:pPr>
            <w:r>
              <w:rPr>
                <w:rFonts w:hint="eastAsia" w:ascii="宋体" w:hAnsi="宋体" w:cs="宋体"/>
                <w:szCs w:val="21"/>
              </w:rPr>
              <w:t>学士</w:t>
            </w:r>
          </w:p>
        </w:tc>
      </w:tr>
      <w:tr w14:paraId="313DE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30D02969">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70776944">
            <w:pPr>
              <w:adjustRightInd w:val="0"/>
              <w:snapToGrid w:val="0"/>
              <w:jc w:val="center"/>
              <w:rPr>
                <w:rFonts w:ascii="宋体" w:hAnsi="宋体" w:cs="宋体"/>
                <w:szCs w:val="21"/>
              </w:rPr>
            </w:pPr>
            <w:r>
              <w:rPr>
                <w:rFonts w:hint="eastAsia" w:ascii="宋体" w:hAnsi="宋体" w:cs="宋体"/>
                <w:szCs w:val="21"/>
              </w:rPr>
              <w:t>人数</w:t>
            </w:r>
          </w:p>
        </w:tc>
        <w:tc>
          <w:tcPr>
            <w:tcW w:w="572" w:type="pct"/>
            <w:tcBorders>
              <w:top w:val="single" w:color="auto" w:sz="4" w:space="0"/>
              <w:left w:val="single" w:color="auto" w:sz="4" w:space="0"/>
              <w:bottom w:val="single" w:color="auto" w:sz="4" w:space="0"/>
              <w:right w:val="single" w:color="auto" w:sz="4" w:space="0"/>
            </w:tcBorders>
          </w:tcPr>
          <w:p w14:paraId="4B48714D">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0E62339C">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7691EB08">
            <w:pPr>
              <w:adjustRightInd w:val="0"/>
              <w:snapToGrid w:val="0"/>
              <w:jc w:val="center"/>
              <w:rPr>
                <w:rFonts w:ascii="宋体" w:hAnsi="宋体" w:cs="宋体"/>
                <w:szCs w:val="21"/>
              </w:rPr>
            </w:pPr>
            <w:r>
              <w:rPr>
                <w:rFonts w:hint="eastAsia" w:ascii="宋体" w:hAnsi="宋体" w:cs="宋体"/>
                <w:szCs w:val="21"/>
              </w:rPr>
              <w:t>比例</w:t>
            </w:r>
          </w:p>
        </w:tc>
        <w:tc>
          <w:tcPr>
            <w:tcW w:w="524" w:type="pct"/>
            <w:tcBorders>
              <w:top w:val="single" w:color="auto" w:sz="4" w:space="0"/>
              <w:left w:val="single" w:color="auto" w:sz="4" w:space="0"/>
              <w:bottom w:val="single" w:color="auto" w:sz="4" w:space="0"/>
              <w:right w:val="single" w:color="auto" w:sz="4" w:space="0"/>
            </w:tcBorders>
          </w:tcPr>
          <w:p w14:paraId="4A224CA0">
            <w:pPr>
              <w:adjustRightInd w:val="0"/>
              <w:snapToGrid w:val="0"/>
              <w:jc w:val="center"/>
              <w:rPr>
                <w:rFonts w:ascii="宋体" w:hAnsi="宋体" w:cs="宋体"/>
                <w:szCs w:val="21"/>
              </w:rPr>
            </w:pPr>
            <w:r>
              <w:rPr>
                <w:rFonts w:hint="eastAsia" w:ascii="宋体" w:hAnsi="宋体" w:cs="宋体"/>
                <w:szCs w:val="21"/>
              </w:rPr>
              <w:t>人数</w:t>
            </w:r>
          </w:p>
        </w:tc>
        <w:tc>
          <w:tcPr>
            <w:tcW w:w="814" w:type="pct"/>
            <w:tcBorders>
              <w:top w:val="single" w:color="auto" w:sz="4" w:space="0"/>
              <w:left w:val="single" w:color="auto" w:sz="4" w:space="0"/>
              <w:bottom w:val="single" w:color="auto" w:sz="4" w:space="0"/>
              <w:right w:val="single" w:color="auto" w:sz="4" w:space="0"/>
            </w:tcBorders>
          </w:tcPr>
          <w:p w14:paraId="40C13690">
            <w:pPr>
              <w:adjustRightInd w:val="0"/>
              <w:snapToGrid w:val="0"/>
              <w:jc w:val="center"/>
              <w:rPr>
                <w:rFonts w:ascii="宋体" w:hAnsi="宋体" w:cs="宋体"/>
                <w:szCs w:val="21"/>
              </w:rPr>
            </w:pPr>
            <w:r>
              <w:rPr>
                <w:rFonts w:hint="eastAsia" w:ascii="宋体" w:hAnsi="宋体" w:cs="宋体"/>
                <w:szCs w:val="21"/>
              </w:rPr>
              <w:t>比例</w:t>
            </w:r>
          </w:p>
        </w:tc>
      </w:tr>
      <w:tr w14:paraId="76DD8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280E4439">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31E4F8C0">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2</w:t>
            </w:r>
          </w:p>
        </w:tc>
        <w:tc>
          <w:tcPr>
            <w:tcW w:w="572" w:type="pct"/>
            <w:tcBorders>
              <w:top w:val="single" w:color="auto" w:sz="4" w:space="0"/>
              <w:left w:val="single" w:color="auto" w:sz="4" w:space="0"/>
              <w:bottom w:val="single" w:color="auto" w:sz="4" w:space="0"/>
              <w:right w:val="single" w:color="auto" w:sz="4" w:space="0"/>
            </w:tcBorders>
          </w:tcPr>
          <w:p w14:paraId="1D753FF8">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5.4%</w:t>
            </w:r>
          </w:p>
        </w:tc>
        <w:tc>
          <w:tcPr>
            <w:tcW w:w="577" w:type="pct"/>
            <w:tcBorders>
              <w:top w:val="single" w:color="auto" w:sz="4" w:space="0"/>
              <w:left w:val="single" w:color="auto" w:sz="4" w:space="0"/>
              <w:bottom w:val="single" w:color="auto" w:sz="4" w:space="0"/>
              <w:right w:val="single" w:color="auto" w:sz="4" w:space="0"/>
            </w:tcBorders>
          </w:tcPr>
          <w:p w14:paraId="4B303543">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18</w:t>
            </w:r>
          </w:p>
        </w:tc>
        <w:tc>
          <w:tcPr>
            <w:tcW w:w="722" w:type="pct"/>
            <w:tcBorders>
              <w:top w:val="single" w:color="auto" w:sz="4" w:space="0"/>
              <w:left w:val="single" w:color="auto" w:sz="4" w:space="0"/>
              <w:bottom w:val="single" w:color="auto" w:sz="4" w:space="0"/>
              <w:right w:val="single" w:color="auto" w:sz="4" w:space="0"/>
            </w:tcBorders>
          </w:tcPr>
          <w:p w14:paraId="1CBE7944">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48.6%</w:t>
            </w:r>
          </w:p>
        </w:tc>
        <w:tc>
          <w:tcPr>
            <w:tcW w:w="524" w:type="pct"/>
            <w:tcBorders>
              <w:top w:val="single" w:color="auto" w:sz="4" w:space="0"/>
              <w:left w:val="single" w:color="auto" w:sz="4" w:space="0"/>
              <w:bottom w:val="single" w:color="auto" w:sz="4" w:space="0"/>
              <w:right w:val="single" w:color="auto" w:sz="4" w:space="0"/>
            </w:tcBorders>
          </w:tcPr>
          <w:p w14:paraId="122446C5">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14</w:t>
            </w:r>
          </w:p>
        </w:tc>
        <w:tc>
          <w:tcPr>
            <w:tcW w:w="814" w:type="pct"/>
            <w:tcBorders>
              <w:top w:val="single" w:color="auto" w:sz="4" w:space="0"/>
              <w:left w:val="single" w:color="auto" w:sz="4" w:space="0"/>
              <w:bottom w:val="single" w:color="auto" w:sz="4" w:space="0"/>
              <w:right w:val="single" w:color="auto" w:sz="4" w:space="0"/>
            </w:tcBorders>
          </w:tcPr>
          <w:p w14:paraId="10E0C189">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37.8%</w:t>
            </w:r>
          </w:p>
        </w:tc>
      </w:tr>
      <w:tr w14:paraId="5E71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1136" w:type="pct"/>
            <w:vMerge w:val="restart"/>
            <w:tcBorders>
              <w:top w:val="single" w:color="auto" w:sz="4" w:space="0"/>
              <w:left w:val="single" w:color="auto" w:sz="4" w:space="0"/>
              <w:bottom w:val="single" w:color="auto" w:sz="4" w:space="0"/>
              <w:right w:val="single" w:color="auto" w:sz="4" w:space="0"/>
            </w:tcBorders>
          </w:tcPr>
          <w:p w14:paraId="7CBE3AD3">
            <w:pPr>
              <w:adjustRightInd w:val="0"/>
              <w:snapToGrid w:val="0"/>
              <w:jc w:val="center"/>
              <w:rPr>
                <w:rFonts w:ascii="宋体" w:hAnsi="宋体" w:cs="宋体"/>
                <w:szCs w:val="21"/>
              </w:rPr>
            </w:pPr>
            <w:r>
              <w:rPr>
                <w:rFonts w:hint="eastAsia" w:ascii="宋体" w:hAnsi="宋体" w:cs="宋体"/>
                <w:szCs w:val="21"/>
              </w:rPr>
              <w:t>双师素质</w:t>
            </w:r>
          </w:p>
        </w:tc>
        <w:tc>
          <w:tcPr>
            <w:tcW w:w="1223" w:type="pct"/>
            <w:gridSpan w:val="2"/>
            <w:tcBorders>
              <w:top w:val="single" w:color="auto" w:sz="4" w:space="0"/>
              <w:left w:val="single" w:color="auto" w:sz="4" w:space="0"/>
              <w:bottom w:val="single" w:color="auto" w:sz="4" w:space="0"/>
              <w:right w:val="single" w:color="auto" w:sz="4" w:space="0"/>
            </w:tcBorders>
          </w:tcPr>
          <w:p w14:paraId="2DEFB1BE">
            <w:pPr>
              <w:adjustRightInd w:val="0"/>
              <w:snapToGrid w:val="0"/>
              <w:jc w:val="center"/>
              <w:rPr>
                <w:rFonts w:ascii="宋体" w:hAnsi="宋体" w:cs="宋体"/>
                <w:szCs w:val="21"/>
              </w:rPr>
            </w:pPr>
            <w:r>
              <w:rPr>
                <w:rFonts w:hint="eastAsia" w:ascii="宋体" w:hAnsi="宋体" w:cs="宋体"/>
                <w:szCs w:val="21"/>
              </w:rPr>
              <w:t>是</w:t>
            </w:r>
          </w:p>
        </w:tc>
        <w:tc>
          <w:tcPr>
            <w:tcW w:w="1300" w:type="pct"/>
            <w:gridSpan w:val="2"/>
            <w:tcBorders>
              <w:top w:val="single" w:color="auto" w:sz="4" w:space="0"/>
              <w:left w:val="single" w:color="auto" w:sz="4" w:space="0"/>
              <w:bottom w:val="single" w:color="auto" w:sz="4" w:space="0"/>
              <w:right w:val="single" w:color="auto" w:sz="4" w:space="0"/>
            </w:tcBorders>
          </w:tcPr>
          <w:p w14:paraId="3B64841E">
            <w:pPr>
              <w:adjustRightInd w:val="0"/>
              <w:snapToGrid w:val="0"/>
              <w:jc w:val="center"/>
              <w:rPr>
                <w:rFonts w:ascii="宋体" w:hAnsi="宋体" w:cs="宋体"/>
                <w:szCs w:val="21"/>
              </w:rPr>
            </w:pPr>
            <w:r>
              <w:rPr>
                <w:rFonts w:hint="eastAsia" w:ascii="宋体" w:hAnsi="宋体" w:cs="宋体"/>
                <w:szCs w:val="21"/>
              </w:rPr>
              <w:t>否</w:t>
            </w:r>
          </w:p>
        </w:tc>
        <w:tc>
          <w:tcPr>
            <w:tcW w:w="1339" w:type="pct"/>
            <w:gridSpan w:val="2"/>
            <w:vMerge w:val="restart"/>
            <w:tcBorders>
              <w:top w:val="single" w:color="auto" w:sz="4" w:space="0"/>
              <w:left w:val="single" w:color="auto" w:sz="4" w:space="0"/>
              <w:bottom w:val="single" w:color="auto" w:sz="4" w:space="0"/>
              <w:right w:val="single" w:color="auto" w:sz="4" w:space="0"/>
            </w:tcBorders>
          </w:tcPr>
          <w:p w14:paraId="02BDA477">
            <w:pPr>
              <w:adjustRightInd w:val="0"/>
              <w:snapToGrid w:val="0"/>
              <w:jc w:val="center"/>
              <w:rPr>
                <w:rFonts w:ascii="宋体" w:hAnsi="宋体" w:cs="宋体"/>
                <w:szCs w:val="21"/>
              </w:rPr>
            </w:pPr>
          </w:p>
        </w:tc>
      </w:tr>
      <w:tr w14:paraId="38E8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09B81589">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7B79C88E">
            <w:pPr>
              <w:adjustRightInd w:val="0"/>
              <w:snapToGrid w:val="0"/>
              <w:jc w:val="center"/>
              <w:rPr>
                <w:rFonts w:ascii="宋体" w:hAnsi="宋体" w:cs="宋体"/>
                <w:szCs w:val="21"/>
              </w:rPr>
            </w:pPr>
            <w:r>
              <w:rPr>
                <w:rFonts w:hint="eastAsia" w:ascii="宋体" w:hAnsi="宋体" w:cs="宋体"/>
                <w:szCs w:val="21"/>
              </w:rPr>
              <w:t>人数</w:t>
            </w:r>
          </w:p>
        </w:tc>
        <w:tc>
          <w:tcPr>
            <w:tcW w:w="572" w:type="pct"/>
            <w:tcBorders>
              <w:top w:val="single" w:color="auto" w:sz="4" w:space="0"/>
              <w:left w:val="single" w:color="auto" w:sz="4" w:space="0"/>
              <w:bottom w:val="single" w:color="auto" w:sz="4" w:space="0"/>
              <w:right w:val="single" w:color="auto" w:sz="4" w:space="0"/>
            </w:tcBorders>
          </w:tcPr>
          <w:p w14:paraId="49C1CFAA">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683132A4">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370C23BC">
            <w:pPr>
              <w:adjustRightInd w:val="0"/>
              <w:snapToGrid w:val="0"/>
              <w:jc w:val="center"/>
              <w:rPr>
                <w:rFonts w:ascii="宋体" w:hAnsi="宋体" w:cs="宋体"/>
                <w:szCs w:val="21"/>
              </w:rPr>
            </w:pPr>
            <w:r>
              <w:rPr>
                <w:rFonts w:hint="eastAsia" w:ascii="宋体" w:hAnsi="宋体" w:cs="宋体"/>
                <w:szCs w:val="21"/>
              </w:rPr>
              <w:t>比例</w:t>
            </w:r>
          </w:p>
        </w:tc>
        <w:tc>
          <w:tcPr>
            <w:tcW w:w="1339" w:type="pct"/>
            <w:gridSpan w:val="2"/>
            <w:vMerge w:val="continue"/>
            <w:tcBorders>
              <w:top w:val="single" w:color="auto" w:sz="4" w:space="0"/>
              <w:left w:val="single" w:color="auto" w:sz="4" w:space="0"/>
              <w:bottom w:val="single" w:color="auto" w:sz="4" w:space="0"/>
              <w:right w:val="single" w:color="auto" w:sz="4" w:space="0"/>
            </w:tcBorders>
            <w:vAlign w:val="center"/>
          </w:tcPr>
          <w:p w14:paraId="599A5C28">
            <w:pPr>
              <w:widowControl/>
              <w:jc w:val="left"/>
              <w:rPr>
                <w:rFonts w:ascii="宋体" w:hAnsi="宋体" w:cs="宋体"/>
                <w:szCs w:val="21"/>
              </w:rPr>
            </w:pPr>
          </w:p>
        </w:tc>
      </w:tr>
      <w:tr w14:paraId="796C8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47F62C81">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05EFBEB5">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31</w:t>
            </w:r>
          </w:p>
        </w:tc>
        <w:tc>
          <w:tcPr>
            <w:tcW w:w="572" w:type="pct"/>
            <w:tcBorders>
              <w:top w:val="single" w:color="auto" w:sz="4" w:space="0"/>
              <w:left w:val="single" w:color="auto" w:sz="4" w:space="0"/>
              <w:bottom w:val="single" w:color="auto" w:sz="4" w:space="0"/>
              <w:right w:val="single" w:color="auto" w:sz="4" w:space="0"/>
            </w:tcBorders>
          </w:tcPr>
          <w:p w14:paraId="5B199ABA">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83.8%</w:t>
            </w:r>
          </w:p>
        </w:tc>
        <w:tc>
          <w:tcPr>
            <w:tcW w:w="577" w:type="pct"/>
            <w:tcBorders>
              <w:top w:val="single" w:color="auto" w:sz="4" w:space="0"/>
              <w:left w:val="single" w:color="auto" w:sz="4" w:space="0"/>
              <w:bottom w:val="single" w:color="auto" w:sz="4" w:space="0"/>
              <w:right w:val="single" w:color="auto" w:sz="4" w:space="0"/>
            </w:tcBorders>
          </w:tcPr>
          <w:p w14:paraId="6328F842">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6</w:t>
            </w:r>
          </w:p>
        </w:tc>
        <w:tc>
          <w:tcPr>
            <w:tcW w:w="722" w:type="pct"/>
            <w:tcBorders>
              <w:top w:val="single" w:color="auto" w:sz="4" w:space="0"/>
              <w:left w:val="single" w:color="auto" w:sz="4" w:space="0"/>
              <w:bottom w:val="single" w:color="auto" w:sz="4" w:space="0"/>
              <w:right w:val="single" w:color="auto" w:sz="4" w:space="0"/>
            </w:tcBorders>
          </w:tcPr>
          <w:p w14:paraId="2D2777F5">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16.2%</w:t>
            </w:r>
          </w:p>
        </w:tc>
        <w:tc>
          <w:tcPr>
            <w:tcW w:w="1339" w:type="pct"/>
            <w:gridSpan w:val="2"/>
            <w:vMerge w:val="continue"/>
            <w:tcBorders>
              <w:top w:val="single" w:color="auto" w:sz="4" w:space="0"/>
              <w:left w:val="single" w:color="auto" w:sz="4" w:space="0"/>
              <w:bottom w:val="single" w:color="auto" w:sz="4" w:space="0"/>
              <w:right w:val="single" w:color="auto" w:sz="4" w:space="0"/>
            </w:tcBorders>
            <w:vAlign w:val="center"/>
          </w:tcPr>
          <w:p w14:paraId="0CCC2823">
            <w:pPr>
              <w:widowControl/>
              <w:jc w:val="left"/>
              <w:rPr>
                <w:rFonts w:ascii="宋体" w:hAnsi="宋体" w:cs="宋体"/>
                <w:szCs w:val="21"/>
              </w:rPr>
            </w:pPr>
          </w:p>
        </w:tc>
      </w:tr>
      <w:tr w14:paraId="2E92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36" w:type="pct"/>
            <w:vMerge w:val="restart"/>
            <w:tcBorders>
              <w:top w:val="single" w:color="auto" w:sz="4" w:space="0"/>
              <w:left w:val="single" w:color="auto" w:sz="4" w:space="0"/>
              <w:bottom w:val="single" w:color="auto" w:sz="4" w:space="0"/>
              <w:right w:val="single" w:color="auto" w:sz="4" w:space="0"/>
            </w:tcBorders>
          </w:tcPr>
          <w:p w14:paraId="07F6BBF7">
            <w:pPr>
              <w:adjustRightInd w:val="0"/>
              <w:snapToGrid w:val="0"/>
              <w:jc w:val="center"/>
              <w:rPr>
                <w:rFonts w:ascii="宋体" w:hAnsi="宋体" w:cs="宋体"/>
                <w:szCs w:val="21"/>
              </w:rPr>
            </w:pPr>
            <w:r>
              <w:rPr>
                <w:rFonts w:hint="eastAsia" w:ascii="宋体" w:hAnsi="宋体" w:cs="宋体"/>
                <w:szCs w:val="21"/>
              </w:rPr>
              <w:t>行业企业经历</w:t>
            </w:r>
          </w:p>
        </w:tc>
        <w:tc>
          <w:tcPr>
            <w:tcW w:w="1223" w:type="pct"/>
            <w:gridSpan w:val="2"/>
            <w:tcBorders>
              <w:top w:val="single" w:color="auto" w:sz="4" w:space="0"/>
              <w:left w:val="single" w:color="auto" w:sz="4" w:space="0"/>
              <w:bottom w:val="single" w:color="auto" w:sz="4" w:space="0"/>
              <w:right w:val="single" w:color="auto" w:sz="4" w:space="0"/>
            </w:tcBorders>
          </w:tcPr>
          <w:p w14:paraId="5DB4498C">
            <w:pPr>
              <w:adjustRightInd w:val="0"/>
              <w:snapToGrid w:val="0"/>
              <w:jc w:val="center"/>
              <w:rPr>
                <w:rFonts w:ascii="宋体" w:hAnsi="宋体" w:cs="宋体"/>
                <w:szCs w:val="21"/>
              </w:rPr>
            </w:pPr>
            <w:r>
              <w:rPr>
                <w:rFonts w:hint="eastAsia" w:ascii="宋体" w:hAnsi="宋体" w:cs="宋体"/>
                <w:szCs w:val="21"/>
              </w:rPr>
              <w:t>有</w:t>
            </w:r>
          </w:p>
        </w:tc>
        <w:tc>
          <w:tcPr>
            <w:tcW w:w="1300" w:type="pct"/>
            <w:gridSpan w:val="2"/>
            <w:tcBorders>
              <w:top w:val="single" w:color="auto" w:sz="4" w:space="0"/>
              <w:left w:val="single" w:color="auto" w:sz="4" w:space="0"/>
              <w:bottom w:val="single" w:color="auto" w:sz="4" w:space="0"/>
              <w:right w:val="single" w:color="auto" w:sz="4" w:space="0"/>
            </w:tcBorders>
          </w:tcPr>
          <w:p w14:paraId="38BF0378">
            <w:pPr>
              <w:adjustRightInd w:val="0"/>
              <w:snapToGrid w:val="0"/>
              <w:jc w:val="center"/>
              <w:rPr>
                <w:rFonts w:ascii="宋体" w:hAnsi="宋体" w:cs="宋体"/>
                <w:szCs w:val="21"/>
              </w:rPr>
            </w:pPr>
            <w:r>
              <w:rPr>
                <w:rFonts w:hint="eastAsia" w:ascii="宋体" w:hAnsi="宋体" w:cs="宋体"/>
                <w:szCs w:val="21"/>
              </w:rPr>
              <w:t>无</w:t>
            </w:r>
          </w:p>
        </w:tc>
        <w:tc>
          <w:tcPr>
            <w:tcW w:w="1339" w:type="pct"/>
            <w:gridSpan w:val="2"/>
            <w:vMerge w:val="restart"/>
            <w:tcBorders>
              <w:top w:val="single" w:color="auto" w:sz="4" w:space="0"/>
              <w:left w:val="single" w:color="auto" w:sz="4" w:space="0"/>
              <w:bottom w:val="single" w:color="auto" w:sz="4" w:space="0"/>
              <w:right w:val="single" w:color="auto" w:sz="4" w:space="0"/>
            </w:tcBorders>
          </w:tcPr>
          <w:p w14:paraId="1B5FA236">
            <w:pPr>
              <w:adjustRightInd w:val="0"/>
              <w:snapToGrid w:val="0"/>
              <w:jc w:val="center"/>
              <w:rPr>
                <w:rFonts w:ascii="宋体" w:hAnsi="宋体" w:cs="宋体"/>
                <w:szCs w:val="21"/>
              </w:rPr>
            </w:pPr>
          </w:p>
        </w:tc>
      </w:tr>
      <w:tr w14:paraId="64BA3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12CE894A">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1281D8C3">
            <w:pPr>
              <w:adjustRightInd w:val="0"/>
              <w:snapToGrid w:val="0"/>
              <w:jc w:val="center"/>
              <w:rPr>
                <w:rFonts w:ascii="宋体" w:hAnsi="宋体" w:cs="宋体"/>
                <w:szCs w:val="21"/>
              </w:rPr>
            </w:pPr>
            <w:r>
              <w:rPr>
                <w:rFonts w:hint="eastAsia" w:ascii="宋体" w:hAnsi="宋体" w:cs="宋体"/>
                <w:szCs w:val="21"/>
              </w:rPr>
              <w:t>人数</w:t>
            </w:r>
          </w:p>
        </w:tc>
        <w:tc>
          <w:tcPr>
            <w:tcW w:w="572" w:type="pct"/>
            <w:tcBorders>
              <w:top w:val="single" w:color="auto" w:sz="4" w:space="0"/>
              <w:left w:val="single" w:color="auto" w:sz="4" w:space="0"/>
              <w:bottom w:val="single" w:color="auto" w:sz="4" w:space="0"/>
              <w:right w:val="single" w:color="auto" w:sz="4" w:space="0"/>
            </w:tcBorders>
          </w:tcPr>
          <w:p w14:paraId="37C8D833">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000F05FB">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4F336EA5">
            <w:pPr>
              <w:adjustRightInd w:val="0"/>
              <w:snapToGrid w:val="0"/>
              <w:jc w:val="center"/>
              <w:rPr>
                <w:rFonts w:ascii="宋体" w:hAnsi="宋体" w:cs="宋体"/>
                <w:szCs w:val="21"/>
              </w:rPr>
            </w:pPr>
            <w:r>
              <w:rPr>
                <w:rFonts w:hint="eastAsia" w:ascii="宋体" w:hAnsi="宋体" w:cs="宋体"/>
                <w:szCs w:val="21"/>
              </w:rPr>
              <w:t>比例</w:t>
            </w:r>
          </w:p>
        </w:tc>
        <w:tc>
          <w:tcPr>
            <w:tcW w:w="1339" w:type="pct"/>
            <w:gridSpan w:val="2"/>
            <w:vMerge w:val="continue"/>
            <w:tcBorders>
              <w:top w:val="single" w:color="auto" w:sz="4" w:space="0"/>
              <w:left w:val="single" w:color="auto" w:sz="4" w:space="0"/>
              <w:bottom w:val="single" w:color="auto" w:sz="4" w:space="0"/>
              <w:right w:val="single" w:color="auto" w:sz="4" w:space="0"/>
            </w:tcBorders>
            <w:vAlign w:val="center"/>
          </w:tcPr>
          <w:p w14:paraId="0517AFC5">
            <w:pPr>
              <w:widowControl/>
              <w:jc w:val="left"/>
              <w:rPr>
                <w:rFonts w:ascii="宋体" w:hAnsi="宋体" w:cs="宋体"/>
                <w:szCs w:val="21"/>
              </w:rPr>
            </w:pPr>
          </w:p>
        </w:tc>
      </w:tr>
      <w:tr w14:paraId="13C6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29AE2830">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63449981">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32</w:t>
            </w:r>
          </w:p>
        </w:tc>
        <w:tc>
          <w:tcPr>
            <w:tcW w:w="572" w:type="pct"/>
            <w:tcBorders>
              <w:top w:val="single" w:color="auto" w:sz="4" w:space="0"/>
              <w:left w:val="single" w:color="auto" w:sz="4" w:space="0"/>
              <w:bottom w:val="single" w:color="auto" w:sz="4" w:space="0"/>
              <w:right w:val="single" w:color="auto" w:sz="4" w:space="0"/>
            </w:tcBorders>
          </w:tcPr>
          <w:p w14:paraId="234B1E8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86.5%</w:t>
            </w:r>
          </w:p>
        </w:tc>
        <w:tc>
          <w:tcPr>
            <w:tcW w:w="577" w:type="pct"/>
            <w:tcBorders>
              <w:top w:val="single" w:color="auto" w:sz="4" w:space="0"/>
              <w:left w:val="single" w:color="auto" w:sz="4" w:space="0"/>
              <w:bottom w:val="single" w:color="auto" w:sz="4" w:space="0"/>
              <w:right w:val="single" w:color="auto" w:sz="4" w:space="0"/>
            </w:tcBorders>
          </w:tcPr>
          <w:p w14:paraId="14D297CB">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5</w:t>
            </w:r>
          </w:p>
        </w:tc>
        <w:tc>
          <w:tcPr>
            <w:tcW w:w="722" w:type="pct"/>
            <w:tcBorders>
              <w:top w:val="single" w:color="auto" w:sz="4" w:space="0"/>
              <w:left w:val="single" w:color="auto" w:sz="4" w:space="0"/>
              <w:bottom w:val="single" w:color="auto" w:sz="4" w:space="0"/>
              <w:right w:val="single" w:color="auto" w:sz="4" w:space="0"/>
            </w:tcBorders>
          </w:tcPr>
          <w:p w14:paraId="0CF7C421">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13.5%</w:t>
            </w:r>
          </w:p>
        </w:tc>
        <w:tc>
          <w:tcPr>
            <w:tcW w:w="1339" w:type="pct"/>
            <w:gridSpan w:val="2"/>
            <w:vMerge w:val="continue"/>
            <w:tcBorders>
              <w:top w:val="single" w:color="auto" w:sz="4" w:space="0"/>
              <w:left w:val="single" w:color="auto" w:sz="4" w:space="0"/>
              <w:bottom w:val="single" w:color="auto" w:sz="4" w:space="0"/>
              <w:right w:val="single" w:color="auto" w:sz="4" w:space="0"/>
            </w:tcBorders>
            <w:vAlign w:val="center"/>
          </w:tcPr>
          <w:p w14:paraId="186C0515">
            <w:pPr>
              <w:widowControl/>
              <w:jc w:val="left"/>
              <w:rPr>
                <w:rFonts w:ascii="宋体" w:hAnsi="宋体" w:cs="宋体"/>
                <w:szCs w:val="21"/>
              </w:rPr>
            </w:pPr>
          </w:p>
        </w:tc>
      </w:tr>
    </w:tbl>
    <w:p w14:paraId="3EDB183C">
      <w:pPr>
        <w:spacing w:line="400" w:lineRule="exact"/>
        <w:ind w:firstLine="420"/>
        <w:jc w:val="center"/>
        <w:rPr>
          <w:rFonts w:ascii="宋体" w:hAnsi="宋体"/>
          <w:szCs w:val="21"/>
        </w:rPr>
      </w:pPr>
    </w:p>
    <w:p w14:paraId="338F19D8">
      <w:pPr>
        <w:spacing w:line="400" w:lineRule="exact"/>
        <w:ind w:firstLine="420"/>
        <w:rPr>
          <w:rFonts w:ascii="宋体" w:hAnsi="宋体"/>
          <w:szCs w:val="21"/>
        </w:rPr>
      </w:pPr>
      <w:r>
        <w:rPr>
          <w:rFonts w:hint="eastAsia" w:ascii="宋体" w:hAnsi="宋体"/>
          <w:szCs w:val="21"/>
        </w:rPr>
        <w:t>2.兼职教师</w:t>
      </w:r>
    </w:p>
    <w:p w14:paraId="11FCA153">
      <w:pPr>
        <w:spacing w:line="400" w:lineRule="exact"/>
        <w:ind w:firstLine="420"/>
        <w:rPr>
          <w:rFonts w:ascii="宋体" w:hAnsi="宋体"/>
          <w:szCs w:val="21"/>
        </w:rPr>
      </w:pPr>
      <w:r>
        <w:rPr>
          <w:rFonts w:hint="eastAsia" w:ascii="宋体" w:hAnsi="宋体"/>
          <w:szCs w:val="21"/>
          <w:lang w:val="en-US" w:eastAsia="zh-CN"/>
        </w:rPr>
        <w:t>社会体育</w:t>
      </w:r>
      <w:r>
        <w:rPr>
          <w:rFonts w:hint="eastAsia" w:ascii="宋体" w:hAnsi="宋体"/>
          <w:szCs w:val="21"/>
        </w:rPr>
        <w:t>专业还聘请了企业经验丰富的兼职老师，负责本专业的部分实践教学。</w:t>
      </w:r>
    </w:p>
    <w:p w14:paraId="2FEE5769">
      <w:pPr>
        <w:spacing w:line="400" w:lineRule="exact"/>
        <w:ind w:firstLine="420"/>
        <w:jc w:val="center"/>
        <w:rPr>
          <w:rFonts w:ascii="宋体" w:hAnsi="宋体"/>
          <w:szCs w:val="21"/>
        </w:rPr>
      </w:pPr>
      <w:r>
        <w:rPr>
          <w:rFonts w:hint="eastAsia" w:ascii="宋体" w:hAnsi="宋体"/>
          <w:szCs w:val="21"/>
        </w:rPr>
        <w:t>兼职教师一览表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390"/>
        <w:gridCol w:w="4568"/>
        <w:gridCol w:w="2802"/>
      </w:tblGrid>
      <w:tr w14:paraId="4EABE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15883C5A">
            <w:pPr>
              <w:jc w:val="center"/>
              <w:rPr>
                <w:rFonts w:ascii="宋体" w:hAnsi="宋体"/>
                <w:b/>
                <w:szCs w:val="21"/>
              </w:rPr>
            </w:pPr>
            <w:r>
              <w:rPr>
                <w:rFonts w:hint="eastAsia" w:ascii="宋体" w:hAnsi="宋体"/>
                <w:b/>
                <w:szCs w:val="21"/>
              </w:rPr>
              <w:t>序号</w:t>
            </w:r>
          </w:p>
        </w:tc>
        <w:tc>
          <w:tcPr>
            <w:tcW w:w="1390" w:type="dxa"/>
            <w:vAlign w:val="center"/>
          </w:tcPr>
          <w:p w14:paraId="223D45CD">
            <w:pPr>
              <w:jc w:val="center"/>
              <w:rPr>
                <w:rFonts w:ascii="宋体" w:hAnsi="宋体"/>
                <w:b/>
                <w:szCs w:val="21"/>
              </w:rPr>
            </w:pPr>
            <w:r>
              <w:rPr>
                <w:rFonts w:hint="eastAsia" w:ascii="宋体" w:hAnsi="宋体"/>
                <w:b/>
                <w:szCs w:val="21"/>
              </w:rPr>
              <w:t>姓名</w:t>
            </w:r>
          </w:p>
        </w:tc>
        <w:tc>
          <w:tcPr>
            <w:tcW w:w="4568" w:type="dxa"/>
            <w:vAlign w:val="center"/>
          </w:tcPr>
          <w:p w14:paraId="3D282962">
            <w:pPr>
              <w:jc w:val="center"/>
              <w:rPr>
                <w:rFonts w:ascii="宋体" w:hAnsi="宋体"/>
                <w:b/>
                <w:szCs w:val="21"/>
              </w:rPr>
            </w:pPr>
            <w:r>
              <w:rPr>
                <w:rFonts w:hint="eastAsia" w:ascii="宋体" w:hAnsi="宋体"/>
                <w:b/>
                <w:szCs w:val="21"/>
              </w:rPr>
              <w:t>工作单位</w:t>
            </w:r>
          </w:p>
        </w:tc>
        <w:tc>
          <w:tcPr>
            <w:tcW w:w="2802" w:type="dxa"/>
            <w:vAlign w:val="center"/>
          </w:tcPr>
          <w:p w14:paraId="17D23E35">
            <w:pPr>
              <w:jc w:val="center"/>
              <w:rPr>
                <w:rFonts w:ascii="宋体" w:hAnsi="宋体"/>
                <w:b/>
                <w:szCs w:val="21"/>
              </w:rPr>
            </w:pPr>
            <w:r>
              <w:rPr>
                <w:rFonts w:hint="eastAsia" w:ascii="宋体" w:hAnsi="宋体"/>
                <w:b/>
                <w:szCs w:val="21"/>
              </w:rPr>
              <w:t>职称职务</w:t>
            </w:r>
          </w:p>
        </w:tc>
      </w:tr>
      <w:tr w14:paraId="699A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09" w:type="dxa"/>
            <w:vAlign w:val="center"/>
          </w:tcPr>
          <w:p w14:paraId="78B9D46C">
            <w:pPr>
              <w:jc w:val="center"/>
              <w:rPr>
                <w:rFonts w:ascii="宋体" w:hAnsi="宋体"/>
                <w:szCs w:val="21"/>
              </w:rPr>
            </w:pPr>
            <w:r>
              <w:rPr>
                <w:rFonts w:hint="eastAsia" w:ascii="宋体" w:hAnsi="宋体"/>
                <w:szCs w:val="21"/>
              </w:rPr>
              <w:t>1</w:t>
            </w:r>
          </w:p>
        </w:tc>
        <w:tc>
          <w:tcPr>
            <w:tcW w:w="1390" w:type="dxa"/>
            <w:vAlign w:val="center"/>
          </w:tcPr>
          <w:p w14:paraId="3559A66C">
            <w:pPr>
              <w:keepNext w:val="0"/>
              <w:keepLines w:val="0"/>
              <w:widowControl/>
              <w:suppressLineNumbers w:val="0"/>
              <w:jc w:val="center"/>
              <w:textAlignment w:val="center"/>
              <w:rPr>
                <w:rFonts w:hint="default" w:ascii="仿宋_GB2312" w:hAnsi="宋体" w:eastAsia="仿宋_GB2312" w:cs="仿宋_GB2312"/>
                <w:i w:val="0"/>
                <w:iCs w:val="0"/>
                <w:color w:val="000000"/>
                <w:kern w:val="2"/>
                <w:sz w:val="24"/>
                <w:szCs w:val="24"/>
                <w:u w:val="none"/>
                <w:lang w:val="en-US" w:eastAsia="zh-CN" w:bidi="ar-SA"/>
              </w:rPr>
            </w:pPr>
            <w:r>
              <w:rPr>
                <w:rFonts w:hint="eastAsia" w:ascii="宋体" w:hAnsi="宋体" w:cs="Arial"/>
                <w:kern w:val="0"/>
                <w:szCs w:val="21"/>
                <w:lang w:val="en-US" w:eastAsia="zh-CN"/>
              </w:rPr>
              <w:t>卢明光</w:t>
            </w:r>
          </w:p>
        </w:tc>
        <w:tc>
          <w:tcPr>
            <w:tcW w:w="4568" w:type="dxa"/>
            <w:vAlign w:val="center"/>
          </w:tcPr>
          <w:p w14:paraId="4D5F6DD8">
            <w:pPr>
              <w:jc w:val="center"/>
              <w:rPr>
                <w:rFonts w:hint="default" w:ascii="宋体" w:hAnsi="宋体" w:eastAsia="宋体"/>
                <w:szCs w:val="21"/>
                <w:lang w:val="en-US" w:eastAsia="zh-CN"/>
              </w:rPr>
            </w:pPr>
            <w:r>
              <w:rPr>
                <w:rFonts w:hint="eastAsia" w:ascii="宋体" w:hAnsi="宋体"/>
                <w:szCs w:val="21"/>
                <w:lang w:val="en-US" w:eastAsia="zh-CN"/>
              </w:rPr>
              <w:t>广东茂名幼儿师范专科学校</w:t>
            </w:r>
          </w:p>
        </w:tc>
        <w:tc>
          <w:tcPr>
            <w:tcW w:w="2802" w:type="dxa"/>
            <w:vAlign w:val="center"/>
          </w:tcPr>
          <w:p w14:paraId="248369B0">
            <w:pPr>
              <w:jc w:val="center"/>
              <w:rPr>
                <w:rFonts w:hint="default" w:ascii="宋体" w:hAnsi="宋体" w:eastAsia="宋体"/>
                <w:szCs w:val="21"/>
                <w:lang w:val="en-US" w:eastAsia="zh-CN"/>
              </w:rPr>
            </w:pPr>
            <w:r>
              <w:rPr>
                <w:rFonts w:hint="eastAsia" w:ascii="宋体" w:hAnsi="宋体"/>
                <w:szCs w:val="21"/>
                <w:lang w:val="en-US" w:eastAsia="zh-CN"/>
              </w:rPr>
              <w:t>高级讲师</w:t>
            </w:r>
          </w:p>
        </w:tc>
      </w:tr>
      <w:tr w14:paraId="477C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jc w:val="center"/>
        </w:trPr>
        <w:tc>
          <w:tcPr>
            <w:tcW w:w="909" w:type="dxa"/>
            <w:vAlign w:val="center"/>
          </w:tcPr>
          <w:p w14:paraId="31770F7D">
            <w:pPr>
              <w:widowControl/>
              <w:jc w:val="center"/>
              <w:rPr>
                <w:rFonts w:ascii="宋体" w:hAnsi="宋体" w:cs="Arial"/>
                <w:kern w:val="0"/>
                <w:szCs w:val="21"/>
              </w:rPr>
            </w:pPr>
            <w:r>
              <w:rPr>
                <w:rFonts w:hint="eastAsia" w:ascii="宋体" w:hAnsi="宋体" w:cs="Arial"/>
                <w:kern w:val="0"/>
                <w:szCs w:val="21"/>
              </w:rPr>
              <w:t>2</w:t>
            </w:r>
          </w:p>
        </w:tc>
        <w:tc>
          <w:tcPr>
            <w:tcW w:w="1390" w:type="dxa"/>
            <w:vAlign w:val="center"/>
          </w:tcPr>
          <w:p w14:paraId="58C3A416">
            <w:pPr>
              <w:widowControl/>
              <w:jc w:val="center"/>
              <w:rPr>
                <w:rFonts w:hint="default" w:ascii="宋体" w:hAnsi="宋体" w:eastAsia="宋体" w:cs="Arial"/>
                <w:kern w:val="0"/>
                <w:szCs w:val="21"/>
                <w:lang w:val="en-US" w:eastAsia="zh-CN"/>
              </w:rPr>
            </w:pPr>
            <w:r>
              <w:rPr>
                <w:rFonts w:hint="eastAsia" w:ascii="宋体" w:hAnsi="宋体" w:cs="Arial"/>
                <w:kern w:val="0"/>
                <w:szCs w:val="21"/>
                <w:lang w:val="en-US" w:eastAsia="zh-CN"/>
              </w:rPr>
              <w:t>邱金新</w:t>
            </w:r>
          </w:p>
        </w:tc>
        <w:tc>
          <w:tcPr>
            <w:tcW w:w="4568" w:type="dxa"/>
            <w:vAlign w:val="center"/>
          </w:tcPr>
          <w:p w14:paraId="19FBA9FE">
            <w:pPr>
              <w:widowControl/>
              <w:jc w:val="center"/>
              <w:rPr>
                <w:rFonts w:hint="default" w:ascii="宋体" w:hAnsi="宋体" w:eastAsia="宋体" w:cs="Arial"/>
                <w:kern w:val="0"/>
                <w:szCs w:val="21"/>
                <w:lang w:val="en-US" w:eastAsia="zh-CN"/>
              </w:rPr>
            </w:pPr>
            <w:r>
              <w:rPr>
                <w:rFonts w:hint="eastAsia" w:ascii="宋体" w:hAnsi="宋体"/>
                <w:szCs w:val="21"/>
                <w:lang w:val="en-US" w:eastAsia="zh-CN"/>
              </w:rPr>
              <w:t>广东石油化工学院</w:t>
            </w:r>
          </w:p>
        </w:tc>
        <w:tc>
          <w:tcPr>
            <w:tcW w:w="2802" w:type="dxa"/>
            <w:vAlign w:val="center"/>
          </w:tcPr>
          <w:p w14:paraId="7AA2872B">
            <w:pPr>
              <w:widowControl/>
              <w:jc w:val="center"/>
              <w:rPr>
                <w:rFonts w:hint="default" w:ascii="宋体" w:hAnsi="宋体" w:eastAsia="宋体" w:cs="Arial"/>
                <w:kern w:val="0"/>
                <w:szCs w:val="21"/>
                <w:lang w:val="en-US" w:eastAsia="zh-CN"/>
              </w:rPr>
            </w:pPr>
            <w:r>
              <w:rPr>
                <w:rFonts w:hint="eastAsia" w:ascii="宋体" w:hAnsi="宋体"/>
                <w:szCs w:val="21"/>
                <w:lang w:val="en-US" w:eastAsia="zh-CN"/>
              </w:rPr>
              <w:t>副教授</w:t>
            </w:r>
          </w:p>
        </w:tc>
      </w:tr>
      <w:tr w14:paraId="14B7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909" w:type="dxa"/>
            <w:vAlign w:val="center"/>
          </w:tcPr>
          <w:p w14:paraId="6794D71C">
            <w:pPr>
              <w:widowControl/>
              <w:jc w:val="center"/>
              <w:rPr>
                <w:rFonts w:hint="eastAsia" w:ascii="宋体" w:hAnsi="宋体" w:eastAsia="宋体" w:cs="Arial"/>
                <w:kern w:val="0"/>
                <w:szCs w:val="21"/>
                <w:lang w:val="en-US" w:eastAsia="zh-CN"/>
              </w:rPr>
            </w:pPr>
            <w:r>
              <w:rPr>
                <w:rFonts w:hint="eastAsia" w:ascii="宋体" w:hAnsi="宋体" w:cs="Arial"/>
                <w:kern w:val="0"/>
                <w:szCs w:val="21"/>
                <w:lang w:val="en-US" w:eastAsia="zh-CN"/>
              </w:rPr>
              <w:t>3</w:t>
            </w:r>
          </w:p>
        </w:tc>
        <w:tc>
          <w:tcPr>
            <w:tcW w:w="1390" w:type="dxa"/>
            <w:vAlign w:val="center"/>
          </w:tcPr>
          <w:p w14:paraId="0A3A4E07">
            <w:pPr>
              <w:widowControl/>
              <w:jc w:val="center"/>
              <w:rPr>
                <w:rFonts w:hint="default" w:ascii="宋体" w:hAnsi="宋体" w:cs="Arial"/>
                <w:kern w:val="0"/>
                <w:szCs w:val="21"/>
                <w:lang w:val="en-US" w:eastAsia="zh-CN"/>
              </w:rPr>
            </w:pPr>
            <w:r>
              <w:rPr>
                <w:rFonts w:hint="eastAsia" w:ascii="宋体" w:hAnsi="宋体" w:cs="Arial"/>
                <w:kern w:val="0"/>
                <w:szCs w:val="21"/>
                <w:lang w:val="en-US" w:eastAsia="zh-CN"/>
              </w:rPr>
              <w:t>古平</w:t>
            </w:r>
          </w:p>
        </w:tc>
        <w:tc>
          <w:tcPr>
            <w:tcW w:w="4568" w:type="dxa"/>
            <w:vAlign w:val="center"/>
          </w:tcPr>
          <w:p w14:paraId="77CE2351">
            <w:pPr>
              <w:widowControl/>
              <w:jc w:val="center"/>
              <w:rPr>
                <w:rFonts w:hint="default" w:ascii="宋体" w:hAnsi="宋体"/>
                <w:szCs w:val="21"/>
                <w:lang w:val="en-US" w:eastAsia="zh-CN"/>
              </w:rPr>
            </w:pPr>
            <w:r>
              <w:rPr>
                <w:rFonts w:hint="eastAsia" w:ascii="宋体" w:hAnsi="宋体"/>
                <w:szCs w:val="21"/>
                <w:lang w:val="en-US" w:eastAsia="zh-CN"/>
              </w:rPr>
              <w:t>广东茂名农林科技职业学院</w:t>
            </w:r>
          </w:p>
        </w:tc>
        <w:tc>
          <w:tcPr>
            <w:tcW w:w="2802" w:type="dxa"/>
            <w:vAlign w:val="center"/>
          </w:tcPr>
          <w:p w14:paraId="21BE5053">
            <w:pPr>
              <w:widowControl/>
              <w:jc w:val="center"/>
              <w:rPr>
                <w:rFonts w:hint="default" w:ascii="宋体" w:hAnsi="宋体"/>
                <w:szCs w:val="21"/>
                <w:lang w:val="en-US" w:eastAsia="zh-CN"/>
              </w:rPr>
            </w:pPr>
            <w:r>
              <w:rPr>
                <w:rFonts w:hint="eastAsia" w:ascii="宋体" w:hAnsi="宋体"/>
                <w:szCs w:val="21"/>
                <w:lang w:val="en-US" w:eastAsia="zh-CN"/>
              </w:rPr>
              <w:t>高级讲师</w:t>
            </w:r>
          </w:p>
        </w:tc>
      </w:tr>
      <w:tr w14:paraId="6691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909" w:type="dxa"/>
            <w:vAlign w:val="center"/>
          </w:tcPr>
          <w:p w14:paraId="1D55B4A3">
            <w:pPr>
              <w:widowControl/>
              <w:jc w:val="center"/>
              <w:rPr>
                <w:rFonts w:hint="eastAsia" w:ascii="宋体" w:hAnsi="宋体" w:eastAsia="宋体" w:cs="Arial"/>
                <w:kern w:val="0"/>
                <w:szCs w:val="21"/>
                <w:lang w:val="en-US" w:eastAsia="zh-CN"/>
              </w:rPr>
            </w:pPr>
            <w:r>
              <w:rPr>
                <w:rFonts w:hint="eastAsia" w:ascii="宋体" w:hAnsi="宋体" w:cs="Arial"/>
                <w:kern w:val="0"/>
                <w:szCs w:val="21"/>
                <w:lang w:val="en-US" w:eastAsia="zh-CN"/>
              </w:rPr>
              <w:t>4</w:t>
            </w:r>
          </w:p>
        </w:tc>
        <w:tc>
          <w:tcPr>
            <w:tcW w:w="1390" w:type="dxa"/>
            <w:vAlign w:val="center"/>
          </w:tcPr>
          <w:p w14:paraId="46AC18F5">
            <w:pPr>
              <w:widowControl/>
              <w:jc w:val="center"/>
              <w:rPr>
                <w:rFonts w:hint="default" w:ascii="宋体" w:hAnsi="宋体" w:cs="Arial"/>
                <w:kern w:val="0"/>
                <w:szCs w:val="21"/>
                <w:lang w:val="en-US" w:eastAsia="zh-CN"/>
              </w:rPr>
            </w:pPr>
            <w:r>
              <w:rPr>
                <w:rFonts w:hint="eastAsia" w:ascii="宋体" w:hAnsi="宋体" w:cs="Arial"/>
                <w:kern w:val="0"/>
                <w:szCs w:val="21"/>
                <w:lang w:val="en-US" w:eastAsia="zh-CN"/>
              </w:rPr>
              <w:t>叶敏</w:t>
            </w:r>
          </w:p>
        </w:tc>
        <w:tc>
          <w:tcPr>
            <w:tcW w:w="4568" w:type="dxa"/>
            <w:vAlign w:val="center"/>
          </w:tcPr>
          <w:p w14:paraId="0D8F20B5">
            <w:pPr>
              <w:widowControl/>
              <w:jc w:val="center"/>
              <w:rPr>
                <w:rFonts w:hint="eastAsia" w:ascii="宋体" w:hAnsi="宋体"/>
                <w:szCs w:val="21"/>
                <w:lang w:val="en-US" w:eastAsia="zh-CN"/>
              </w:rPr>
            </w:pPr>
            <w:r>
              <w:rPr>
                <w:rFonts w:hint="eastAsia" w:ascii="宋体" w:hAnsi="宋体"/>
                <w:szCs w:val="21"/>
                <w:lang w:val="en-US" w:eastAsia="zh-CN"/>
              </w:rPr>
              <w:t>广东石油化工学院</w:t>
            </w:r>
          </w:p>
        </w:tc>
        <w:tc>
          <w:tcPr>
            <w:tcW w:w="2802" w:type="dxa"/>
            <w:vAlign w:val="center"/>
          </w:tcPr>
          <w:p w14:paraId="75900F50">
            <w:pPr>
              <w:widowControl/>
              <w:jc w:val="center"/>
              <w:rPr>
                <w:rFonts w:hint="eastAsia" w:ascii="宋体" w:hAnsi="宋体"/>
                <w:szCs w:val="21"/>
                <w:lang w:val="en-US" w:eastAsia="zh-CN"/>
              </w:rPr>
            </w:pPr>
            <w:r>
              <w:rPr>
                <w:rFonts w:hint="eastAsia" w:ascii="宋体" w:hAnsi="宋体"/>
                <w:szCs w:val="21"/>
                <w:lang w:val="en-US" w:eastAsia="zh-CN"/>
              </w:rPr>
              <w:t>副教授</w:t>
            </w:r>
          </w:p>
        </w:tc>
      </w:tr>
      <w:tr w14:paraId="4A06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jc w:val="center"/>
        </w:trPr>
        <w:tc>
          <w:tcPr>
            <w:tcW w:w="909" w:type="dxa"/>
            <w:vAlign w:val="center"/>
          </w:tcPr>
          <w:p w14:paraId="57D6BE9D">
            <w:pPr>
              <w:widowControl/>
              <w:jc w:val="center"/>
              <w:rPr>
                <w:rFonts w:hint="eastAsia" w:ascii="宋体" w:hAnsi="宋体" w:eastAsia="宋体" w:cs="Arial"/>
                <w:kern w:val="0"/>
                <w:szCs w:val="21"/>
                <w:lang w:val="en-US" w:eastAsia="zh-CN"/>
              </w:rPr>
            </w:pPr>
            <w:r>
              <w:rPr>
                <w:rFonts w:hint="eastAsia" w:ascii="宋体" w:hAnsi="宋体" w:cs="Arial"/>
                <w:kern w:val="0"/>
                <w:szCs w:val="21"/>
                <w:lang w:val="en-US" w:eastAsia="zh-CN"/>
              </w:rPr>
              <w:t>5</w:t>
            </w:r>
          </w:p>
        </w:tc>
        <w:tc>
          <w:tcPr>
            <w:tcW w:w="1390" w:type="dxa"/>
            <w:vAlign w:val="center"/>
          </w:tcPr>
          <w:p w14:paraId="763925C0">
            <w:pPr>
              <w:widowControl/>
              <w:jc w:val="center"/>
              <w:rPr>
                <w:rFonts w:hint="default" w:ascii="宋体" w:hAnsi="宋体" w:cs="Arial"/>
                <w:kern w:val="0"/>
                <w:szCs w:val="21"/>
                <w:lang w:val="en-US" w:eastAsia="zh-CN"/>
              </w:rPr>
            </w:pPr>
            <w:r>
              <w:rPr>
                <w:rFonts w:hint="eastAsia" w:ascii="宋体" w:hAnsi="宋体" w:cs="Arial"/>
                <w:kern w:val="0"/>
                <w:szCs w:val="21"/>
                <w:lang w:val="en-US" w:eastAsia="zh-CN"/>
              </w:rPr>
              <w:t>罗桂方</w:t>
            </w:r>
          </w:p>
        </w:tc>
        <w:tc>
          <w:tcPr>
            <w:tcW w:w="4568" w:type="dxa"/>
            <w:vAlign w:val="center"/>
          </w:tcPr>
          <w:p w14:paraId="01CF05D8">
            <w:pPr>
              <w:widowControl/>
              <w:jc w:val="center"/>
              <w:rPr>
                <w:rFonts w:hint="default" w:ascii="宋体" w:hAnsi="宋体"/>
                <w:szCs w:val="21"/>
                <w:lang w:val="en-US" w:eastAsia="zh-CN"/>
              </w:rPr>
            </w:pPr>
            <w:r>
              <w:rPr>
                <w:rFonts w:hint="eastAsia" w:ascii="宋体" w:hAnsi="宋体"/>
                <w:szCs w:val="21"/>
                <w:lang w:val="en-US" w:eastAsia="zh-CN"/>
              </w:rPr>
              <w:t>广东茂名健康职业学院</w:t>
            </w:r>
          </w:p>
        </w:tc>
        <w:tc>
          <w:tcPr>
            <w:tcW w:w="2802" w:type="dxa"/>
            <w:vAlign w:val="center"/>
          </w:tcPr>
          <w:p w14:paraId="6D1E3B69">
            <w:pPr>
              <w:widowControl/>
              <w:jc w:val="center"/>
              <w:rPr>
                <w:rFonts w:hint="eastAsia" w:ascii="宋体" w:hAnsi="宋体"/>
                <w:szCs w:val="21"/>
                <w:lang w:val="en-US" w:eastAsia="zh-CN"/>
              </w:rPr>
            </w:pPr>
            <w:r>
              <w:rPr>
                <w:rFonts w:hint="eastAsia" w:ascii="宋体" w:hAnsi="宋体"/>
                <w:szCs w:val="21"/>
                <w:lang w:val="en-US" w:eastAsia="zh-CN"/>
              </w:rPr>
              <w:t>副教授</w:t>
            </w:r>
          </w:p>
        </w:tc>
      </w:tr>
    </w:tbl>
    <w:p w14:paraId="0AB6C9D5">
      <w:pPr>
        <w:spacing w:line="360" w:lineRule="auto"/>
        <w:ind w:firstLine="420" w:firstLineChars="200"/>
        <w:outlineLvl w:val="0"/>
        <w:rPr>
          <w:rStyle w:val="9"/>
          <w:rFonts w:ascii="宋体" w:hAnsi="宋体"/>
          <w:b w:val="0"/>
          <w:szCs w:val="21"/>
        </w:rPr>
      </w:pPr>
    </w:p>
    <w:p w14:paraId="7D8340C3">
      <w:pPr>
        <w:spacing w:line="360" w:lineRule="auto"/>
        <w:ind w:firstLine="422" w:firstLineChars="200"/>
        <w:outlineLvl w:val="0"/>
        <w:rPr>
          <w:rStyle w:val="9"/>
          <w:rFonts w:ascii="宋体" w:hAnsi="宋体"/>
          <w:szCs w:val="21"/>
        </w:rPr>
      </w:pPr>
      <w:r>
        <w:rPr>
          <w:rStyle w:val="9"/>
          <w:rFonts w:hint="eastAsia" w:ascii="宋体" w:hAnsi="宋体"/>
          <w:szCs w:val="21"/>
        </w:rPr>
        <w:t>（二）教学设施</w:t>
      </w:r>
    </w:p>
    <w:p w14:paraId="35CCBFDE">
      <w:pPr>
        <w:spacing w:line="420" w:lineRule="exact"/>
        <w:ind w:firstLine="420" w:firstLineChars="200"/>
        <w:rPr>
          <w:rFonts w:ascii="宋体" w:hAnsi="宋体"/>
          <w:bCs/>
          <w:position w:val="6"/>
        </w:rPr>
      </w:pPr>
      <w:r>
        <w:rPr>
          <w:rFonts w:hint="eastAsia" w:ascii="宋体" w:hAnsi="宋体"/>
          <w:bCs/>
          <w:position w:val="6"/>
        </w:rPr>
        <w:t>本专业有校内实训基地</w:t>
      </w:r>
      <w:r>
        <w:rPr>
          <w:rFonts w:hint="eastAsia" w:ascii="宋体" w:hAnsi="宋体"/>
          <w:bCs/>
          <w:position w:val="6"/>
          <w:lang w:val="en-US" w:eastAsia="zh-CN"/>
        </w:rPr>
        <w:t>两</w:t>
      </w:r>
      <w:r>
        <w:rPr>
          <w:rFonts w:hint="eastAsia" w:ascii="宋体" w:hAnsi="宋体"/>
          <w:bCs/>
          <w:position w:val="6"/>
        </w:rPr>
        <w:t>个，分别是</w:t>
      </w:r>
      <w:r>
        <w:rPr>
          <w:rFonts w:hint="eastAsia" w:ascii="宋体" w:hAnsi="宋体"/>
          <w:bCs/>
          <w:position w:val="6"/>
          <w:lang w:val="en-US" w:eastAsia="zh-CN"/>
        </w:rPr>
        <w:t>综合体育馆</w:t>
      </w:r>
      <w:r>
        <w:rPr>
          <w:rFonts w:hint="eastAsia" w:ascii="宋体" w:hAnsi="宋体"/>
          <w:bCs/>
          <w:position w:val="6"/>
          <w:lang w:eastAsia="zh-CN"/>
        </w:rPr>
        <w:t>、</w:t>
      </w:r>
      <w:r>
        <w:rPr>
          <w:rFonts w:hint="eastAsia" w:ascii="宋体" w:hAnsi="宋体"/>
          <w:bCs/>
          <w:position w:val="6"/>
          <w:lang w:val="en-US" w:eastAsia="zh-CN"/>
        </w:rPr>
        <w:t>田径场</w:t>
      </w:r>
      <w:r>
        <w:rPr>
          <w:rFonts w:hint="eastAsia" w:ascii="宋体" w:hAnsi="宋体"/>
          <w:bCs/>
          <w:position w:val="6"/>
        </w:rPr>
        <w:t>，实训室有</w:t>
      </w:r>
      <w:r>
        <w:rPr>
          <w:rFonts w:hint="eastAsia" w:ascii="宋体" w:hAnsi="宋体"/>
          <w:bCs/>
          <w:position w:val="6"/>
          <w:lang w:val="en-US" w:eastAsia="zh-CN"/>
        </w:rPr>
        <w:t>4</w:t>
      </w:r>
      <w:r>
        <w:rPr>
          <w:rFonts w:hint="eastAsia" w:ascii="宋体" w:hAnsi="宋体"/>
          <w:bCs/>
          <w:position w:val="6"/>
        </w:rPr>
        <w:t>个，可以提供所有上机实训。校外实训基地</w:t>
      </w:r>
      <w:r>
        <w:rPr>
          <w:rFonts w:hint="eastAsia" w:ascii="宋体" w:hAnsi="宋体"/>
          <w:bCs/>
          <w:position w:val="6"/>
          <w:lang w:val="en-US" w:eastAsia="zh-CN"/>
        </w:rPr>
        <w:t>17</w:t>
      </w:r>
      <w:r>
        <w:rPr>
          <w:rFonts w:hint="eastAsia" w:ascii="宋体" w:hAnsi="宋体"/>
          <w:bCs/>
          <w:position w:val="6"/>
        </w:rPr>
        <w:t>个，可以提供学生校外真实项目实训。</w:t>
      </w:r>
    </w:p>
    <w:p w14:paraId="63D0A34C">
      <w:pPr>
        <w:spacing w:line="420" w:lineRule="exact"/>
        <w:ind w:firstLine="420" w:firstLineChars="200"/>
        <w:jc w:val="center"/>
        <w:rPr>
          <w:rFonts w:ascii="宋体" w:hAnsi="宋体"/>
          <w:position w:val="6"/>
        </w:rPr>
      </w:pPr>
      <w:r>
        <w:rPr>
          <w:rFonts w:hint="eastAsia" w:ascii="宋体" w:hAnsi="宋体"/>
          <w:bCs/>
          <w:position w:val="6"/>
        </w:rPr>
        <w:t>校内实训基地一览表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16"/>
        <w:gridCol w:w="708"/>
        <w:gridCol w:w="2268"/>
        <w:gridCol w:w="1737"/>
        <w:gridCol w:w="2073"/>
      </w:tblGrid>
      <w:tr w14:paraId="09F7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010" w:type="dxa"/>
            <w:vAlign w:val="center"/>
          </w:tcPr>
          <w:p w14:paraId="535C3772">
            <w:pPr>
              <w:widowControl/>
              <w:jc w:val="center"/>
              <w:rPr>
                <w:rFonts w:ascii="宋体" w:hAnsi="宋体" w:cs="宋体"/>
                <w:b/>
                <w:bCs/>
                <w:kern w:val="0"/>
                <w:szCs w:val="21"/>
              </w:rPr>
            </w:pPr>
            <w:r>
              <w:rPr>
                <w:rFonts w:hint="eastAsia" w:ascii="宋体" w:hAnsi="宋体" w:cs="宋体"/>
                <w:b/>
                <w:bCs/>
                <w:kern w:val="0"/>
                <w:szCs w:val="21"/>
              </w:rPr>
              <w:t>序号</w:t>
            </w:r>
          </w:p>
        </w:tc>
        <w:tc>
          <w:tcPr>
            <w:tcW w:w="1516" w:type="dxa"/>
            <w:vAlign w:val="center"/>
          </w:tcPr>
          <w:p w14:paraId="08B7F9AC">
            <w:pPr>
              <w:widowControl/>
              <w:jc w:val="center"/>
              <w:rPr>
                <w:rFonts w:ascii="宋体" w:hAnsi="宋体" w:cs="宋体"/>
                <w:b/>
                <w:bCs/>
                <w:kern w:val="0"/>
                <w:szCs w:val="21"/>
              </w:rPr>
            </w:pPr>
            <w:r>
              <w:rPr>
                <w:rFonts w:hint="eastAsia" w:ascii="宋体" w:hAnsi="宋体" w:cs="宋体"/>
                <w:b/>
                <w:bCs/>
                <w:kern w:val="0"/>
                <w:szCs w:val="21"/>
              </w:rPr>
              <w:t>实训室名称</w:t>
            </w:r>
          </w:p>
        </w:tc>
        <w:tc>
          <w:tcPr>
            <w:tcW w:w="708" w:type="dxa"/>
            <w:vAlign w:val="center"/>
          </w:tcPr>
          <w:p w14:paraId="7CD54B99">
            <w:pPr>
              <w:widowControl/>
              <w:jc w:val="center"/>
              <w:rPr>
                <w:rFonts w:ascii="宋体" w:hAnsi="宋体" w:cs="宋体"/>
                <w:b/>
                <w:bCs/>
                <w:kern w:val="0"/>
                <w:szCs w:val="21"/>
              </w:rPr>
            </w:pPr>
            <w:r>
              <w:rPr>
                <w:rFonts w:hint="eastAsia" w:ascii="宋体" w:hAnsi="宋体" w:cs="宋体"/>
                <w:b/>
                <w:bCs/>
                <w:kern w:val="0"/>
                <w:szCs w:val="21"/>
              </w:rPr>
              <w:t>位置</w:t>
            </w:r>
          </w:p>
        </w:tc>
        <w:tc>
          <w:tcPr>
            <w:tcW w:w="2268" w:type="dxa"/>
            <w:vAlign w:val="center"/>
          </w:tcPr>
          <w:p w14:paraId="4F541532">
            <w:pPr>
              <w:widowControl/>
              <w:jc w:val="center"/>
              <w:rPr>
                <w:rFonts w:ascii="宋体" w:hAnsi="宋体" w:cs="宋体"/>
                <w:b/>
                <w:bCs/>
                <w:kern w:val="0"/>
                <w:szCs w:val="21"/>
              </w:rPr>
            </w:pPr>
            <w:r>
              <w:rPr>
                <w:rFonts w:hint="eastAsia" w:ascii="宋体" w:hAnsi="宋体" w:cs="宋体"/>
                <w:b/>
                <w:bCs/>
                <w:kern w:val="0"/>
                <w:szCs w:val="21"/>
              </w:rPr>
              <w:t>教学科目</w:t>
            </w:r>
          </w:p>
        </w:tc>
        <w:tc>
          <w:tcPr>
            <w:tcW w:w="1737" w:type="dxa"/>
            <w:vAlign w:val="center"/>
          </w:tcPr>
          <w:p w14:paraId="54B51F79">
            <w:pPr>
              <w:widowControl/>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14:paraId="5D3EFF2E">
            <w:pPr>
              <w:widowControl/>
              <w:jc w:val="center"/>
              <w:rPr>
                <w:rFonts w:ascii="宋体" w:hAnsi="宋体" w:cs="宋体"/>
                <w:b/>
                <w:bCs/>
                <w:kern w:val="0"/>
                <w:szCs w:val="21"/>
              </w:rPr>
            </w:pPr>
            <w:r>
              <w:rPr>
                <w:rFonts w:hint="eastAsia" w:ascii="宋体" w:hAnsi="宋体" w:cs="宋体"/>
                <w:b/>
                <w:bCs/>
                <w:kern w:val="0"/>
                <w:szCs w:val="21"/>
              </w:rPr>
              <w:t>教学项目</w:t>
            </w:r>
          </w:p>
        </w:tc>
      </w:tr>
      <w:tr w14:paraId="490C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010" w:type="dxa"/>
            <w:vAlign w:val="center"/>
          </w:tcPr>
          <w:p w14:paraId="0E302AEB">
            <w:pPr>
              <w:widowControl/>
              <w:jc w:val="center"/>
              <w:rPr>
                <w:rFonts w:ascii="宋体" w:hAnsi="宋体" w:cs="宋体"/>
                <w:kern w:val="0"/>
                <w:szCs w:val="21"/>
              </w:rPr>
            </w:pPr>
            <w:r>
              <w:rPr>
                <w:rFonts w:hint="eastAsia" w:ascii="宋体" w:hAnsi="宋体" w:cs="宋体"/>
                <w:kern w:val="0"/>
                <w:szCs w:val="21"/>
              </w:rPr>
              <w:t>1</w:t>
            </w:r>
          </w:p>
        </w:tc>
        <w:tc>
          <w:tcPr>
            <w:tcW w:w="1516" w:type="dxa"/>
            <w:vAlign w:val="center"/>
          </w:tcPr>
          <w:p w14:paraId="7F4B1304">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体质监测实训室</w:t>
            </w:r>
          </w:p>
        </w:tc>
        <w:tc>
          <w:tcPr>
            <w:tcW w:w="708" w:type="dxa"/>
            <w:vAlign w:val="center"/>
          </w:tcPr>
          <w:p w14:paraId="6AE25205">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体育馆</w:t>
            </w:r>
          </w:p>
        </w:tc>
        <w:tc>
          <w:tcPr>
            <w:tcW w:w="2268" w:type="dxa"/>
            <w:vAlign w:val="center"/>
          </w:tcPr>
          <w:p w14:paraId="11999CE2">
            <w:pPr>
              <w:widowControl/>
              <w:jc w:val="center"/>
              <w:rPr>
                <w:rFonts w:ascii="宋体" w:hAnsi="宋体" w:cs="宋体"/>
                <w:kern w:val="0"/>
                <w:sz w:val="18"/>
                <w:szCs w:val="18"/>
              </w:rPr>
            </w:pPr>
            <w:r>
              <w:rPr>
                <w:rFonts w:hint="eastAsia" w:ascii="宋体" w:hAnsi="宋体" w:cs="宋体"/>
                <w:kern w:val="0"/>
                <w:sz w:val="18"/>
                <w:szCs w:val="18"/>
              </w:rPr>
              <w:t>体质测量与评价</w:t>
            </w:r>
          </w:p>
        </w:tc>
        <w:tc>
          <w:tcPr>
            <w:tcW w:w="1737" w:type="dxa"/>
            <w:vAlign w:val="center"/>
          </w:tcPr>
          <w:p w14:paraId="42965DAF">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身高体重计、坐位体前屈测量仪、功率自行车等</w:t>
            </w:r>
          </w:p>
        </w:tc>
        <w:tc>
          <w:tcPr>
            <w:tcW w:w="2073" w:type="dxa"/>
            <w:vAlign w:val="center"/>
          </w:tcPr>
          <w:p w14:paraId="0C98182B">
            <w:pPr>
              <w:widowControl/>
              <w:jc w:val="center"/>
              <w:rPr>
                <w:rFonts w:ascii="宋体" w:hAnsi="宋体" w:cs="宋体"/>
                <w:kern w:val="0"/>
                <w:sz w:val="18"/>
                <w:szCs w:val="18"/>
              </w:rPr>
            </w:pPr>
            <w:r>
              <w:rPr>
                <w:rFonts w:hint="eastAsia" w:ascii="宋体" w:hAnsi="宋体" w:cs="宋体"/>
                <w:kern w:val="0"/>
                <w:sz w:val="18"/>
                <w:szCs w:val="18"/>
              </w:rPr>
              <w:t>体质测量</w:t>
            </w:r>
          </w:p>
        </w:tc>
      </w:tr>
      <w:tr w14:paraId="530B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1010" w:type="dxa"/>
            <w:vAlign w:val="center"/>
          </w:tcPr>
          <w:p w14:paraId="0969BAB5">
            <w:pPr>
              <w:widowControl/>
              <w:jc w:val="center"/>
              <w:rPr>
                <w:rFonts w:ascii="宋体" w:hAnsi="宋体" w:cs="宋体"/>
                <w:kern w:val="0"/>
                <w:szCs w:val="21"/>
              </w:rPr>
            </w:pPr>
            <w:r>
              <w:rPr>
                <w:rFonts w:hint="eastAsia" w:ascii="宋体" w:hAnsi="宋体" w:cs="宋体"/>
                <w:kern w:val="0"/>
                <w:szCs w:val="21"/>
              </w:rPr>
              <w:t>2</w:t>
            </w:r>
          </w:p>
        </w:tc>
        <w:tc>
          <w:tcPr>
            <w:tcW w:w="1516" w:type="dxa"/>
            <w:vAlign w:val="center"/>
          </w:tcPr>
          <w:p w14:paraId="2D7BCEC1">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健身教练技能实训室</w:t>
            </w:r>
          </w:p>
        </w:tc>
        <w:tc>
          <w:tcPr>
            <w:tcW w:w="708" w:type="dxa"/>
            <w:vAlign w:val="center"/>
          </w:tcPr>
          <w:p w14:paraId="56B93607">
            <w:pPr>
              <w:widowControl/>
              <w:jc w:val="center"/>
              <w:rPr>
                <w:rFonts w:ascii="宋体" w:hAnsi="宋体" w:cs="宋体"/>
                <w:kern w:val="0"/>
                <w:sz w:val="18"/>
                <w:szCs w:val="18"/>
              </w:rPr>
            </w:pPr>
            <w:r>
              <w:rPr>
                <w:rFonts w:hint="eastAsia" w:ascii="宋体" w:hAnsi="宋体" w:cs="宋体"/>
                <w:kern w:val="0"/>
                <w:sz w:val="18"/>
                <w:szCs w:val="18"/>
                <w:lang w:val="en-US" w:eastAsia="zh-CN"/>
              </w:rPr>
              <w:t>体育馆</w:t>
            </w:r>
          </w:p>
        </w:tc>
        <w:tc>
          <w:tcPr>
            <w:tcW w:w="2268" w:type="dxa"/>
            <w:vAlign w:val="center"/>
          </w:tcPr>
          <w:p w14:paraId="5C0E791D">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健身健美运动</w:t>
            </w:r>
          </w:p>
        </w:tc>
        <w:tc>
          <w:tcPr>
            <w:tcW w:w="1737" w:type="dxa"/>
            <w:vAlign w:val="center"/>
          </w:tcPr>
          <w:p w14:paraId="39E3EEFC">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跑步机、综合训练器、核心综合训练器</w:t>
            </w:r>
          </w:p>
        </w:tc>
        <w:tc>
          <w:tcPr>
            <w:tcW w:w="2073" w:type="dxa"/>
            <w:vAlign w:val="center"/>
          </w:tcPr>
          <w:p w14:paraId="1BED17E8">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健身健美</w:t>
            </w:r>
          </w:p>
        </w:tc>
      </w:tr>
      <w:tr w14:paraId="7350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1006C3B0">
            <w:pPr>
              <w:widowControl/>
              <w:jc w:val="center"/>
              <w:rPr>
                <w:rFonts w:ascii="宋体" w:hAnsi="宋体" w:cs="宋体"/>
                <w:kern w:val="0"/>
                <w:szCs w:val="21"/>
              </w:rPr>
            </w:pPr>
            <w:r>
              <w:rPr>
                <w:rFonts w:hint="eastAsia" w:ascii="宋体" w:hAnsi="宋体" w:cs="宋体"/>
                <w:kern w:val="0"/>
                <w:szCs w:val="21"/>
              </w:rPr>
              <w:t>3</w:t>
            </w:r>
          </w:p>
        </w:tc>
        <w:tc>
          <w:tcPr>
            <w:tcW w:w="1516" w:type="dxa"/>
            <w:vAlign w:val="center"/>
          </w:tcPr>
          <w:p w14:paraId="08DFF775">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人体科学实训室</w:t>
            </w:r>
          </w:p>
        </w:tc>
        <w:tc>
          <w:tcPr>
            <w:tcW w:w="708" w:type="dxa"/>
            <w:vAlign w:val="center"/>
          </w:tcPr>
          <w:p w14:paraId="74C892A9">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体育馆</w:t>
            </w:r>
          </w:p>
        </w:tc>
        <w:tc>
          <w:tcPr>
            <w:tcW w:w="2268" w:type="dxa"/>
            <w:vAlign w:val="center"/>
          </w:tcPr>
          <w:p w14:paraId="7C119E23">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运动生理、运动解剖学</w:t>
            </w:r>
          </w:p>
        </w:tc>
        <w:tc>
          <w:tcPr>
            <w:tcW w:w="1737" w:type="dxa"/>
            <w:vAlign w:val="center"/>
          </w:tcPr>
          <w:p w14:paraId="733C35E8">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便携式运动心脏测试系统</w:t>
            </w:r>
          </w:p>
        </w:tc>
        <w:tc>
          <w:tcPr>
            <w:tcW w:w="2073" w:type="dxa"/>
            <w:vAlign w:val="center"/>
          </w:tcPr>
          <w:p w14:paraId="1379707C">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运动生理、运动解剖学</w:t>
            </w:r>
          </w:p>
        </w:tc>
      </w:tr>
      <w:tr w14:paraId="0BE2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008BFBA3">
            <w:pPr>
              <w:widowControl/>
              <w:jc w:val="center"/>
              <w:rPr>
                <w:rFonts w:ascii="宋体" w:hAnsi="宋体" w:cs="宋体"/>
                <w:kern w:val="0"/>
                <w:szCs w:val="21"/>
              </w:rPr>
            </w:pPr>
            <w:r>
              <w:rPr>
                <w:rFonts w:hint="eastAsia" w:ascii="宋体" w:hAnsi="宋体" w:cs="宋体"/>
                <w:kern w:val="0"/>
                <w:szCs w:val="21"/>
              </w:rPr>
              <w:t>4</w:t>
            </w:r>
          </w:p>
        </w:tc>
        <w:tc>
          <w:tcPr>
            <w:tcW w:w="1516" w:type="dxa"/>
            <w:vAlign w:val="center"/>
          </w:tcPr>
          <w:p w14:paraId="59D5410D">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其他运动项目技能实训室</w:t>
            </w:r>
          </w:p>
        </w:tc>
        <w:tc>
          <w:tcPr>
            <w:tcW w:w="708" w:type="dxa"/>
            <w:vAlign w:val="center"/>
          </w:tcPr>
          <w:p w14:paraId="2C01F749">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体育馆</w:t>
            </w:r>
          </w:p>
        </w:tc>
        <w:tc>
          <w:tcPr>
            <w:tcW w:w="2268" w:type="dxa"/>
            <w:vAlign w:val="center"/>
          </w:tcPr>
          <w:p w14:paraId="2E90B464">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篮球、羽毛球、乒乓球、武术、健美操等</w:t>
            </w:r>
          </w:p>
        </w:tc>
        <w:tc>
          <w:tcPr>
            <w:tcW w:w="1737" w:type="dxa"/>
            <w:vAlign w:val="center"/>
          </w:tcPr>
          <w:p w14:paraId="44CA0F06">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各项目教学所需的器材</w:t>
            </w:r>
          </w:p>
        </w:tc>
        <w:tc>
          <w:tcPr>
            <w:tcW w:w="2073" w:type="dxa"/>
            <w:vAlign w:val="center"/>
          </w:tcPr>
          <w:p w14:paraId="77F0E409">
            <w:pPr>
              <w:widowControl/>
              <w:jc w:val="center"/>
              <w:rPr>
                <w:rFonts w:hint="default" w:ascii="宋体" w:hAnsi="宋体" w:cs="宋体"/>
                <w:kern w:val="0"/>
                <w:sz w:val="18"/>
                <w:szCs w:val="18"/>
                <w:lang w:val="en-US"/>
              </w:rPr>
            </w:pPr>
            <w:r>
              <w:rPr>
                <w:rFonts w:hint="eastAsia" w:ascii="宋体" w:hAnsi="宋体" w:cs="宋体"/>
                <w:kern w:val="0"/>
                <w:sz w:val="18"/>
                <w:szCs w:val="18"/>
                <w:lang w:val="en-US" w:eastAsia="zh-CN"/>
              </w:rPr>
              <w:t>篮球、羽毛球、乒乓球、健美操、武术、网球等</w:t>
            </w:r>
          </w:p>
        </w:tc>
      </w:tr>
    </w:tbl>
    <w:p w14:paraId="6169DB57">
      <w:pPr>
        <w:spacing w:line="420" w:lineRule="exact"/>
        <w:ind w:left="420"/>
        <w:rPr>
          <w:rFonts w:ascii="宋体" w:hAnsi="宋体"/>
          <w:position w:val="6"/>
        </w:rPr>
      </w:pPr>
    </w:p>
    <w:p w14:paraId="7AF4DF1A">
      <w:pPr>
        <w:spacing w:line="420" w:lineRule="exact"/>
        <w:ind w:left="420"/>
        <w:jc w:val="center"/>
        <w:rPr>
          <w:rFonts w:ascii="宋体" w:hAnsi="宋体"/>
          <w:position w:val="6"/>
        </w:rPr>
      </w:pPr>
      <w:r>
        <w:rPr>
          <w:rFonts w:hint="eastAsia" w:ascii="宋体" w:hAnsi="宋体"/>
          <w:position w:val="6"/>
        </w:rPr>
        <w:t>校外实训基地一览表</w:t>
      </w:r>
    </w:p>
    <w:tbl>
      <w:tblPr>
        <w:tblStyle w:val="6"/>
        <w:tblW w:w="0" w:type="auto"/>
        <w:jc w:val="center"/>
        <w:tblLayout w:type="fixed"/>
        <w:tblCellMar>
          <w:top w:w="0" w:type="dxa"/>
          <w:left w:w="108" w:type="dxa"/>
          <w:bottom w:w="0" w:type="dxa"/>
          <w:right w:w="108" w:type="dxa"/>
        </w:tblCellMar>
      </w:tblPr>
      <w:tblGrid>
        <w:gridCol w:w="745"/>
        <w:gridCol w:w="2665"/>
        <w:gridCol w:w="5792"/>
      </w:tblGrid>
      <w:tr w14:paraId="1F2710B0">
        <w:tblPrEx>
          <w:tblCellMar>
            <w:top w:w="0" w:type="dxa"/>
            <w:left w:w="108" w:type="dxa"/>
            <w:bottom w:w="0" w:type="dxa"/>
            <w:right w:w="108" w:type="dxa"/>
          </w:tblCellMar>
        </w:tblPrEx>
        <w:trPr>
          <w:trHeight w:val="385"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FE3C44D">
            <w:pPr>
              <w:spacing w:line="360" w:lineRule="auto"/>
              <w:rPr>
                <w:rFonts w:ascii="宋体" w:hAnsi="宋体"/>
                <w:b/>
                <w:szCs w:val="21"/>
              </w:rPr>
            </w:pPr>
            <w:r>
              <w:rPr>
                <w:rFonts w:hint="eastAsia" w:ascii="宋体" w:hAnsi="宋体"/>
                <w:b/>
                <w:szCs w:val="21"/>
              </w:rPr>
              <w:t>序号</w:t>
            </w:r>
          </w:p>
        </w:tc>
        <w:tc>
          <w:tcPr>
            <w:tcW w:w="2665" w:type="dxa"/>
            <w:tcBorders>
              <w:top w:val="single" w:color="auto" w:sz="2" w:space="0"/>
              <w:left w:val="single" w:color="auto" w:sz="2" w:space="0"/>
              <w:bottom w:val="single" w:color="auto" w:sz="2" w:space="0"/>
              <w:right w:val="single" w:color="auto" w:sz="2" w:space="0"/>
            </w:tcBorders>
            <w:vAlign w:val="center"/>
          </w:tcPr>
          <w:p w14:paraId="1DD8D6C8">
            <w:pPr>
              <w:spacing w:line="360" w:lineRule="auto"/>
              <w:rPr>
                <w:rFonts w:ascii="宋体" w:hAnsi="宋体"/>
                <w:b/>
                <w:szCs w:val="21"/>
              </w:rPr>
            </w:pPr>
            <w:r>
              <w:rPr>
                <w:rFonts w:hint="eastAsia" w:ascii="宋体" w:hAnsi="宋体"/>
                <w:b/>
                <w:szCs w:val="21"/>
              </w:rPr>
              <w:t>名称/合作企业</w:t>
            </w:r>
          </w:p>
        </w:tc>
        <w:tc>
          <w:tcPr>
            <w:tcW w:w="5792" w:type="dxa"/>
            <w:tcBorders>
              <w:top w:val="single" w:color="auto" w:sz="2" w:space="0"/>
              <w:left w:val="single" w:color="auto" w:sz="2" w:space="0"/>
              <w:bottom w:val="single" w:color="auto" w:sz="2" w:space="0"/>
              <w:right w:val="single" w:color="auto" w:sz="12" w:space="0"/>
            </w:tcBorders>
            <w:vAlign w:val="center"/>
          </w:tcPr>
          <w:p w14:paraId="7F1136AE">
            <w:pPr>
              <w:spacing w:line="360" w:lineRule="auto"/>
              <w:jc w:val="center"/>
              <w:rPr>
                <w:rFonts w:ascii="宋体" w:hAnsi="宋体"/>
                <w:b/>
                <w:szCs w:val="21"/>
              </w:rPr>
            </w:pPr>
            <w:r>
              <w:rPr>
                <w:rFonts w:hint="eastAsia" w:ascii="宋体" w:hAnsi="宋体"/>
                <w:b/>
                <w:szCs w:val="21"/>
              </w:rPr>
              <w:t>主要实训内容</w:t>
            </w:r>
          </w:p>
        </w:tc>
      </w:tr>
      <w:tr w14:paraId="506DF036">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A8AFEEB">
            <w:pPr>
              <w:rPr>
                <w:rFonts w:ascii="宋体" w:hAnsi="宋体"/>
                <w:b/>
                <w:sz w:val="18"/>
                <w:szCs w:val="18"/>
              </w:rPr>
            </w:pPr>
            <w:r>
              <w:rPr>
                <w:rFonts w:hint="eastAsia" w:ascii="宋体" w:hAnsi="宋体"/>
                <w:b/>
                <w:sz w:val="18"/>
                <w:szCs w:val="18"/>
              </w:rPr>
              <w:t>1</w:t>
            </w:r>
          </w:p>
        </w:tc>
        <w:tc>
          <w:tcPr>
            <w:tcW w:w="2665" w:type="dxa"/>
            <w:tcBorders>
              <w:top w:val="single" w:color="auto" w:sz="2" w:space="0"/>
              <w:left w:val="single" w:color="auto" w:sz="2" w:space="0"/>
              <w:bottom w:val="single" w:color="auto" w:sz="2" w:space="0"/>
              <w:right w:val="single" w:color="auto" w:sz="2" w:space="0"/>
            </w:tcBorders>
            <w:vAlign w:val="center"/>
          </w:tcPr>
          <w:p w14:paraId="53532C6D">
            <w:pPr>
              <w:jc w:val="center"/>
              <w:rPr>
                <w:rFonts w:hint="eastAsia" w:ascii="宋体" w:hAnsi="宋体" w:cs="宋体"/>
                <w:sz w:val="18"/>
                <w:szCs w:val="18"/>
                <w:lang w:eastAsia="zh-CN"/>
              </w:rPr>
            </w:pPr>
            <w:r>
              <w:rPr>
                <w:rFonts w:hint="eastAsia" w:ascii="宋体" w:hAnsi="宋体" w:cs="宋体"/>
                <w:sz w:val="18"/>
                <w:szCs w:val="18"/>
                <w:lang w:eastAsia="zh-CN"/>
              </w:rPr>
              <w:t>广东领阳教育发展有限公司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1F2A0A91">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0BE6B3EF">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769A5094">
            <w:pPr>
              <w:spacing w:line="360" w:lineRule="auto"/>
              <w:rPr>
                <w:rFonts w:ascii="宋体" w:hAnsi="宋体"/>
                <w:b/>
                <w:sz w:val="18"/>
                <w:szCs w:val="18"/>
              </w:rPr>
            </w:pPr>
            <w:r>
              <w:rPr>
                <w:rFonts w:hint="eastAsia" w:ascii="宋体" w:hAnsi="宋体"/>
                <w:b/>
                <w:sz w:val="18"/>
                <w:szCs w:val="18"/>
              </w:rPr>
              <w:t>2</w:t>
            </w:r>
          </w:p>
        </w:tc>
        <w:tc>
          <w:tcPr>
            <w:tcW w:w="2665" w:type="dxa"/>
            <w:tcBorders>
              <w:top w:val="single" w:color="auto" w:sz="2" w:space="0"/>
              <w:left w:val="single" w:color="auto" w:sz="2" w:space="0"/>
              <w:bottom w:val="single" w:color="auto" w:sz="2" w:space="0"/>
              <w:right w:val="single" w:color="auto" w:sz="2" w:space="0"/>
            </w:tcBorders>
            <w:vAlign w:val="center"/>
          </w:tcPr>
          <w:p w14:paraId="7A34E3FF">
            <w:pPr>
              <w:jc w:val="center"/>
              <w:rPr>
                <w:rFonts w:hint="eastAsia" w:ascii="宋体" w:hAnsi="宋体" w:cs="宋体"/>
                <w:sz w:val="18"/>
                <w:szCs w:val="18"/>
                <w:lang w:eastAsia="zh-CN"/>
              </w:rPr>
            </w:pPr>
            <w:r>
              <w:rPr>
                <w:rFonts w:hint="eastAsia" w:ascii="宋体" w:hAnsi="宋体" w:cs="宋体"/>
                <w:sz w:val="18"/>
                <w:szCs w:val="18"/>
                <w:lang w:eastAsia="zh-CN"/>
              </w:rPr>
              <w:t>佛山市顺德区北滘镇水口幼儿园</w:t>
            </w:r>
          </w:p>
        </w:tc>
        <w:tc>
          <w:tcPr>
            <w:tcW w:w="5792" w:type="dxa"/>
            <w:tcBorders>
              <w:top w:val="single" w:color="auto" w:sz="2" w:space="0"/>
              <w:left w:val="single" w:color="auto" w:sz="2" w:space="0"/>
              <w:bottom w:val="single" w:color="auto" w:sz="2" w:space="0"/>
              <w:right w:val="single" w:color="auto" w:sz="12" w:space="0"/>
            </w:tcBorders>
            <w:vAlign w:val="center"/>
          </w:tcPr>
          <w:p w14:paraId="1C7302E2">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6A1048FB">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7CEFECA">
            <w:pPr>
              <w:spacing w:line="360" w:lineRule="auto"/>
              <w:rPr>
                <w:rFonts w:ascii="宋体" w:hAnsi="宋体"/>
                <w:b/>
                <w:sz w:val="18"/>
                <w:szCs w:val="18"/>
              </w:rPr>
            </w:pPr>
            <w:r>
              <w:rPr>
                <w:rFonts w:hint="eastAsia" w:ascii="宋体" w:hAnsi="宋体"/>
                <w:b/>
                <w:sz w:val="18"/>
                <w:szCs w:val="18"/>
              </w:rPr>
              <w:t>3</w:t>
            </w:r>
          </w:p>
        </w:tc>
        <w:tc>
          <w:tcPr>
            <w:tcW w:w="2665" w:type="dxa"/>
            <w:tcBorders>
              <w:top w:val="single" w:color="auto" w:sz="2" w:space="0"/>
              <w:left w:val="single" w:color="auto" w:sz="2" w:space="0"/>
              <w:bottom w:val="single" w:color="auto" w:sz="2" w:space="0"/>
              <w:right w:val="single" w:color="auto" w:sz="2" w:space="0"/>
            </w:tcBorders>
            <w:vAlign w:val="center"/>
          </w:tcPr>
          <w:p w14:paraId="7AE44FFD">
            <w:pPr>
              <w:jc w:val="center"/>
              <w:rPr>
                <w:rFonts w:hint="eastAsia" w:ascii="宋体" w:hAnsi="宋体" w:cs="宋体"/>
                <w:sz w:val="18"/>
                <w:szCs w:val="18"/>
                <w:lang w:eastAsia="zh-CN"/>
              </w:rPr>
            </w:pPr>
            <w:r>
              <w:rPr>
                <w:rFonts w:hint="eastAsia" w:ascii="宋体" w:hAnsi="宋体" w:cs="宋体"/>
                <w:sz w:val="18"/>
                <w:szCs w:val="18"/>
                <w:lang w:eastAsia="zh-CN"/>
              </w:rPr>
              <w:t>佛山市顺德区乐从镇河滨幼儿园</w:t>
            </w:r>
          </w:p>
        </w:tc>
        <w:tc>
          <w:tcPr>
            <w:tcW w:w="5792" w:type="dxa"/>
            <w:tcBorders>
              <w:top w:val="single" w:color="auto" w:sz="2" w:space="0"/>
              <w:left w:val="single" w:color="auto" w:sz="2" w:space="0"/>
              <w:bottom w:val="single" w:color="auto" w:sz="2" w:space="0"/>
              <w:right w:val="single" w:color="auto" w:sz="12" w:space="0"/>
            </w:tcBorders>
            <w:vAlign w:val="center"/>
          </w:tcPr>
          <w:p w14:paraId="3EAADD94">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3914546C">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25D5231">
            <w:pPr>
              <w:spacing w:line="360" w:lineRule="auto"/>
              <w:rPr>
                <w:rFonts w:ascii="宋体" w:hAnsi="宋体"/>
                <w:b/>
                <w:sz w:val="18"/>
                <w:szCs w:val="18"/>
              </w:rPr>
            </w:pPr>
            <w:r>
              <w:rPr>
                <w:rFonts w:hint="eastAsia" w:ascii="宋体" w:hAnsi="宋体"/>
                <w:b/>
                <w:sz w:val="18"/>
                <w:szCs w:val="18"/>
              </w:rPr>
              <w:cr/>
            </w:r>
            <w:r>
              <w:rPr>
                <w:rFonts w:hint="eastAsia" w:ascii="宋体" w:hAnsi="宋体"/>
                <w:b/>
                <w:sz w:val="18"/>
                <w:szCs w:val="18"/>
              </w:rPr>
              <w:t>4</w:t>
            </w:r>
          </w:p>
        </w:tc>
        <w:tc>
          <w:tcPr>
            <w:tcW w:w="2665" w:type="dxa"/>
            <w:tcBorders>
              <w:top w:val="single" w:color="auto" w:sz="2" w:space="0"/>
              <w:left w:val="single" w:color="auto" w:sz="2" w:space="0"/>
              <w:bottom w:val="single" w:color="auto" w:sz="2" w:space="0"/>
              <w:right w:val="single" w:color="auto" w:sz="2" w:space="0"/>
            </w:tcBorders>
            <w:vAlign w:val="center"/>
          </w:tcPr>
          <w:p w14:paraId="4F9F7EF1">
            <w:pPr>
              <w:jc w:val="center"/>
              <w:rPr>
                <w:rFonts w:hint="eastAsia" w:ascii="宋体" w:hAnsi="宋体" w:cs="宋体"/>
                <w:sz w:val="18"/>
                <w:szCs w:val="18"/>
                <w:lang w:eastAsia="zh-CN"/>
              </w:rPr>
            </w:pPr>
            <w:r>
              <w:rPr>
                <w:rFonts w:hint="eastAsia" w:ascii="宋体" w:hAnsi="宋体" w:cs="宋体"/>
                <w:sz w:val="18"/>
                <w:szCs w:val="18"/>
                <w:lang w:eastAsia="zh-CN"/>
              </w:rPr>
              <w:t>佛山市顺德区华武艺术咨询有限公司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389D05DB">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434C6696">
        <w:tblPrEx>
          <w:tblCellMar>
            <w:top w:w="0" w:type="dxa"/>
            <w:left w:w="108" w:type="dxa"/>
            <w:bottom w:w="0" w:type="dxa"/>
            <w:right w:w="108" w:type="dxa"/>
          </w:tblCellMar>
        </w:tblPrEx>
        <w:trPr>
          <w:trHeight w:val="631"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7634C5FF">
            <w:pPr>
              <w:spacing w:line="360" w:lineRule="auto"/>
              <w:rPr>
                <w:rFonts w:ascii="宋体" w:hAnsi="宋体"/>
                <w:b/>
                <w:sz w:val="18"/>
                <w:szCs w:val="18"/>
              </w:rPr>
            </w:pPr>
            <w:r>
              <w:rPr>
                <w:rFonts w:hint="eastAsia" w:ascii="宋体" w:hAnsi="宋体"/>
                <w:b/>
                <w:sz w:val="18"/>
                <w:szCs w:val="18"/>
              </w:rPr>
              <w:t>5</w:t>
            </w:r>
          </w:p>
        </w:tc>
        <w:tc>
          <w:tcPr>
            <w:tcW w:w="2665" w:type="dxa"/>
            <w:tcBorders>
              <w:top w:val="single" w:color="auto" w:sz="2" w:space="0"/>
              <w:left w:val="single" w:color="auto" w:sz="2" w:space="0"/>
              <w:bottom w:val="single" w:color="auto" w:sz="2" w:space="0"/>
              <w:right w:val="single" w:color="auto" w:sz="2" w:space="0"/>
            </w:tcBorders>
            <w:vAlign w:val="center"/>
          </w:tcPr>
          <w:p w14:paraId="289F0C8E">
            <w:pPr>
              <w:jc w:val="center"/>
              <w:rPr>
                <w:rFonts w:hint="eastAsia" w:ascii="宋体" w:hAnsi="宋体" w:cs="宋体"/>
                <w:sz w:val="18"/>
                <w:szCs w:val="18"/>
                <w:lang w:eastAsia="zh-CN"/>
              </w:rPr>
            </w:pPr>
            <w:r>
              <w:rPr>
                <w:rFonts w:hint="eastAsia" w:ascii="宋体" w:hAnsi="宋体" w:cs="宋体"/>
                <w:sz w:val="18"/>
                <w:szCs w:val="18"/>
                <w:lang w:eastAsia="zh-CN"/>
              </w:rPr>
              <w:t>广州市力美健投资管理有限公司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51493989">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5B2415F9">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2D06D2F6">
            <w:pPr>
              <w:spacing w:line="360" w:lineRule="auto"/>
              <w:rPr>
                <w:rFonts w:ascii="宋体" w:hAnsi="宋体"/>
                <w:b/>
                <w:sz w:val="18"/>
                <w:szCs w:val="18"/>
              </w:rPr>
            </w:pPr>
            <w:r>
              <w:rPr>
                <w:rFonts w:hint="eastAsia" w:ascii="宋体" w:hAnsi="宋体"/>
                <w:b/>
                <w:sz w:val="18"/>
                <w:szCs w:val="18"/>
              </w:rPr>
              <w:t>6</w:t>
            </w:r>
          </w:p>
        </w:tc>
        <w:tc>
          <w:tcPr>
            <w:tcW w:w="2665" w:type="dxa"/>
            <w:tcBorders>
              <w:top w:val="single" w:color="auto" w:sz="2" w:space="0"/>
              <w:left w:val="single" w:color="auto" w:sz="2" w:space="0"/>
              <w:bottom w:val="single" w:color="auto" w:sz="12" w:space="0"/>
              <w:right w:val="single" w:color="auto" w:sz="2" w:space="0"/>
            </w:tcBorders>
            <w:vAlign w:val="center"/>
          </w:tcPr>
          <w:p w14:paraId="567B84FB">
            <w:pPr>
              <w:jc w:val="center"/>
              <w:rPr>
                <w:rFonts w:hint="eastAsia" w:ascii="宋体" w:hAnsi="宋体" w:cs="宋体"/>
                <w:sz w:val="18"/>
                <w:szCs w:val="18"/>
                <w:lang w:eastAsia="zh-CN"/>
              </w:rPr>
            </w:pPr>
            <w:r>
              <w:rPr>
                <w:rFonts w:hint="eastAsia" w:ascii="宋体" w:hAnsi="宋体" w:cs="宋体"/>
                <w:sz w:val="18"/>
                <w:szCs w:val="18"/>
                <w:lang w:eastAsia="zh-CN"/>
              </w:rPr>
              <w:t>广州力火体育发展有限公司</w:t>
            </w:r>
          </w:p>
        </w:tc>
        <w:tc>
          <w:tcPr>
            <w:tcW w:w="5792" w:type="dxa"/>
            <w:tcBorders>
              <w:top w:val="single" w:color="auto" w:sz="2" w:space="0"/>
              <w:left w:val="single" w:color="auto" w:sz="2" w:space="0"/>
              <w:bottom w:val="single" w:color="auto" w:sz="12" w:space="0"/>
              <w:right w:val="single" w:color="auto" w:sz="12" w:space="0"/>
            </w:tcBorders>
            <w:vAlign w:val="center"/>
          </w:tcPr>
          <w:p w14:paraId="60052CB1">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60886C38">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6C974490">
            <w:pPr>
              <w:spacing w:line="360" w:lineRule="auto"/>
              <w:rPr>
                <w:rFonts w:ascii="宋体" w:hAnsi="宋体"/>
                <w:b/>
                <w:sz w:val="18"/>
                <w:szCs w:val="18"/>
              </w:rPr>
            </w:pPr>
            <w:r>
              <w:rPr>
                <w:rFonts w:hint="eastAsia" w:ascii="宋体" w:hAnsi="宋体"/>
                <w:b/>
                <w:sz w:val="18"/>
                <w:szCs w:val="18"/>
              </w:rPr>
              <w:t>7</w:t>
            </w:r>
          </w:p>
        </w:tc>
        <w:tc>
          <w:tcPr>
            <w:tcW w:w="2665" w:type="dxa"/>
            <w:tcBorders>
              <w:top w:val="single" w:color="auto" w:sz="2" w:space="0"/>
              <w:left w:val="single" w:color="auto" w:sz="2" w:space="0"/>
              <w:bottom w:val="single" w:color="auto" w:sz="12" w:space="0"/>
              <w:right w:val="single" w:color="auto" w:sz="2" w:space="0"/>
            </w:tcBorders>
            <w:vAlign w:val="center"/>
          </w:tcPr>
          <w:p w14:paraId="0E2D3563">
            <w:pPr>
              <w:jc w:val="center"/>
              <w:rPr>
                <w:rFonts w:hint="eastAsia" w:ascii="宋体" w:hAnsi="宋体" w:cs="宋体"/>
                <w:sz w:val="18"/>
                <w:szCs w:val="18"/>
                <w:lang w:eastAsia="zh-CN"/>
              </w:rPr>
            </w:pPr>
            <w:r>
              <w:rPr>
                <w:rFonts w:hint="eastAsia" w:ascii="宋体" w:hAnsi="宋体" w:cs="宋体"/>
                <w:sz w:val="18"/>
                <w:szCs w:val="18"/>
                <w:lang w:eastAsia="zh-CN"/>
              </w:rPr>
              <w:t>广东康奥体育文化有限公司</w:t>
            </w:r>
          </w:p>
        </w:tc>
        <w:tc>
          <w:tcPr>
            <w:tcW w:w="5792" w:type="dxa"/>
            <w:tcBorders>
              <w:top w:val="single" w:color="auto" w:sz="2" w:space="0"/>
              <w:left w:val="single" w:color="auto" w:sz="2" w:space="0"/>
              <w:bottom w:val="single" w:color="auto" w:sz="12" w:space="0"/>
              <w:right w:val="single" w:color="auto" w:sz="12" w:space="0"/>
            </w:tcBorders>
            <w:vAlign w:val="center"/>
          </w:tcPr>
          <w:p w14:paraId="464B9AE0">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7FFDA1E4">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DBBDD6D">
            <w:pPr>
              <w:spacing w:line="360" w:lineRule="auto"/>
              <w:rPr>
                <w:rFonts w:ascii="宋体" w:hAnsi="宋体"/>
                <w:b/>
                <w:sz w:val="18"/>
                <w:szCs w:val="18"/>
              </w:rPr>
            </w:pPr>
            <w:r>
              <w:rPr>
                <w:rFonts w:hint="eastAsia" w:ascii="宋体" w:hAnsi="宋体"/>
                <w:b/>
                <w:sz w:val="18"/>
                <w:szCs w:val="18"/>
              </w:rPr>
              <w:t>8</w:t>
            </w:r>
          </w:p>
        </w:tc>
        <w:tc>
          <w:tcPr>
            <w:tcW w:w="2665" w:type="dxa"/>
            <w:tcBorders>
              <w:top w:val="single" w:color="auto" w:sz="2" w:space="0"/>
              <w:left w:val="single" w:color="auto" w:sz="2" w:space="0"/>
              <w:bottom w:val="single" w:color="auto" w:sz="2" w:space="0"/>
              <w:right w:val="single" w:color="auto" w:sz="2" w:space="0"/>
            </w:tcBorders>
            <w:vAlign w:val="center"/>
          </w:tcPr>
          <w:p w14:paraId="49442EA7">
            <w:pPr>
              <w:jc w:val="center"/>
              <w:rPr>
                <w:rFonts w:hint="eastAsia" w:ascii="宋体" w:hAnsi="宋体" w:cs="宋体"/>
                <w:sz w:val="18"/>
                <w:szCs w:val="18"/>
                <w:lang w:eastAsia="zh-CN"/>
              </w:rPr>
            </w:pPr>
            <w:r>
              <w:rPr>
                <w:rFonts w:hint="eastAsia" w:ascii="宋体" w:hAnsi="宋体" w:cs="宋体"/>
                <w:sz w:val="18"/>
                <w:szCs w:val="18"/>
                <w:lang w:eastAsia="zh-CN"/>
              </w:rPr>
              <w:t>广东智川体育文化发展有限公司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7157EE0E">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354C9E7C">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199007C">
            <w:pPr>
              <w:spacing w:line="360" w:lineRule="auto"/>
              <w:rPr>
                <w:rFonts w:hint="eastAsia" w:ascii="宋体" w:hAnsi="宋体" w:eastAsia="宋体"/>
                <w:b/>
                <w:sz w:val="18"/>
                <w:szCs w:val="18"/>
                <w:lang w:val="en-US" w:eastAsia="zh-CN"/>
              </w:rPr>
            </w:pPr>
            <w:r>
              <w:rPr>
                <w:rFonts w:hint="eastAsia" w:ascii="宋体" w:hAnsi="宋体"/>
                <w:b/>
                <w:sz w:val="18"/>
                <w:szCs w:val="18"/>
                <w:lang w:val="en-US" w:eastAsia="zh-CN"/>
              </w:rPr>
              <w:t>9</w:t>
            </w:r>
          </w:p>
        </w:tc>
        <w:tc>
          <w:tcPr>
            <w:tcW w:w="2665" w:type="dxa"/>
            <w:tcBorders>
              <w:top w:val="single" w:color="auto" w:sz="2" w:space="0"/>
              <w:left w:val="single" w:color="auto" w:sz="2" w:space="0"/>
              <w:bottom w:val="single" w:color="auto" w:sz="2" w:space="0"/>
              <w:right w:val="single" w:color="auto" w:sz="2" w:space="0"/>
            </w:tcBorders>
            <w:vAlign w:val="center"/>
          </w:tcPr>
          <w:p w14:paraId="04FAFD19">
            <w:pPr>
              <w:jc w:val="center"/>
              <w:rPr>
                <w:rFonts w:hint="eastAsia" w:ascii="宋体" w:hAnsi="宋体" w:cs="宋体"/>
                <w:sz w:val="18"/>
                <w:szCs w:val="18"/>
                <w:lang w:eastAsia="zh-CN"/>
              </w:rPr>
            </w:pPr>
            <w:r>
              <w:rPr>
                <w:rFonts w:hint="eastAsia" w:ascii="宋体" w:hAnsi="宋体" w:cs="宋体"/>
                <w:sz w:val="18"/>
                <w:szCs w:val="18"/>
                <w:lang w:eastAsia="zh-CN"/>
              </w:rPr>
              <w:t>东莞市湛艺文化传播有限公司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63B8D586">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5208E853">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5198FCB">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10</w:t>
            </w:r>
          </w:p>
        </w:tc>
        <w:tc>
          <w:tcPr>
            <w:tcW w:w="2665" w:type="dxa"/>
            <w:tcBorders>
              <w:top w:val="single" w:color="auto" w:sz="2" w:space="0"/>
              <w:left w:val="single" w:color="auto" w:sz="2" w:space="0"/>
              <w:bottom w:val="single" w:color="auto" w:sz="2" w:space="0"/>
              <w:right w:val="single" w:color="auto" w:sz="2" w:space="0"/>
            </w:tcBorders>
            <w:vAlign w:val="center"/>
          </w:tcPr>
          <w:p w14:paraId="0310EF60">
            <w:pPr>
              <w:jc w:val="center"/>
              <w:rPr>
                <w:rFonts w:hint="eastAsia" w:ascii="宋体" w:hAnsi="宋体" w:cs="宋体"/>
                <w:sz w:val="18"/>
                <w:szCs w:val="18"/>
                <w:lang w:eastAsia="zh-CN"/>
              </w:rPr>
            </w:pPr>
            <w:r>
              <w:rPr>
                <w:rFonts w:hint="eastAsia" w:ascii="宋体" w:hAnsi="宋体" w:cs="宋体"/>
                <w:sz w:val="18"/>
                <w:szCs w:val="18"/>
                <w:lang w:eastAsia="zh-CN"/>
              </w:rPr>
              <w:t>青鸟健身</w:t>
            </w:r>
          </w:p>
        </w:tc>
        <w:tc>
          <w:tcPr>
            <w:tcW w:w="5792" w:type="dxa"/>
            <w:tcBorders>
              <w:top w:val="single" w:color="auto" w:sz="2" w:space="0"/>
              <w:left w:val="single" w:color="auto" w:sz="2" w:space="0"/>
              <w:bottom w:val="single" w:color="auto" w:sz="2" w:space="0"/>
              <w:right w:val="single" w:color="auto" w:sz="12" w:space="0"/>
            </w:tcBorders>
            <w:vAlign w:val="center"/>
          </w:tcPr>
          <w:p w14:paraId="49BE1D41">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145BF798">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65C568C6">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11</w:t>
            </w:r>
          </w:p>
        </w:tc>
        <w:tc>
          <w:tcPr>
            <w:tcW w:w="2665" w:type="dxa"/>
            <w:tcBorders>
              <w:top w:val="single" w:color="auto" w:sz="2" w:space="0"/>
              <w:left w:val="single" w:color="auto" w:sz="2" w:space="0"/>
              <w:bottom w:val="single" w:color="auto" w:sz="2" w:space="0"/>
              <w:right w:val="single" w:color="auto" w:sz="2" w:space="0"/>
            </w:tcBorders>
            <w:vAlign w:val="center"/>
          </w:tcPr>
          <w:p w14:paraId="640EC935">
            <w:pPr>
              <w:jc w:val="center"/>
              <w:rPr>
                <w:rFonts w:hint="eastAsia" w:ascii="宋体" w:hAnsi="宋体" w:cs="宋体"/>
                <w:sz w:val="18"/>
                <w:szCs w:val="18"/>
                <w:lang w:eastAsia="zh-CN"/>
              </w:rPr>
            </w:pPr>
            <w:r>
              <w:rPr>
                <w:rFonts w:hint="eastAsia" w:ascii="宋体" w:hAnsi="宋体" w:cs="宋体"/>
                <w:sz w:val="18"/>
                <w:szCs w:val="18"/>
                <w:lang w:eastAsia="zh-CN"/>
              </w:rPr>
              <w:t>澄海魅力阳光健身中心</w:t>
            </w:r>
          </w:p>
        </w:tc>
        <w:tc>
          <w:tcPr>
            <w:tcW w:w="5792" w:type="dxa"/>
            <w:tcBorders>
              <w:top w:val="single" w:color="auto" w:sz="2" w:space="0"/>
              <w:left w:val="single" w:color="auto" w:sz="2" w:space="0"/>
              <w:bottom w:val="single" w:color="auto" w:sz="2" w:space="0"/>
              <w:right w:val="single" w:color="auto" w:sz="12" w:space="0"/>
            </w:tcBorders>
            <w:vAlign w:val="center"/>
          </w:tcPr>
          <w:p w14:paraId="69A849BC">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5D652626">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7669D097">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12</w:t>
            </w:r>
          </w:p>
        </w:tc>
        <w:tc>
          <w:tcPr>
            <w:tcW w:w="2665" w:type="dxa"/>
            <w:tcBorders>
              <w:top w:val="single" w:color="auto" w:sz="2" w:space="0"/>
              <w:left w:val="single" w:color="auto" w:sz="2" w:space="0"/>
              <w:bottom w:val="single" w:color="auto" w:sz="2" w:space="0"/>
              <w:right w:val="single" w:color="auto" w:sz="2" w:space="0"/>
            </w:tcBorders>
            <w:vAlign w:val="center"/>
          </w:tcPr>
          <w:p w14:paraId="5BEE4A1D">
            <w:pPr>
              <w:jc w:val="center"/>
              <w:rPr>
                <w:rFonts w:hint="eastAsia" w:ascii="宋体" w:hAnsi="宋体" w:cs="宋体"/>
                <w:sz w:val="18"/>
                <w:szCs w:val="18"/>
                <w:lang w:eastAsia="zh-CN"/>
              </w:rPr>
            </w:pPr>
            <w:r>
              <w:rPr>
                <w:rFonts w:hint="eastAsia" w:ascii="宋体" w:hAnsi="宋体" w:cs="宋体"/>
                <w:sz w:val="18"/>
                <w:szCs w:val="18"/>
                <w:lang w:eastAsia="zh-CN"/>
              </w:rPr>
              <w:t>湛江市乐迪教育咨询有限公司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21B70966">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3A96D49A">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5CAD38C7">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13</w:t>
            </w:r>
          </w:p>
        </w:tc>
        <w:tc>
          <w:tcPr>
            <w:tcW w:w="2665" w:type="dxa"/>
            <w:tcBorders>
              <w:top w:val="single" w:color="auto" w:sz="2" w:space="0"/>
              <w:left w:val="single" w:color="auto" w:sz="2" w:space="0"/>
              <w:bottom w:val="single" w:color="auto" w:sz="2" w:space="0"/>
              <w:right w:val="single" w:color="auto" w:sz="2" w:space="0"/>
            </w:tcBorders>
            <w:vAlign w:val="center"/>
          </w:tcPr>
          <w:p w14:paraId="5FFD344C">
            <w:pPr>
              <w:jc w:val="center"/>
              <w:rPr>
                <w:rFonts w:hint="eastAsia" w:ascii="宋体" w:hAnsi="宋体" w:cs="宋体"/>
                <w:sz w:val="18"/>
                <w:szCs w:val="18"/>
                <w:lang w:eastAsia="zh-CN"/>
              </w:rPr>
            </w:pPr>
            <w:r>
              <w:rPr>
                <w:rFonts w:hint="eastAsia" w:ascii="宋体" w:hAnsi="宋体" w:cs="宋体"/>
                <w:sz w:val="18"/>
                <w:szCs w:val="18"/>
                <w:lang w:eastAsia="zh-CN"/>
              </w:rPr>
              <w:t>湛江市奇彩教育咨询有限公司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1FABD6BE">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17DDE822">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E859020">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14</w:t>
            </w:r>
          </w:p>
        </w:tc>
        <w:tc>
          <w:tcPr>
            <w:tcW w:w="2665" w:type="dxa"/>
            <w:tcBorders>
              <w:top w:val="single" w:color="auto" w:sz="2" w:space="0"/>
              <w:left w:val="single" w:color="auto" w:sz="2" w:space="0"/>
              <w:bottom w:val="single" w:color="auto" w:sz="2" w:space="0"/>
              <w:right w:val="single" w:color="auto" w:sz="2" w:space="0"/>
            </w:tcBorders>
            <w:vAlign w:val="center"/>
          </w:tcPr>
          <w:p w14:paraId="3ABB3DEC">
            <w:pPr>
              <w:jc w:val="center"/>
              <w:rPr>
                <w:rFonts w:hint="eastAsia" w:ascii="宋体" w:hAnsi="宋体" w:cs="宋体"/>
                <w:sz w:val="18"/>
                <w:szCs w:val="18"/>
                <w:lang w:eastAsia="zh-CN"/>
              </w:rPr>
            </w:pPr>
            <w:r>
              <w:rPr>
                <w:rFonts w:hint="eastAsia" w:ascii="宋体" w:hAnsi="宋体" w:cs="宋体"/>
                <w:sz w:val="18"/>
                <w:szCs w:val="18"/>
                <w:lang w:eastAsia="zh-CN"/>
              </w:rPr>
              <w:t>湛江市誉华体育文化有限公司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3CBFFDB6">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0B1F5DE1">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54D5B47">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15</w:t>
            </w:r>
          </w:p>
        </w:tc>
        <w:tc>
          <w:tcPr>
            <w:tcW w:w="2665" w:type="dxa"/>
            <w:tcBorders>
              <w:top w:val="single" w:color="auto" w:sz="2" w:space="0"/>
              <w:left w:val="single" w:color="auto" w:sz="2" w:space="0"/>
              <w:bottom w:val="single" w:color="auto" w:sz="2" w:space="0"/>
              <w:right w:val="single" w:color="auto" w:sz="2" w:space="0"/>
            </w:tcBorders>
            <w:vAlign w:val="center"/>
          </w:tcPr>
          <w:p w14:paraId="653514AE">
            <w:pPr>
              <w:jc w:val="center"/>
              <w:rPr>
                <w:rFonts w:hint="eastAsia" w:ascii="宋体" w:hAnsi="宋体" w:cs="宋体"/>
                <w:sz w:val="18"/>
                <w:szCs w:val="18"/>
                <w:lang w:eastAsia="zh-CN"/>
              </w:rPr>
            </w:pPr>
            <w:r>
              <w:rPr>
                <w:rFonts w:hint="eastAsia" w:ascii="宋体" w:hAnsi="宋体" w:cs="宋体"/>
                <w:sz w:val="18"/>
                <w:szCs w:val="18"/>
                <w:lang w:eastAsia="zh-CN"/>
              </w:rPr>
              <w:t>德尚实验学校</w:t>
            </w:r>
          </w:p>
        </w:tc>
        <w:tc>
          <w:tcPr>
            <w:tcW w:w="5792" w:type="dxa"/>
            <w:tcBorders>
              <w:top w:val="single" w:color="auto" w:sz="2" w:space="0"/>
              <w:left w:val="single" w:color="auto" w:sz="2" w:space="0"/>
              <w:bottom w:val="single" w:color="auto" w:sz="2" w:space="0"/>
              <w:right w:val="single" w:color="auto" w:sz="12" w:space="0"/>
            </w:tcBorders>
            <w:vAlign w:val="center"/>
          </w:tcPr>
          <w:p w14:paraId="75746061">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1070B68C">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364BD368">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16</w:t>
            </w:r>
          </w:p>
        </w:tc>
        <w:tc>
          <w:tcPr>
            <w:tcW w:w="2665" w:type="dxa"/>
            <w:tcBorders>
              <w:top w:val="single" w:color="auto" w:sz="2" w:space="0"/>
              <w:left w:val="single" w:color="auto" w:sz="2" w:space="0"/>
              <w:bottom w:val="single" w:color="auto" w:sz="2" w:space="0"/>
              <w:right w:val="single" w:color="auto" w:sz="2" w:space="0"/>
            </w:tcBorders>
            <w:vAlign w:val="center"/>
          </w:tcPr>
          <w:p w14:paraId="469D86EB">
            <w:pPr>
              <w:jc w:val="center"/>
              <w:rPr>
                <w:rFonts w:hint="eastAsia" w:ascii="宋体" w:hAnsi="宋体" w:cs="宋体"/>
                <w:sz w:val="18"/>
                <w:szCs w:val="18"/>
                <w:lang w:eastAsia="zh-CN"/>
              </w:rPr>
            </w:pPr>
            <w:r>
              <w:rPr>
                <w:rFonts w:hint="eastAsia" w:ascii="宋体" w:hAnsi="宋体" w:cs="宋体"/>
                <w:sz w:val="18"/>
                <w:szCs w:val="18"/>
                <w:lang w:eastAsia="zh-CN"/>
              </w:rPr>
              <w:t>广东高州师范附属金阳学校</w:t>
            </w:r>
          </w:p>
        </w:tc>
        <w:tc>
          <w:tcPr>
            <w:tcW w:w="5792" w:type="dxa"/>
            <w:tcBorders>
              <w:top w:val="single" w:color="auto" w:sz="2" w:space="0"/>
              <w:left w:val="single" w:color="auto" w:sz="2" w:space="0"/>
              <w:bottom w:val="single" w:color="auto" w:sz="2" w:space="0"/>
              <w:right w:val="single" w:color="auto" w:sz="12" w:space="0"/>
            </w:tcBorders>
            <w:vAlign w:val="center"/>
          </w:tcPr>
          <w:p w14:paraId="46671AA6">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33AC3160">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DA4AA68">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17</w:t>
            </w:r>
          </w:p>
        </w:tc>
        <w:tc>
          <w:tcPr>
            <w:tcW w:w="2665" w:type="dxa"/>
            <w:tcBorders>
              <w:top w:val="single" w:color="auto" w:sz="2" w:space="0"/>
              <w:left w:val="single" w:color="auto" w:sz="2" w:space="0"/>
              <w:bottom w:val="single" w:color="auto" w:sz="2" w:space="0"/>
              <w:right w:val="single" w:color="auto" w:sz="2" w:space="0"/>
            </w:tcBorders>
            <w:vAlign w:val="center"/>
          </w:tcPr>
          <w:p w14:paraId="6FA740D9">
            <w:pPr>
              <w:jc w:val="center"/>
              <w:rPr>
                <w:rFonts w:hint="eastAsia" w:ascii="宋体" w:hAnsi="宋体" w:cs="宋体"/>
                <w:sz w:val="18"/>
                <w:szCs w:val="18"/>
                <w:lang w:eastAsia="zh-CN"/>
              </w:rPr>
            </w:pPr>
            <w:r>
              <w:rPr>
                <w:rFonts w:hint="eastAsia" w:ascii="宋体" w:hAnsi="宋体" w:cs="宋体"/>
                <w:sz w:val="18"/>
                <w:szCs w:val="18"/>
                <w:lang w:eastAsia="zh-CN"/>
              </w:rPr>
              <w:t>佛山市彼斯伯乐艺术培训中心</w:t>
            </w:r>
          </w:p>
        </w:tc>
        <w:tc>
          <w:tcPr>
            <w:tcW w:w="5792" w:type="dxa"/>
            <w:tcBorders>
              <w:top w:val="single" w:color="auto" w:sz="2" w:space="0"/>
              <w:left w:val="single" w:color="auto" w:sz="2" w:space="0"/>
              <w:bottom w:val="single" w:color="auto" w:sz="2" w:space="0"/>
              <w:right w:val="single" w:color="auto" w:sz="12" w:space="0"/>
            </w:tcBorders>
            <w:vAlign w:val="center"/>
          </w:tcPr>
          <w:p w14:paraId="0DA98D26">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50D64006">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613E279C">
            <w:pPr>
              <w:spacing w:line="360" w:lineRule="auto"/>
              <w:rPr>
                <w:rFonts w:hint="default" w:ascii="宋体" w:hAnsi="宋体"/>
                <w:b/>
                <w:sz w:val="18"/>
                <w:szCs w:val="18"/>
                <w:lang w:val="en-US" w:eastAsia="zh-CN"/>
              </w:rPr>
            </w:pPr>
            <w:r>
              <w:rPr>
                <w:rFonts w:hint="eastAsia" w:ascii="宋体" w:hAnsi="宋体"/>
                <w:b/>
                <w:sz w:val="18"/>
                <w:szCs w:val="18"/>
                <w:lang w:val="en-US" w:eastAsia="zh-CN"/>
              </w:rPr>
              <w:t>18</w:t>
            </w:r>
          </w:p>
        </w:tc>
        <w:tc>
          <w:tcPr>
            <w:tcW w:w="2665" w:type="dxa"/>
            <w:tcBorders>
              <w:top w:val="single" w:color="auto" w:sz="2" w:space="0"/>
              <w:left w:val="single" w:color="auto" w:sz="2" w:space="0"/>
              <w:bottom w:val="single" w:color="auto" w:sz="2" w:space="0"/>
              <w:right w:val="single" w:color="auto" w:sz="2" w:space="0"/>
            </w:tcBorders>
            <w:vAlign w:val="center"/>
          </w:tcPr>
          <w:p w14:paraId="049BDDC6">
            <w:pPr>
              <w:jc w:val="center"/>
              <w:rPr>
                <w:rFonts w:hint="eastAsia" w:ascii="宋体" w:hAnsi="宋体" w:cs="宋体"/>
                <w:sz w:val="18"/>
                <w:szCs w:val="18"/>
                <w:lang w:eastAsia="zh-CN"/>
              </w:rPr>
            </w:pPr>
            <w:r>
              <w:rPr>
                <w:rFonts w:hint="eastAsia" w:ascii="宋体" w:hAnsi="宋体" w:cs="宋体"/>
                <w:sz w:val="18"/>
                <w:szCs w:val="18"/>
                <w:lang w:eastAsia="zh-CN"/>
              </w:rPr>
              <w:t>茂名市精武体育培训中心有限公司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364B6711">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5344D845">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9E27CCA">
            <w:pPr>
              <w:spacing w:line="360" w:lineRule="auto"/>
              <w:rPr>
                <w:rFonts w:hint="default" w:ascii="宋体" w:hAnsi="宋体"/>
                <w:b/>
                <w:sz w:val="18"/>
                <w:szCs w:val="18"/>
                <w:lang w:val="en-US" w:eastAsia="zh-CN"/>
              </w:rPr>
            </w:pPr>
            <w:r>
              <w:rPr>
                <w:rFonts w:hint="eastAsia" w:ascii="宋体" w:hAnsi="宋体"/>
                <w:b/>
                <w:sz w:val="18"/>
                <w:szCs w:val="18"/>
                <w:lang w:val="en-US" w:eastAsia="zh-CN"/>
              </w:rPr>
              <w:t>19</w:t>
            </w:r>
          </w:p>
        </w:tc>
        <w:tc>
          <w:tcPr>
            <w:tcW w:w="2665" w:type="dxa"/>
            <w:tcBorders>
              <w:top w:val="single" w:color="auto" w:sz="2" w:space="0"/>
              <w:left w:val="single" w:color="auto" w:sz="2" w:space="0"/>
              <w:bottom w:val="single" w:color="auto" w:sz="2" w:space="0"/>
              <w:right w:val="single" w:color="auto" w:sz="2" w:space="0"/>
            </w:tcBorders>
            <w:vAlign w:val="center"/>
          </w:tcPr>
          <w:p w14:paraId="309E75B5">
            <w:pPr>
              <w:jc w:val="center"/>
              <w:rPr>
                <w:rFonts w:hint="eastAsia" w:ascii="宋体" w:hAnsi="宋体" w:cs="宋体"/>
                <w:sz w:val="18"/>
                <w:szCs w:val="18"/>
                <w:lang w:eastAsia="zh-CN"/>
              </w:rPr>
            </w:pPr>
            <w:r>
              <w:rPr>
                <w:rFonts w:hint="eastAsia" w:ascii="宋体" w:hAnsi="宋体" w:cs="宋体"/>
                <w:sz w:val="18"/>
                <w:szCs w:val="18"/>
                <w:lang w:eastAsia="zh-CN"/>
              </w:rPr>
              <w:t>茂名市羽特体育文化发展有限公司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3C46CD9C">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6A5453BE">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0404C40">
            <w:pPr>
              <w:spacing w:line="360" w:lineRule="auto"/>
              <w:rPr>
                <w:rFonts w:hint="default" w:ascii="宋体" w:hAnsi="宋体"/>
                <w:b/>
                <w:sz w:val="18"/>
                <w:szCs w:val="18"/>
                <w:lang w:val="en-US" w:eastAsia="zh-CN"/>
              </w:rPr>
            </w:pPr>
            <w:r>
              <w:rPr>
                <w:rFonts w:hint="eastAsia" w:ascii="宋体" w:hAnsi="宋体"/>
                <w:b/>
                <w:sz w:val="18"/>
                <w:szCs w:val="18"/>
                <w:lang w:val="en-US" w:eastAsia="zh-CN"/>
              </w:rPr>
              <w:t>20</w:t>
            </w:r>
          </w:p>
        </w:tc>
        <w:tc>
          <w:tcPr>
            <w:tcW w:w="2665" w:type="dxa"/>
            <w:tcBorders>
              <w:top w:val="single" w:color="auto" w:sz="2" w:space="0"/>
              <w:left w:val="single" w:color="auto" w:sz="2" w:space="0"/>
              <w:bottom w:val="single" w:color="auto" w:sz="2" w:space="0"/>
              <w:right w:val="single" w:color="auto" w:sz="2" w:space="0"/>
            </w:tcBorders>
            <w:vAlign w:val="center"/>
          </w:tcPr>
          <w:p w14:paraId="45FE137E">
            <w:pPr>
              <w:jc w:val="center"/>
              <w:rPr>
                <w:rFonts w:hint="eastAsia" w:ascii="宋体" w:hAnsi="宋体" w:cs="宋体"/>
                <w:sz w:val="18"/>
                <w:szCs w:val="18"/>
                <w:lang w:eastAsia="zh-CN"/>
              </w:rPr>
            </w:pPr>
            <w:r>
              <w:rPr>
                <w:rFonts w:hint="eastAsia" w:ascii="宋体" w:hAnsi="宋体" w:cs="宋体"/>
                <w:sz w:val="18"/>
                <w:szCs w:val="18"/>
                <w:lang w:eastAsia="zh-CN"/>
              </w:rPr>
              <w:t>湛江市万卡体育文化有限公司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13D371A5">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3A620C57">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6E596F0C">
            <w:pPr>
              <w:spacing w:line="360" w:lineRule="auto"/>
              <w:rPr>
                <w:rFonts w:hint="default" w:ascii="宋体" w:hAnsi="宋体"/>
                <w:b/>
                <w:sz w:val="18"/>
                <w:szCs w:val="18"/>
                <w:lang w:val="en-US" w:eastAsia="zh-CN"/>
              </w:rPr>
            </w:pPr>
            <w:r>
              <w:rPr>
                <w:rFonts w:hint="eastAsia" w:ascii="宋体" w:hAnsi="宋体"/>
                <w:b/>
                <w:sz w:val="18"/>
                <w:szCs w:val="18"/>
                <w:lang w:val="en-US" w:eastAsia="zh-CN"/>
              </w:rPr>
              <w:t>21</w:t>
            </w:r>
          </w:p>
        </w:tc>
        <w:tc>
          <w:tcPr>
            <w:tcW w:w="2665" w:type="dxa"/>
            <w:tcBorders>
              <w:top w:val="single" w:color="auto" w:sz="2" w:space="0"/>
              <w:left w:val="single" w:color="auto" w:sz="2" w:space="0"/>
              <w:bottom w:val="single" w:color="auto" w:sz="12" w:space="0"/>
              <w:right w:val="single" w:color="auto" w:sz="2" w:space="0"/>
            </w:tcBorders>
            <w:vAlign w:val="center"/>
          </w:tcPr>
          <w:p w14:paraId="3810FB02">
            <w:pPr>
              <w:jc w:val="center"/>
              <w:rPr>
                <w:rFonts w:hint="eastAsia" w:ascii="宋体" w:hAnsi="宋体" w:cs="宋体"/>
                <w:sz w:val="18"/>
                <w:szCs w:val="18"/>
                <w:lang w:eastAsia="zh-CN"/>
              </w:rPr>
            </w:pPr>
            <w:r>
              <w:rPr>
                <w:rFonts w:hint="eastAsia" w:ascii="宋体" w:hAnsi="宋体" w:cs="宋体"/>
                <w:sz w:val="18"/>
                <w:szCs w:val="18"/>
                <w:lang w:eastAsia="zh-CN"/>
              </w:rPr>
              <w:t>茂名市冲壹体育文化有限公司</w:t>
            </w:r>
          </w:p>
        </w:tc>
        <w:tc>
          <w:tcPr>
            <w:tcW w:w="5792" w:type="dxa"/>
            <w:tcBorders>
              <w:top w:val="single" w:color="auto" w:sz="2" w:space="0"/>
              <w:left w:val="single" w:color="auto" w:sz="2" w:space="0"/>
              <w:bottom w:val="single" w:color="auto" w:sz="12" w:space="0"/>
              <w:right w:val="single" w:color="auto" w:sz="12" w:space="0"/>
            </w:tcBorders>
            <w:vAlign w:val="center"/>
          </w:tcPr>
          <w:p w14:paraId="484CE527">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bl>
    <w:p w14:paraId="7E02E4EB">
      <w:pPr>
        <w:spacing w:line="360" w:lineRule="auto"/>
        <w:ind w:firstLine="422" w:firstLineChars="200"/>
        <w:outlineLvl w:val="0"/>
        <w:rPr>
          <w:rStyle w:val="9"/>
          <w:rFonts w:ascii="宋体" w:hAnsi="宋体"/>
          <w:szCs w:val="21"/>
        </w:rPr>
      </w:pPr>
    </w:p>
    <w:p w14:paraId="698A062F">
      <w:pPr>
        <w:spacing w:line="360" w:lineRule="auto"/>
        <w:ind w:firstLine="422" w:firstLineChars="200"/>
        <w:outlineLvl w:val="0"/>
        <w:rPr>
          <w:rStyle w:val="9"/>
          <w:rFonts w:ascii="宋体" w:hAnsi="宋体"/>
          <w:szCs w:val="21"/>
        </w:rPr>
      </w:pPr>
      <w:r>
        <w:rPr>
          <w:rStyle w:val="9"/>
          <w:rFonts w:hint="eastAsia" w:ascii="宋体" w:hAnsi="宋体"/>
          <w:szCs w:val="21"/>
        </w:rPr>
        <w:t>（三）教学资源</w:t>
      </w:r>
    </w:p>
    <w:p w14:paraId="347C252C">
      <w:pPr>
        <w:numPr>
          <w:ilvl w:val="0"/>
          <w:numId w:val="3"/>
        </w:numPr>
        <w:spacing w:line="400" w:lineRule="exact"/>
        <w:ind w:firstLine="42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教材选用有关基本要求：</w:t>
      </w:r>
    </w:p>
    <w:p w14:paraId="2EEDB9C8">
      <w:pPr>
        <w:numPr>
          <w:ilvl w:val="0"/>
          <w:numId w:val="0"/>
        </w:num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教材建设是学校教育的一项重要的基本建设，是衡量学校教学水平和学术水平的重要标志之一。为了提高体育专业所使用的教材的质量，适应教育改革的需要，各门课程的教材，都是根据专业特点征订，原则上应选用国家优秀教材，尤其是教育部主持编印的“面向21世纪高校教材”系列和“十</w:t>
      </w:r>
      <w:r>
        <w:rPr>
          <w:rFonts w:hint="eastAsia" w:ascii="宋体" w:hAnsi="宋体"/>
          <w:bCs/>
          <w:color w:val="000000" w:themeColor="text1"/>
          <w:lang w:val="en-US" w:eastAsia="zh-CN"/>
          <w14:textFill>
            <w14:solidFill>
              <w14:schemeClr w14:val="tx1"/>
            </w14:solidFill>
          </w14:textFill>
        </w:rPr>
        <w:t>四</w:t>
      </w:r>
      <w:r>
        <w:rPr>
          <w:rFonts w:hint="eastAsia" w:ascii="宋体" w:hAnsi="宋体"/>
          <w:bCs/>
          <w:color w:val="000000" w:themeColor="text1"/>
          <w14:textFill>
            <w14:solidFill>
              <w14:schemeClr w14:val="tx1"/>
            </w14:solidFill>
          </w14:textFill>
        </w:rPr>
        <w:t>五规划”教材。体育学院近几年来不断加强对教材的研究，在教师和学生用书上都严格把关。</w:t>
      </w:r>
    </w:p>
    <w:p w14:paraId="01432536">
      <w:pPr>
        <w:numPr>
          <w:ilvl w:val="0"/>
          <w:numId w:val="3"/>
        </w:numPr>
        <w:spacing w:line="400" w:lineRule="exact"/>
        <w:ind w:firstLine="42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图书配备有关基本要求：</w:t>
      </w:r>
    </w:p>
    <w:p w14:paraId="275FB141">
      <w:pPr>
        <w:numPr>
          <w:ilvl w:val="0"/>
          <w:numId w:val="0"/>
        </w:numPr>
        <w:spacing w:line="400" w:lineRule="exact"/>
        <w:ind w:firstLine="420" w:firstLineChars="200"/>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图书文献配备能满足人才培养、专业建设、教科研等工作的需要，方便师生查询、借阅。专业类图书文献主要包括:行业政策法规资料、有关职业标准，有关社会体育的技术、标准、教学与训练方法、教学与训练操作规范以及教学与训练实例类图书等。</w:t>
      </w:r>
    </w:p>
    <w:p w14:paraId="0DB0299F">
      <w:pPr>
        <w:numPr>
          <w:ilvl w:val="0"/>
          <w:numId w:val="0"/>
        </w:numPr>
        <w:spacing w:line="400" w:lineRule="exact"/>
        <w:ind w:firstLine="420" w:firstLineChars="200"/>
        <w:rPr>
          <w:rFonts w:hint="eastAsia" w:ascii="宋体" w:hAnsi="宋体"/>
          <w:b/>
          <w:bCs/>
          <w:color w:val="000000" w:themeColor="text1"/>
          <w:szCs w:val="21"/>
          <w14:textFill>
            <w14:solidFill>
              <w14:schemeClr w14:val="tx1"/>
            </w14:solidFill>
          </w14:textFill>
        </w:rPr>
      </w:pPr>
      <w:r>
        <w:rPr>
          <w:rFonts w:hint="eastAsia" w:ascii="宋体" w:hAnsi="宋体"/>
          <w:b w:val="0"/>
          <w:bCs/>
          <w:color w:val="000000" w:themeColor="text1"/>
          <w:lang w:val="en-US" w:eastAsia="zh-CN"/>
          <w14:textFill>
            <w14:solidFill>
              <w14:schemeClr w14:val="tx1"/>
            </w14:solidFill>
          </w14:textFill>
        </w:rPr>
        <w:t>3.</w:t>
      </w:r>
      <w:r>
        <w:rPr>
          <w:rFonts w:hint="eastAsia" w:ascii="宋体" w:hAnsi="宋体"/>
          <w:bCs/>
          <w:color w:val="000000" w:themeColor="text1"/>
          <w14:textFill>
            <w14:solidFill>
              <w14:schemeClr w14:val="tx1"/>
            </w14:solidFill>
          </w14:textFill>
        </w:rPr>
        <w:t>数字资源配备有关基本要求：逐步建成课程资源库、精品课资源库、专业特色专题库、专业试卷库、专业图片库、专业视频动画库、专业合作企业库、真实项目资源库等数字资源。本专业高度重视教师教学和科研的建设，近年来，教师出版书籍多部，在各类体育期刊上发表论文数十篇，专业教师在我省举办的教师教学大赛中获得优秀奖，另外，本专业围绕以教学为中心，育人为根本制定了行之有效的管理制度和激励机制。通过宣传、学习、讨论来提高教师的师德修养、敬业精神、育人能力，正朝着建设一支“素质好、水平高、能力强”师资队伍的目标迈进。</w:t>
      </w:r>
    </w:p>
    <w:p w14:paraId="2B6537EB">
      <w:pPr>
        <w:adjustRightInd w:val="0"/>
        <w:snapToGrid w:val="0"/>
        <w:spacing w:line="360" w:lineRule="auto"/>
        <w:ind w:firstLine="525" w:firstLineChars="250"/>
        <w:rPr>
          <w:rFonts w:ascii="宋体" w:hAnsi="宋体"/>
          <w:szCs w:val="21"/>
        </w:rPr>
      </w:pPr>
    </w:p>
    <w:p w14:paraId="23CE69F6">
      <w:pPr>
        <w:spacing w:line="400" w:lineRule="exact"/>
        <w:ind w:firstLine="421"/>
        <w:rPr>
          <w:rFonts w:ascii="宋体" w:hAnsi="宋体"/>
          <w:b/>
          <w:szCs w:val="21"/>
        </w:rPr>
      </w:pPr>
      <w:r>
        <w:rPr>
          <w:rFonts w:hint="eastAsia" w:ascii="宋体" w:hAnsi="宋体"/>
          <w:b/>
          <w:szCs w:val="21"/>
          <w:lang w:val="en-US" w:eastAsia="zh-CN"/>
        </w:rPr>
        <w:t>十</w:t>
      </w:r>
      <w:r>
        <w:rPr>
          <w:rFonts w:hint="eastAsia" w:ascii="宋体" w:hAnsi="宋体"/>
          <w:b/>
          <w:szCs w:val="21"/>
        </w:rPr>
        <w:t>、质量保障</w:t>
      </w:r>
    </w:p>
    <w:p w14:paraId="6988A5BF">
      <w:pPr>
        <w:spacing w:line="400" w:lineRule="exact"/>
        <w:ind w:firstLine="421"/>
        <w:rPr>
          <w:rFonts w:ascii="宋体" w:hAnsi="宋体"/>
          <w:bCs/>
          <w:szCs w:val="21"/>
        </w:rPr>
      </w:pPr>
      <w:r>
        <w:rPr>
          <w:rFonts w:hint="eastAsia" w:ascii="宋体" w:hAnsi="宋体"/>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4235CE85">
      <w:pPr>
        <w:spacing w:line="400" w:lineRule="exact"/>
        <w:ind w:firstLine="421"/>
        <w:rPr>
          <w:rFonts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w:t>
      </w:r>
      <w:r>
        <w:rPr>
          <w:rFonts w:hint="eastAsia" w:ascii="宋体" w:hAnsi="宋体"/>
          <w:szCs w:val="21"/>
          <w:lang w:val="en-US" w:eastAsia="zh-CN"/>
        </w:rPr>
        <w:t>1</w:t>
      </w:r>
      <w:r>
        <w:rPr>
          <w:rFonts w:hint="eastAsia" w:ascii="宋体" w:hAnsi="宋体"/>
          <w:szCs w:val="21"/>
        </w:rPr>
        <w:t>0学分。</w:t>
      </w:r>
    </w:p>
    <w:p w14:paraId="5C67AE5E">
      <w:pPr>
        <w:spacing w:line="400" w:lineRule="exact"/>
        <w:ind w:firstLine="421"/>
        <w:rPr>
          <w:rFonts w:ascii="宋体" w:hAnsi="宋体"/>
          <w:szCs w:val="21"/>
        </w:rPr>
      </w:pPr>
      <w:r>
        <w:rPr>
          <w:rFonts w:hint="eastAsia" w:ascii="宋体" w:hAnsi="宋体"/>
          <w:szCs w:val="21"/>
        </w:rPr>
        <w:t>其中，学分替换规则如下表所示：</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160"/>
        <w:gridCol w:w="6258"/>
      </w:tblGrid>
      <w:tr w14:paraId="3369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gridSpan w:val="2"/>
          </w:tcPr>
          <w:p w14:paraId="214FEF57">
            <w:pPr>
              <w:spacing w:line="360" w:lineRule="auto"/>
              <w:jc w:val="center"/>
              <w:rPr>
                <w:rFonts w:ascii="宋体" w:hAnsi="宋体"/>
                <w:szCs w:val="21"/>
              </w:rPr>
            </w:pPr>
            <w:r>
              <w:rPr>
                <w:rFonts w:hint="eastAsia" w:ascii="宋体" w:hAnsi="宋体"/>
                <w:szCs w:val="21"/>
              </w:rPr>
              <w:t>类别</w:t>
            </w:r>
          </w:p>
        </w:tc>
        <w:tc>
          <w:tcPr>
            <w:tcW w:w="6258" w:type="dxa"/>
          </w:tcPr>
          <w:p w14:paraId="78FF96A6">
            <w:pPr>
              <w:spacing w:line="360" w:lineRule="auto"/>
              <w:jc w:val="center"/>
              <w:rPr>
                <w:rFonts w:ascii="宋体" w:hAnsi="宋体"/>
                <w:szCs w:val="21"/>
              </w:rPr>
            </w:pPr>
            <w:r>
              <w:rPr>
                <w:rFonts w:hint="eastAsia" w:ascii="宋体" w:hAnsi="宋体"/>
                <w:szCs w:val="21"/>
              </w:rPr>
              <w:t>可替换学分</w:t>
            </w:r>
          </w:p>
        </w:tc>
      </w:tr>
      <w:tr w14:paraId="5F3A8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23A59DA9">
            <w:pPr>
              <w:rPr>
                <w:rFonts w:ascii="宋体" w:hAnsi="宋体"/>
                <w:sz w:val="18"/>
                <w:szCs w:val="18"/>
              </w:rPr>
            </w:pPr>
            <w:r>
              <w:rPr>
                <w:rFonts w:hint="eastAsia" w:ascii="宋体" w:hAnsi="宋体"/>
                <w:sz w:val="18"/>
                <w:szCs w:val="18"/>
              </w:rPr>
              <w:t>技能竞赛类</w:t>
            </w:r>
          </w:p>
        </w:tc>
        <w:tc>
          <w:tcPr>
            <w:tcW w:w="2160" w:type="dxa"/>
          </w:tcPr>
          <w:p w14:paraId="64AB521A">
            <w:pPr>
              <w:rPr>
                <w:rFonts w:ascii="宋体" w:hAnsi="宋体"/>
                <w:sz w:val="18"/>
                <w:szCs w:val="18"/>
              </w:rPr>
            </w:pPr>
            <w:r>
              <w:rPr>
                <w:rFonts w:hint="eastAsia" w:ascii="宋体" w:hAnsi="宋体"/>
                <w:sz w:val="18"/>
                <w:szCs w:val="18"/>
              </w:rPr>
              <w:t>教育行政主管部门组织的竞赛</w:t>
            </w:r>
          </w:p>
        </w:tc>
        <w:tc>
          <w:tcPr>
            <w:tcW w:w="6258" w:type="dxa"/>
          </w:tcPr>
          <w:p w14:paraId="53AC0440">
            <w:pPr>
              <w:rPr>
                <w:rFonts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044E2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6686A3AC">
            <w:pPr>
              <w:rPr>
                <w:rFonts w:ascii="宋体" w:hAnsi="宋体"/>
                <w:sz w:val="18"/>
                <w:szCs w:val="18"/>
              </w:rPr>
            </w:pPr>
          </w:p>
        </w:tc>
        <w:tc>
          <w:tcPr>
            <w:tcW w:w="2160" w:type="dxa"/>
          </w:tcPr>
          <w:p w14:paraId="278FA03A">
            <w:pPr>
              <w:rPr>
                <w:rFonts w:ascii="宋体" w:hAnsi="宋体"/>
                <w:sz w:val="18"/>
                <w:szCs w:val="18"/>
              </w:rPr>
            </w:pPr>
            <w:r>
              <w:rPr>
                <w:rFonts w:hint="eastAsia" w:ascii="宋体" w:hAnsi="宋体"/>
                <w:sz w:val="18"/>
                <w:szCs w:val="18"/>
              </w:rPr>
              <w:t>其他行业协会或社会组织的竞赛</w:t>
            </w:r>
          </w:p>
        </w:tc>
        <w:tc>
          <w:tcPr>
            <w:tcW w:w="6258" w:type="dxa"/>
          </w:tcPr>
          <w:p w14:paraId="13F750EE">
            <w:pPr>
              <w:rPr>
                <w:rFonts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5027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70CD438F">
            <w:pPr>
              <w:rPr>
                <w:rFonts w:ascii="宋体" w:hAnsi="宋体"/>
                <w:sz w:val="18"/>
                <w:szCs w:val="18"/>
              </w:rPr>
            </w:pPr>
          </w:p>
        </w:tc>
        <w:tc>
          <w:tcPr>
            <w:tcW w:w="2160" w:type="dxa"/>
          </w:tcPr>
          <w:p w14:paraId="1DD70EAF">
            <w:pPr>
              <w:rPr>
                <w:rFonts w:ascii="宋体" w:hAnsi="宋体"/>
                <w:sz w:val="18"/>
                <w:szCs w:val="18"/>
              </w:rPr>
            </w:pPr>
            <w:r>
              <w:rPr>
                <w:rFonts w:hint="eastAsia" w:ascii="宋体" w:hAnsi="宋体"/>
                <w:sz w:val="18"/>
                <w:szCs w:val="18"/>
              </w:rPr>
              <w:t>校级竞赛</w:t>
            </w:r>
          </w:p>
        </w:tc>
        <w:tc>
          <w:tcPr>
            <w:tcW w:w="6258" w:type="dxa"/>
          </w:tcPr>
          <w:p w14:paraId="36AAFDFF">
            <w:pPr>
              <w:rPr>
                <w:rFonts w:ascii="宋体" w:hAnsi="宋体"/>
                <w:sz w:val="18"/>
                <w:szCs w:val="18"/>
              </w:rPr>
            </w:pPr>
            <w:r>
              <w:rPr>
                <w:rFonts w:hint="eastAsia" w:ascii="宋体" w:hAnsi="宋体"/>
                <w:sz w:val="18"/>
                <w:szCs w:val="18"/>
              </w:rPr>
              <w:t>校级技能竞赛一等奖以上可替换0.5学分</w:t>
            </w:r>
          </w:p>
        </w:tc>
      </w:tr>
      <w:tr w14:paraId="2FA62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404EA073">
            <w:pPr>
              <w:rPr>
                <w:rFonts w:ascii="宋体" w:hAnsi="宋体"/>
                <w:sz w:val="18"/>
                <w:szCs w:val="18"/>
              </w:rPr>
            </w:pPr>
            <w:r>
              <w:rPr>
                <w:rFonts w:hint="eastAsia" w:ascii="宋体" w:hAnsi="宋体"/>
                <w:sz w:val="18"/>
                <w:szCs w:val="18"/>
              </w:rPr>
              <w:t>项目开发类</w:t>
            </w:r>
          </w:p>
        </w:tc>
        <w:tc>
          <w:tcPr>
            <w:tcW w:w="2160" w:type="dxa"/>
          </w:tcPr>
          <w:p w14:paraId="2131F2ED">
            <w:pPr>
              <w:rPr>
                <w:rFonts w:ascii="宋体" w:hAnsi="宋体"/>
                <w:sz w:val="18"/>
                <w:szCs w:val="18"/>
              </w:rPr>
            </w:pPr>
            <w:r>
              <w:rPr>
                <w:rFonts w:hint="eastAsia" w:ascii="宋体" w:hAnsi="宋体"/>
                <w:sz w:val="18"/>
                <w:szCs w:val="18"/>
              </w:rPr>
              <w:t>自主实施的项目开发</w:t>
            </w:r>
          </w:p>
        </w:tc>
        <w:tc>
          <w:tcPr>
            <w:tcW w:w="6258" w:type="dxa"/>
          </w:tcPr>
          <w:p w14:paraId="37B81B9B">
            <w:pPr>
              <w:rPr>
                <w:rFonts w:ascii="宋体" w:hAnsi="宋体"/>
                <w:sz w:val="18"/>
                <w:szCs w:val="18"/>
              </w:rPr>
            </w:pPr>
            <w:r>
              <w:rPr>
                <w:rFonts w:hint="eastAsia" w:ascii="宋体" w:hAnsi="宋体"/>
                <w:sz w:val="18"/>
                <w:szCs w:val="18"/>
              </w:rPr>
              <w:t>提供合作企业证明文件、工商登记证明等有效证明文件由专业负责人认定可替换学分,每学期累计不得超过8学分。</w:t>
            </w:r>
          </w:p>
        </w:tc>
      </w:tr>
      <w:tr w14:paraId="3E3F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313A6A97">
            <w:pPr>
              <w:rPr>
                <w:rFonts w:ascii="宋体" w:hAnsi="宋体"/>
                <w:sz w:val="18"/>
                <w:szCs w:val="18"/>
              </w:rPr>
            </w:pPr>
          </w:p>
        </w:tc>
        <w:tc>
          <w:tcPr>
            <w:tcW w:w="2160" w:type="dxa"/>
          </w:tcPr>
          <w:p w14:paraId="51F349C8">
            <w:pPr>
              <w:rPr>
                <w:rFonts w:ascii="宋体" w:hAnsi="宋体"/>
                <w:sz w:val="18"/>
                <w:szCs w:val="18"/>
              </w:rPr>
            </w:pPr>
            <w:r>
              <w:rPr>
                <w:rFonts w:hint="eastAsia" w:ascii="宋体" w:hAnsi="宋体"/>
                <w:sz w:val="18"/>
                <w:szCs w:val="18"/>
              </w:rPr>
              <w:t>参与老师组织的项目开发</w:t>
            </w:r>
          </w:p>
        </w:tc>
        <w:tc>
          <w:tcPr>
            <w:tcW w:w="6258" w:type="dxa"/>
          </w:tcPr>
          <w:p w14:paraId="407ACB14">
            <w:pPr>
              <w:rPr>
                <w:rFonts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5CBF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01C8A421">
            <w:pPr>
              <w:rPr>
                <w:rFonts w:ascii="宋体" w:hAnsi="宋体"/>
                <w:sz w:val="18"/>
                <w:szCs w:val="18"/>
              </w:rPr>
            </w:pPr>
            <w:r>
              <w:rPr>
                <w:rFonts w:hint="eastAsia" w:ascii="宋体" w:hAnsi="宋体"/>
                <w:sz w:val="18"/>
                <w:szCs w:val="18"/>
              </w:rPr>
              <w:t>职业资格证书类</w:t>
            </w:r>
          </w:p>
        </w:tc>
        <w:tc>
          <w:tcPr>
            <w:tcW w:w="2160" w:type="dxa"/>
          </w:tcPr>
          <w:p w14:paraId="7DCA1223">
            <w:pPr>
              <w:rPr>
                <w:rFonts w:ascii="宋体" w:hAnsi="宋体"/>
                <w:sz w:val="18"/>
                <w:szCs w:val="18"/>
              </w:rPr>
            </w:pPr>
            <w:r>
              <w:rPr>
                <w:rFonts w:hint="eastAsia" w:ascii="宋体" w:hAnsi="宋体"/>
                <w:sz w:val="18"/>
                <w:szCs w:val="18"/>
              </w:rPr>
              <w:t>人力资源和社会保障系统职业资格证书</w:t>
            </w:r>
          </w:p>
        </w:tc>
        <w:tc>
          <w:tcPr>
            <w:tcW w:w="6258" w:type="dxa"/>
          </w:tcPr>
          <w:p w14:paraId="32EB2C11">
            <w:pPr>
              <w:rPr>
                <w:rFonts w:ascii="宋体" w:hAnsi="宋体"/>
                <w:sz w:val="18"/>
                <w:szCs w:val="18"/>
              </w:rPr>
            </w:pPr>
            <w:r>
              <w:rPr>
                <w:rFonts w:hint="eastAsia" w:ascii="宋体" w:hAnsi="宋体"/>
                <w:sz w:val="18"/>
                <w:szCs w:val="18"/>
              </w:rPr>
              <w:t>取得中级工可替换1学分，高级工可替换2学分，技师级可替换6学分</w:t>
            </w:r>
          </w:p>
        </w:tc>
      </w:tr>
      <w:tr w14:paraId="1339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5A8D6DD8">
            <w:pPr>
              <w:rPr>
                <w:rFonts w:ascii="宋体" w:hAnsi="宋体"/>
                <w:sz w:val="18"/>
                <w:szCs w:val="18"/>
              </w:rPr>
            </w:pPr>
            <w:r>
              <w:rPr>
                <w:rFonts w:hint="eastAsia" w:ascii="宋体" w:hAnsi="宋体"/>
                <w:sz w:val="18"/>
                <w:szCs w:val="18"/>
              </w:rPr>
              <w:t>发明专利类</w:t>
            </w:r>
          </w:p>
        </w:tc>
        <w:tc>
          <w:tcPr>
            <w:tcW w:w="2160" w:type="dxa"/>
          </w:tcPr>
          <w:p w14:paraId="73C07A01">
            <w:pPr>
              <w:rPr>
                <w:rFonts w:ascii="宋体" w:hAnsi="宋体"/>
                <w:sz w:val="18"/>
                <w:szCs w:val="18"/>
              </w:rPr>
            </w:pPr>
            <w:r>
              <w:rPr>
                <w:rFonts w:ascii="宋体" w:hAnsi="宋体"/>
                <w:sz w:val="18"/>
                <w:szCs w:val="18"/>
              </w:rPr>
              <w:t>发明专利</w:t>
            </w:r>
          </w:p>
        </w:tc>
        <w:tc>
          <w:tcPr>
            <w:tcW w:w="6258" w:type="dxa"/>
          </w:tcPr>
          <w:p w14:paraId="191BF979">
            <w:pPr>
              <w:rPr>
                <w:rFonts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2E2A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5F009EE1">
            <w:pPr>
              <w:rPr>
                <w:rFonts w:ascii="宋体" w:hAnsi="宋体"/>
                <w:sz w:val="18"/>
                <w:szCs w:val="18"/>
              </w:rPr>
            </w:pPr>
          </w:p>
        </w:tc>
        <w:tc>
          <w:tcPr>
            <w:tcW w:w="2160" w:type="dxa"/>
          </w:tcPr>
          <w:p w14:paraId="7C818387">
            <w:pPr>
              <w:rPr>
                <w:rFonts w:ascii="宋体" w:hAnsi="宋体"/>
                <w:sz w:val="18"/>
                <w:szCs w:val="18"/>
              </w:rPr>
            </w:pPr>
            <w:r>
              <w:rPr>
                <w:rFonts w:ascii="宋体" w:hAnsi="宋体"/>
                <w:sz w:val="18"/>
                <w:szCs w:val="18"/>
              </w:rPr>
              <w:t>实用新型专利</w:t>
            </w:r>
          </w:p>
        </w:tc>
        <w:tc>
          <w:tcPr>
            <w:tcW w:w="6258" w:type="dxa"/>
          </w:tcPr>
          <w:p w14:paraId="764BD1BB">
            <w:pPr>
              <w:rPr>
                <w:rFonts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03A6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3A5A9293">
            <w:pPr>
              <w:rPr>
                <w:rFonts w:ascii="宋体" w:hAnsi="宋体"/>
                <w:sz w:val="18"/>
                <w:szCs w:val="18"/>
              </w:rPr>
            </w:pPr>
          </w:p>
        </w:tc>
        <w:tc>
          <w:tcPr>
            <w:tcW w:w="2160" w:type="dxa"/>
          </w:tcPr>
          <w:p w14:paraId="7CB98EDF">
            <w:pPr>
              <w:rPr>
                <w:rFonts w:ascii="宋体" w:hAnsi="宋体"/>
                <w:sz w:val="18"/>
                <w:szCs w:val="18"/>
              </w:rPr>
            </w:pPr>
            <w:r>
              <w:rPr>
                <w:rFonts w:ascii="宋体" w:hAnsi="宋体"/>
                <w:sz w:val="18"/>
                <w:szCs w:val="18"/>
              </w:rPr>
              <w:t>外观设计专利</w:t>
            </w:r>
          </w:p>
        </w:tc>
        <w:tc>
          <w:tcPr>
            <w:tcW w:w="6258" w:type="dxa"/>
          </w:tcPr>
          <w:p w14:paraId="2D2ABBB2">
            <w:pPr>
              <w:rPr>
                <w:rFonts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334B49C5">
      <w:pPr>
        <w:numPr>
          <w:ilvl w:val="0"/>
          <w:numId w:val="4"/>
        </w:numPr>
        <w:spacing w:line="400" w:lineRule="exact"/>
        <w:ind w:firstLine="421"/>
        <w:rPr>
          <w:rFonts w:hint="eastAsia" w:ascii="宋体" w:hAnsi="宋体"/>
          <w:bCs/>
          <w:szCs w:val="21"/>
        </w:rPr>
      </w:pPr>
      <w:r>
        <w:rPr>
          <w:rFonts w:hint="eastAsia" w:ascii="宋体" w:hAnsi="宋体"/>
          <w:bCs/>
          <w:szCs w:val="21"/>
        </w:rPr>
        <w:t>建立健全巡课和听课制度，严明教学纪律和课堂纪律，对日常教学组织加强管理。定期开展课程建设水平和教学质量诊断与改进，建立健全巡课、听课、评教、评学等制度，建立与企业联动的实践教学环节督导制度，严明教学纪律，强化教学组织功能，定期开展公开课、示范课等教研活动。</w:t>
      </w:r>
    </w:p>
    <w:p w14:paraId="1350D2DB">
      <w:pPr>
        <w:spacing w:line="400" w:lineRule="exact"/>
        <w:ind w:firstLine="421"/>
        <w:rPr>
          <w:rFonts w:hint="eastAsia" w:ascii="宋体" w:hAnsi="宋体"/>
          <w:bCs/>
          <w:szCs w:val="21"/>
        </w:rPr>
      </w:pPr>
      <w:r>
        <w:rPr>
          <w:rFonts w:hint="eastAsia" w:ascii="宋体" w:hAnsi="宋体"/>
          <w:bCs/>
          <w:szCs w:val="21"/>
        </w:rPr>
        <w:t>（三）建立毕业生跟踪反馈机制和社会评价机制，并对生源情况、在校生学业水平、毕业生就业情况等进行分析，定期评价人才培养质量和培养目标达成情况</w:t>
      </w:r>
      <w:r>
        <w:rPr>
          <w:rFonts w:hint="eastAsia" w:ascii="宋体" w:hAnsi="宋体"/>
          <w:bCs/>
          <w:szCs w:val="21"/>
          <w:lang w:eastAsia="zh-CN"/>
        </w:rPr>
        <w:t>。</w:t>
      </w:r>
    </w:p>
    <w:p w14:paraId="797017F3">
      <w:pPr>
        <w:spacing w:line="360" w:lineRule="exact"/>
        <w:outlineLvl w:val="0"/>
        <w:rPr>
          <w:rFonts w:hint="eastAsia" w:ascii="宋体" w:hAnsi="宋体" w:eastAsia="宋体" w:cs="宋体"/>
          <w:b/>
          <w:lang w:eastAsia="zh-CN"/>
        </w:rPr>
      </w:pPr>
      <w:r>
        <w:rPr>
          <w:rFonts w:hint="eastAsia" w:ascii="宋体" w:hAnsi="宋体"/>
          <w:bCs/>
          <w:szCs w:val="21"/>
        </w:rPr>
        <w:t xml:space="preserve">    （四）要充分利用评价分析结构有效改进专业教学，加强专业建设，持续提高人才培养质量</w:t>
      </w:r>
      <w:r>
        <w:rPr>
          <w:rFonts w:hint="eastAsia" w:ascii="宋体" w:hAnsi="宋体"/>
          <w:bCs/>
          <w:szCs w:val="21"/>
          <w:lang w:eastAsia="zh-CN"/>
        </w:rPr>
        <w:t>。</w:t>
      </w:r>
    </w:p>
    <w:p w14:paraId="270B7DBE">
      <w:pPr>
        <w:spacing w:line="360" w:lineRule="exact"/>
        <w:outlineLvl w:val="0"/>
        <w:rPr>
          <w:rFonts w:hint="eastAsia" w:ascii="宋体" w:hAnsi="宋体" w:cs="宋体"/>
          <w:b/>
        </w:rPr>
      </w:pPr>
    </w:p>
    <w:p w14:paraId="0F12E6B4">
      <w:pPr>
        <w:spacing w:line="360" w:lineRule="exact"/>
        <w:outlineLvl w:val="0"/>
        <w:rPr>
          <w:rFonts w:hint="eastAsia" w:ascii="宋体" w:hAnsi="宋体" w:cs="宋体"/>
          <w:b/>
        </w:rPr>
      </w:pPr>
    </w:p>
    <w:p w14:paraId="4278BB6C">
      <w:pPr>
        <w:spacing w:line="360" w:lineRule="exact"/>
        <w:outlineLvl w:val="0"/>
        <w:rPr>
          <w:rFonts w:ascii="仿宋_GB2312"/>
        </w:rPr>
      </w:pPr>
      <w:r>
        <w:rPr>
          <w:rFonts w:hint="eastAsia" w:ascii="宋体" w:hAnsi="宋体" w:cs="宋体"/>
          <w:b/>
        </w:rPr>
        <w:t>十</w:t>
      </w:r>
      <w:r>
        <w:rPr>
          <w:rFonts w:hint="eastAsia" w:ascii="宋体" w:hAnsi="宋体" w:cs="宋体"/>
          <w:b/>
          <w:lang w:val="en-US" w:eastAsia="zh-CN"/>
        </w:rPr>
        <w:t>一</w:t>
      </w:r>
      <w:r>
        <w:rPr>
          <w:rFonts w:hint="eastAsia" w:ascii="宋体" w:hAnsi="宋体" w:cs="宋体"/>
          <w:b/>
        </w:rPr>
        <w:t>、教学进程安排</w:t>
      </w:r>
    </w:p>
    <w:p w14:paraId="55563DB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bCs/>
          <w:szCs w:val="21"/>
        </w:rPr>
      </w:pPr>
      <w:r>
        <w:rPr>
          <w:rFonts w:hint="eastAsia" w:ascii="宋体" w:hAnsi="宋体"/>
          <w:bCs/>
          <w:szCs w:val="21"/>
        </w:rPr>
        <w:t>1</w:t>
      </w:r>
      <w:r>
        <w:rPr>
          <w:rFonts w:hint="eastAsia" w:ascii="宋体" w:hAnsi="宋体"/>
          <w:bCs/>
          <w:szCs w:val="21"/>
          <w:lang w:eastAsia="zh-CN"/>
        </w:rPr>
        <w:t>.</w:t>
      </w:r>
      <w:r>
        <w:rPr>
          <w:rFonts w:hint="eastAsia" w:ascii="宋体" w:hAnsi="宋体"/>
          <w:bCs/>
          <w:szCs w:val="21"/>
        </w:rPr>
        <w:t>理论与实践教学分配比例表（见附件</w:t>
      </w:r>
      <w:r>
        <w:rPr>
          <w:rFonts w:hint="eastAsia" w:ascii="宋体" w:hAnsi="宋体"/>
          <w:bCs/>
          <w:szCs w:val="21"/>
          <w:lang w:val="en-US" w:eastAsia="zh-CN"/>
        </w:rPr>
        <w:t>2</w:t>
      </w:r>
      <w:r>
        <w:rPr>
          <w:rFonts w:hint="eastAsia" w:ascii="宋体" w:hAnsi="宋体"/>
          <w:bCs/>
          <w:szCs w:val="21"/>
        </w:rPr>
        <w:t>-</w:t>
      </w:r>
      <w:r>
        <w:rPr>
          <w:rFonts w:hint="eastAsia" w:ascii="宋体" w:hAnsi="宋体"/>
          <w:bCs/>
          <w:szCs w:val="21"/>
          <w:lang w:val="en-US" w:eastAsia="zh-CN"/>
        </w:rPr>
        <w:t>1</w:t>
      </w:r>
      <w:r>
        <w:rPr>
          <w:rFonts w:hint="eastAsia" w:ascii="宋体" w:hAnsi="宋体"/>
          <w:bCs/>
          <w:szCs w:val="21"/>
        </w:rPr>
        <w:t>）</w:t>
      </w:r>
    </w:p>
    <w:p w14:paraId="35DF470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bCs/>
          <w:szCs w:val="21"/>
        </w:rPr>
      </w:pPr>
      <w:r>
        <w:rPr>
          <w:rFonts w:hint="eastAsia" w:ascii="宋体" w:hAnsi="宋体"/>
          <w:bCs/>
          <w:szCs w:val="21"/>
        </w:rPr>
        <w:t>2.综合素质课教学计划表（见附件</w:t>
      </w:r>
      <w:r>
        <w:rPr>
          <w:rFonts w:hint="eastAsia" w:ascii="宋体" w:hAnsi="宋体"/>
          <w:bCs/>
          <w:szCs w:val="21"/>
          <w:lang w:val="en-US" w:eastAsia="zh-CN"/>
        </w:rPr>
        <w:t>2-2</w:t>
      </w:r>
      <w:r>
        <w:rPr>
          <w:rFonts w:hint="eastAsia" w:ascii="宋体" w:hAnsi="宋体"/>
          <w:bCs/>
          <w:szCs w:val="21"/>
        </w:rPr>
        <w:t>）</w:t>
      </w:r>
    </w:p>
    <w:p w14:paraId="7897128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bCs/>
          <w:szCs w:val="21"/>
        </w:rPr>
      </w:pPr>
      <w:r>
        <w:rPr>
          <w:rFonts w:hint="eastAsia" w:ascii="宋体" w:hAnsi="宋体"/>
          <w:bCs/>
          <w:szCs w:val="21"/>
        </w:rPr>
        <w:t>3.专业课教学计划表（见附件</w:t>
      </w:r>
      <w:r>
        <w:rPr>
          <w:rFonts w:hint="eastAsia" w:ascii="宋体" w:hAnsi="宋体"/>
          <w:bCs/>
          <w:szCs w:val="21"/>
          <w:lang w:val="en-US" w:eastAsia="zh-CN"/>
        </w:rPr>
        <w:t>2</w:t>
      </w:r>
      <w:r>
        <w:rPr>
          <w:rFonts w:hint="eastAsia" w:ascii="宋体" w:hAnsi="宋体"/>
          <w:bCs/>
          <w:szCs w:val="21"/>
        </w:rPr>
        <w:t>-</w:t>
      </w:r>
      <w:r>
        <w:rPr>
          <w:rFonts w:hint="eastAsia" w:ascii="宋体" w:hAnsi="宋体"/>
          <w:bCs/>
          <w:szCs w:val="21"/>
          <w:lang w:val="en-US" w:eastAsia="zh-CN"/>
        </w:rPr>
        <w:t>3</w:t>
      </w:r>
      <w:r>
        <w:rPr>
          <w:rFonts w:hint="eastAsia" w:ascii="宋体" w:hAnsi="宋体"/>
          <w:bCs/>
          <w:szCs w:val="21"/>
        </w:rPr>
        <w:t>）</w:t>
      </w:r>
    </w:p>
    <w:p w14:paraId="3F6FA76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szCs w:val="21"/>
        </w:rPr>
      </w:pPr>
      <w:r>
        <w:rPr>
          <w:rFonts w:hint="eastAsia" w:ascii="宋体" w:hAnsi="宋体"/>
          <w:bCs/>
          <w:szCs w:val="21"/>
        </w:rPr>
        <w:t>4.实践教学计划表（见附件</w:t>
      </w:r>
      <w:r>
        <w:rPr>
          <w:rFonts w:hint="eastAsia" w:ascii="宋体" w:hAnsi="宋体"/>
          <w:bCs/>
          <w:szCs w:val="21"/>
          <w:lang w:val="en-US" w:eastAsia="zh-CN"/>
        </w:rPr>
        <w:t>2</w:t>
      </w:r>
      <w:r>
        <w:rPr>
          <w:rFonts w:hint="eastAsia" w:ascii="宋体" w:hAnsi="宋体"/>
          <w:bCs/>
          <w:szCs w:val="21"/>
        </w:rPr>
        <w:t>-</w:t>
      </w:r>
      <w:r>
        <w:rPr>
          <w:rFonts w:hint="eastAsia" w:ascii="宋体" w:hAnsi="宋体"/>
          <w:bCs/>
          <w:szCs w:val="21"/>
          <w:lang w:val="en-US" w:eastAsia="zh-CN"/>
        </w:rPr>
        <w:t>4</w:t>
      </w:r>
      <w:r>
        <w:rPr>
          <w:rFonts w:hint="eastAsia" w:ascii="宋体" w:hAnsi="宋体"/>
          <w:bCs/>
          <w:szCs w:val="21"/>
        </w:rPr>
        <w:t>）</w:t>
      </w:r>
    </w:p>
    <w:p w14:paraId="30B2BC2B">
      <w:pPr>
        <w:adjustRightInd w:val="0"/>
        <w:snapToGrid w:val="0"/>
        <w:spacing w:line="360" w:lineRule="auto"/>
        <w:jc w:val="left"/>
        <w:rPr>
          <w:rFonts w:hint="default" w:ascii="宋体" w:hAnsi="宋体"/>
          <w:szCs w:val="21"/>
          <w:lang w:val="en-US" w:eastAsia="zh-CN"/>
        </w:rPr>
      </w:pPr>
      <w:r>
        <w:rPr>
          <w:rFonts w:hint="eastAsia" w:ascii="宋体" w:hAnsi="宋体"/>
          <w:szCs w:val="21"/>
        </w:rPr>
        <w:t>附件</w:t>
      </w:r>
      <w:r>
        <w:rPr>
          <w:rFonts w:hint="eastAsia" w:ascii="宋体" w:hAnsi="宋体"/>
          <w:szCs w:val="21"/>
          <w:lang w:val="en-US" w:eastAsia="zh-CN"/>
        </w:rPr>
        <w:t>2-1</w:t>
      </w:r>
    </w:p>
    <w:p w14:paraId="6A71DA2B">
      <w:pPr>
        <w:adjustRightInd w:val="0"/>
        <w:snapToGrid w:val="0"/>
        <w:spacing w:line="360" w:lineRule="auto"/>
        <w:jc w:val="left"/>
        <w:rPr>
          <w:rFonts w:hint="eastAsia" w:ascii="宋体" w:hAnsi="宋体" w:eastAsia="宋体"/>
          <w:szCs w:val="21"/>
          <w:lang w:eastAsia="zh-CN"/>
        </w:rPr>
      </w:pPr>
      <w:r>
        <w:rPr>
          <w:rFonts w:hint="eastAsia" w:ascii="宋体" w:hAnsi="宋体" w:eastAsia="宋体"/>
          <w:szCs w:val="21"/>
          <w:lang w:eastAsia="zh-CN"/>
        </w:rPr>
        <w:drawing>
          <wp:inline distT="0" distB="0" distL="114300" distR="114300">
            <wp:extent cx="5991225" cy="3790950"/>
            <wp:effectExtent l="0" t="0" r="9525" b="0"/>
            <wp:docPr id="2" name="图片 2" descr="b465369c-3c30-4100-a258-3754092f49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465369c-3c30-4100-a258-3754092f49ea"/>
                    <pic:cNvPicPr>
                      <a:picLocks noChangeAspect="1"/>
                    </pic:cNvPicPr>
                  </pic:nvPicPr>
                  <pic:blipFill>
                    <a:blip r:embed="rId6"/>
                    <a:stretch>
                      <a:fillRect/>
                    </a:stretch>
                  </pic:blipFill>
                  <pic:spPr>
                    <a:xfrm>
                      <a:off x="0" y="0"/>
                      <a:ext cx="5991225" cy="3790950"/>
                    </a:xfrm>
                    <a:prstGeom prst="rect">
                      <a:avLst/>
                    </a:prstGeom>
                  </pic:spPr>
                </pic:pic>
              </a:graphicData>
            </a:graphic>
          </wp:inline>
        </w:drawing>
      </w:r>
    </w:p>
    <w:p w14:paraId="350562FB">
      <w:pPr>
        <w:adjustRightInd w:val="0"/>
        <w:snapToGrid w:val="0"/>
        <w:spacing w:line="360" w:lineRule="auto"/>
        <w:jc w:val="left"/>
        <w:rPr>
          <w:rFonts w:hint="eastAsia" w:ascii="宋体" w:hAnsi="宋体" w:eastAsia="宋体"/>
          <w:szCs w:val="21"/>
          <w:lang w:eastAsia="zh-CN"/>
        </w:rPr>
      </w:pPr>
      <w:r>
        <w:rPr>
          <w:rFonts w:hint="eastAsia" w:ascii="宋体" w:hAnsi="宋体" w:eastAsia="宋体"/>
          <w:szCs w:val="21"/>
          <w:lang w:eastAsia="zh-CN"/>
        </w:rPr>
        <w:drawing>
          <wp:inline distT="0" distB="0" distL="114300" distR="114300">
            <wp:extent cx="5685790" cy="8011795"/>
            <wp:effectExtent l="0" t="0" r="10160" b="8255"/>
            <wp:docPr id="1" name="图片 1" descr="8f42eda9-9116-4cbb-b00e-0f73cfb4c3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f42eda9-9116-4cbb-b00e-0f73cfb4c31a"/>
                    <pic:cNvPicPr>
                      <a:picLocks noChangeAspect="1"/>
                    </pic:cNvPicPr>
                  </pic:nvPicPr>
                  <pic:blipFill>
                    <a:blip r:embed="rId7"/>
                    <a:stretch>
                      <a:fillRect/>
                    </a:stretch>
                  </pic:blipFill>
                  <pic:spPr>
                    <a:xfrm>
                      <a:off x="0" y="0"/>
                      <a:ext cx="5685790" cy="8011795"/>
                    </a:xfrm>
                    <a:prstGeom prst="rect">
                      <a:avLst/>
                    </a:prstGeom>
                  </pic:spPr>
                </pic:pic>
              </a:graphicData>
            </a:graphic>
          </wp:inline>
        </w:drawing>
      </w:r>
    </w:p>
    <w:p w14:paraId="3CD319BB">
      <w:pPr>
        <w:adjustRightInd w:val="0"/>
        <w:snapToGrid w:val="0"/>
        <w:spacing w:line="360" w:lineRule="auto"/>
        <w:jc w:val="left"/>
        <w:rPr>
          <w:rFonts w:hint="eastAsia" w:ascii="宋体" w:hAnsi="宋体" w:eastAsia="宋体"/>
          <w:szCs w:val="21"/>
          <w:lang w:eastAsia="zh-CN"/>
        </w:rPr>
      </w:pPr>
    </w:p>
    <w:p w14:paraId="507AD9D7">
      <w:pPr>
        <w:adjustRightInd w:val="0"/>
        <w:snapToGrid w:val="0"/>
        <w:spacing w:line="360" w:lineRule="auto"/>
        <w:jc w:val="left"/>
        <w:rPr>
          <w:rFonts w:hint="eastAsia" w:ascii="宋体" w:hAnsi="宋体"/>
          <w:szCs w:val="21"/>
        </w:rPr>
      </w:pPr>
    </w:p>
    <w:p w14:paraId="52EA942F">
      <w:pPr>
        <w:adjustRightInd w:val="0"/>
        <w:snapToGrid w:val="0"/>
        <w:spacing w:line="360" w:lineRule="auto"/>
        <w:jc w:val="left"/>
        <w:rPr>
          <w:rFonts w:hint="eastAsia" w:ascii="宋体" w:hAnsi="宋体"/>
          <w:szCs w:val="21"/>
        </w:rPr>
      </w:pPr>
    </w:p>
    <w:p w14:paraId="4FF827BB">
      <w:pPr>
        <w:adjustRightInd w:val="0"/>
        <w:snapToGrid w:val="0"/>
        <w:spacing w:line="360" w:lineRule="auto"/>
        <w:jc w:val="left"/>
        <w:rPr>
          <w:rFonts w:hint="eastAsia" w:ascii="宋体" w:hAnsi="宋体" w:eastAsia="宋体"/>
          <w:szCs w:val="21"/>
          <w:lang w:val="en-US" w:eastAsia="zh-CN"/>
        </w:rPr>
      </w:pPr>
      <w:r>
        <w:rPr>
          <w:rFonts w:hint="eastAsia" w:ascii="宋体" w:hAnsi="宋体"/>
          <w:szCs w:val="21"/>
        </w:rPr>
        <w:t>附件</w:t>
      </w: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3</w:t>
      </w:r>
    </w:p>
    <w:p w14:paraId="55B5BF59">
      <w:pPr>
        <w:adjustRightInd w:val="0"/>
        <w:snapToGrid w:val="0"/>
        <w:spacing w:line="360" w:lineRule="auto"/>
        <w:rPr>
          <w:rFonts w:hint="eastAsia" w:ascii="宋体" w:hAnsi="宋体"/>
          <w:szCs w:val="21"/>
        </w:rPr>
      </w:pPr>
      <w:bookmarkStart w:id="0" w:name="_GoBack"/>
      <w:r>
        <w:rPr>
          <w:rFonts w:hint="eastAsia" w:eastAsia="宋体"/>
          <w:lang w:eastAsia="zh-CN"/>
        </w:rPr>
        <w:drawing>
          <wp:inline distT="0" distB="0" distL="114300" distR="114300">
            <wp:extent cx="5561965" cy="8415020"/>
            <wp:effectExtent l="0" t="0" r="635" b="5080"/>
            <wp:docPr id="3" name="图片 3" descr="d9f5f50d-874b-4bd8-8a5e-a4624d3e2f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9f5f50d-874b-4bd8-8a5e-a4624d3e2f41"/>
                    <pic:cNvPicPr>
                      <a:picLocks noChangeAspect="1"/>
                    </pic:cNvPicPr>
                  </pic:nvPicPr>
                  <pic:blipFill>
                    <a:blip r:embed="rId8"/>
                    <a:stretch>
                      <a:fillRect/>
                    </a:stretch>
                  </pic:blipFill>
                  <pic:spPr>
                    <a:xfrm>
                      <a:off x="0" y="0"/>
                      <a:ext cx="5561965" cy="8415020"/>
                    </a:xfrm>
                    <a:prstGeom prst="rect">
                      <a:avLst/>
                    </a:prstGeom>
                  </pic:spPr>
                </pic:pic>
              </a:graphicData>
            </a:graphic>
          </wp:inline>
        </w:drawing>
      </w:r>
      <w:bookmarkEnd w:id="0"/>
    </w:p>
    <w:p w14:paraId="3A2EAB5A">
      <w:pPr>
        <w:adjustRightInd w:val="0"/>
        <w:snapToGrid w:val="0"/>
        <w:spacing w:line="360" w:lineRule="auto"/>
        <w:jc w:val="left"/>
        <w:rPr>
          <w:rFonts w:hint="eastAsia" w:ascii="宋体" w:hAnsi="宋体"/>
          <w:szCs w:val="21"/>
          <w:lang w:val="en-US" w:eastAsia="zh-CN"/>
        </w:rPr>
      </w:pPr>
      <w:r>
        <w:rPr>
          <w:rFonts w:hint="eastAsia" w:ascii="宋体" w:hAnsi="宋体"/>
          <w:szCs w:val="21"/>
        </w:rPr>
        <w:t>附件</w:t>
      </w: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4</w:t>
      </w:r>
    </w:p>
    <w:p w14:paraId="545447A8">
      <w:pPr>
        <w:adjustRightInd w:val="0"/>
        <w:snapToGrid w:val="0"/>
        <w:spacing w:line="360" w:lineRule="auto"/>
        <w:jc w:val="left"/>
        <w:rPr>
          <w:rFonts w:hint="eastAsia" w:ascii="宋体" w:hAnsi="宋体"/>
          <w:szCs w:val="21"/>
          <w:lang w:val="en-US" w:eastAsia="zh-CN"/>
        </w:rPr>
      </w:pPr>
      <w:r>
        <w:rPr>
          <w:rFonts w:hint="eastAsia" w:ascii="宋体" w:hAnsi="宋体"/>
          <w:szCs w:val="21"/>
          <w:lang w:val="en-US" w:eastAsia="zh-CN"/>
        </w:rPr>
        <w:drawing>
          <wp:inline distT="0" distB="0" distL="114300" distR="114300">
            <wp:extent cx="5372100" cy="3562350"/>
            <wp:effectExtent l="0" t="0" r="0" b="0"/>
            <wp:docPr id="4" name="图片 4" descr="d6986a77-56bc-4cae-9641-3fef481488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6986a77-56bc-4cae-9641-3fef481488e3"/>
                    <pic:cNvPicPr>
                      <a:picLocks noChangeAspect="1"/>
                    </pic:cNvPicPr>
                  </pic:nvPicPr>
                  <pic:blipFill>
                    <a:blip r:embed="rId9"/>
                    <a:stretch>
                      <a:fillRect/>
                    </a:stretch>
                  </pic:blipFill>
                  <pic:spPr>
                    <a:xfrm>
                      <a:off x="0" y="0"/>
                      <a:ext cx="5372100" cy="3562350"/>
                    </a:xfrm>
                    <a:prstGeom prst="rect">
                      <a:avLst/>
                    </a:prstGeom>
                  </pic:spPr>
                </pic:pic>
              </a:graphicData>
            </a:graphic>
          </wp:inline>
        </w:drawing>
      </w:r>
    </w:p>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031BA">
    <w:pPr>
      <w:pStyle w:val="4"/>
    </w:pPr>
  </w:p>
  <w:p w14:paraId="0C85B55B">
    <w:pPr>
      <w:pStyle w:val="4"/>
    </w:pPr>
  </w:p>
  <w:p w14:paraId="4736526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33EC5">
    <w:pPr>
      <w:pStyle w:val="4"/>
      <w:rPr>
        <w:rStyle w:val="10"/>
      </w:rPr>
    </w:pPr>
    <w:r>
      <w:fldChar w:fldCharType="begin"/>
    </w:r>
    <w:r>
      <w:rPr>
        <w:rStyle w:val="10"/>
      </w:rPr>
      <w:instrText xml:space="preserve">PAGE  </w:instrText>
    </w:r>
    <w:r>
      <w:fldChar w:fldCharType="end"/>
    </w:r>
  </w:p>
  <w:p w14:paraId="35BBEE5C">
    <w:pPr>
      <w:pStyle w:val="4"/>
    </w:pPr>
  </w:p>
  <w:p w14:paraId="37F274F8">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CBF0BD"/>
    <w:multiLevelType w:val="singleLevel"/>
    <w:tmpl w:val="1CCBF0BD"/>
    <w:lvl w:ilvl="0" w:tentative="0">
      <w:start w:val="2"/>
      <w:numFmt w:val="chineseCounting"/>
      <w:suff w:val="space"/>
      <w:lvlText w:val="(%1)"/>
      <w:lvlJc w:val="left"/>
      <w:pPr>
        <w:ind w:left="521" w:leftChars="0" w:firstLine="0" w:firstLineChars="0"/>
      </w:pPr>
      <w:rPr>
        <w:rFonts w:hint="eastAsia"/>
      </w:rPr>
    </w:lvl>
  </w:abstractNum>
  <w:abstractNum w:abstractNumId="1">
    <w:nsid w:val="2199D62C"/>
    <w:multiLevelType w:val="singleLevel"/>
    <w:tmpl w:val="2199D62C"/>
    <w:lvl w:ilvl="0" w:tentative="0">
      <w:start w:val="2"/>
      <w:numFmt w:val="chineseCounting"/>
      <w:suff w:val="nothing"/>
      <w:lvlText w:val="（%1）"/>
      <w:lvlJc w:val="left"/>
      <w:rPr>
        <w:rFonts w:hint="eastAsia"/>
      </w:rPr>
    </w:lvl>
  </w:abstractNum>
  <w:abstractNum w:abstractNumId="2">
    <w:nsid w:val="591970B7"/>
    <w:multiLevelType w:val="singleLevel"/>
    <w:tmpl w:val="591970B7"/>
    <w:lvl w:ilvl="0" w:tentative="0">
      <w:start w:val="1"/>
      <w:numFmt w:val="decimal"/>
      <w:suff w:val="nothing"/>
      <w:lvlText w:val="%1."/>
      <w:lvlJc w:val="left"/>
    </w:lvl>
  </w:abstractNum>
  <w:abstractNum w:abstractNumId="3">
    <w:nsid w:val="59197911"/>
    <w:multiLevelType w:val="singleLevel"/>
    <w:tmpl w:val="59197911"/>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yZGU5OTU5ZTkwOTY4ZDdkMWNmMWRkYzE1MTI5YzIifQ=="/>
  </w:docVars>
  <w:rsids>
    <w:rsidRoot w:val="0000374C"/>
    <w:rsid w:val="0000374C"/>
    <w:rsid w:val="00056410"/>
    <w:rsid w:val="000B32B3"/>
    <w:rsid w:val="000F0BBD"/>
    <w:rsid w:val="000F4257"/>
    <w:rsid w:val="00104D78"/>
    <w:rsid w:val="00137827"/>
    <w:rsid w:val="0018207D"/>
    <w:rsid w:val="001C3FFA"/>
    <w:rsid w:val="00207C41"/>
    <w:rsid w:val="00210CBC"/>
    <w:rsid w:val="00383AC9"/>
    <w:rsid w:val="00387013"/>
    <w:rsid w:val="003870C7"/>
    <w:rsid w:val="00396300"/>
    <w:rsid w:val="004021BF"/>
    <w:rsid w:val="004259A5"/>
    <w:rsid w:val="00495F34"/>
    <w:rsid w:val="004B238E"/>
    <w:rsid w:val="004E11E8"/>
    <w:rsid w:val="00512169"/>
    <w:rsid w:val="00524BF5"/>
    <w:rsid w:val="005A2CC8"/>
    <w:rsid w:val="005C0109"/>
    <w:rsid w:val="005D31CD"/>
    <w:rsid w:val="005E1795"/>
    <w:rsid w:val="0060152A"/>
    <w:rsid w:val="006070E8"/>
    <w:rsid w:val="00633F37"/>
    <w:rsid w:val="00651883"/>
    <w:rsid w:val="006C36C8"/>
    <w:rsid w:val="006C7C43"/>
    <w:rsid w:val="0071504A"/>
    <w:rsid w:val="007919BB"/>
    <w:rsid w:val="007E1AAC"/>
    <w:rsid w:val="008119F5"/>
    <w:rsid w:val="008825AF"/>
    <w:rsid w:val="008F3FC8"/>
    <w:rsid w:val="008F4A3E"/>
    <w:rsid w:val="00927297"/>
    <w:rsid w:val="009427E6"/>
    <w:rsid w:val="00984BBF"/>
    <w:rsid w:val="009B6DC1"/>
    <w:rsid w:val="009E49CC"/>
    <w:rsid w:val="00A34C98"/>
    <w:rsid w:val="00A74478"/>
    <w:rsid w:val="00AB0D47"/>
    <w:rsid w:val="00AD5A90"/>
    <w:rsid w:val="00BA6ADB"/>
    <w:rsid w:val="00BB7C09"/>
    <w:rsid w:val="00C37769"/>
    <w:rsid w:val="00C53EFF"/>
    <w:rsid w:val="00CA603F"/>
    <w:rsid w:val="00CD23E0"/>
    <w:rsid w:val="00CD492D"/>
    <w:rsid w:val="00D675CC"/>
    <w:rsid w:val="00D87D7A"/>
    <w:rsid w:val="00DA1935"/>
    <w:rsid w:val="00DB711A"/>
    <w:rsid w:val="00E046AB"/>
    <w:rsid w:val="00E615B8"/>
    <w:rsid w:val="00E66872"/>
    <w:rsid w:val="00EF3EC3"/>
    <w:rsid w:val="00F420B6"/>
    <w:rsid w:val="00FB51F5"/>
    <w:rsid w:val="01297E6B"/>
    <w:rsid w:val="01B17361"/>
    <w:rsid w:val="01F40F97"/>
    <w:rsid w:val="0317318F"/>
    <w:rsid w:val="06C77704"/>
    <w:rsid w:val="083E3588"/>
    <w:rsid w:val="09352492"/>
    <w:rsid w:val="09EF6C9F"/>
    <w:rsid w:val="0AC0410C"/>
    <w:rsid w:val="0B186818"/>
    <w:rsid w:val="0B6D7752"/>
    <w:rsid w:val="0C880C59"/>
    <w:rsid w:val="0FA43FB3"/>
    <w:rsid w:val="0FD6265D"/>
    <w:rsid w:val="106E21E6"/>
    <w:rsid w:val="10D2517A"/>
    <w:rsid w:val="14562994"/>
    <w:rsid w:val="15164239"/>
    <w:rsid w:val="158F0883"/>
    <w:rsid w:val="185512AC"/>
    <w:rsid w:val="1A911621"/>
    <w:rsid w:val="1AF94B41"/>
    <w:rsid w:val="1D823C12"/>
    <w:rsid w:val="204B6F03"/>
    <w:rsid w:val="20E25250"/>
    <w:rsid w:val="210D6453"/>
    <w:rsid w:val="221F06A7"/>
    <w:rsid w:val="2303782C"/>
    <w:rsid w:val="23B318D4"/>
    <w:rsid w:val="243C25FD"/>
    <w:rsid w:val="28183C28"/>
    <w:rsid w:val="28936E45"/>
    <w:rsid w:val="2B14650D"/>
    <w:rsid w:val="2CD930DF"/>
    <w:rsid w:val="2F5D0354"/>
    <w:rsid w:val="2F9C6EBA"/>
    <w:rsid w:val="2FA97F77"/>
    <w:rsid w:val="305D4027"/>
    <w:rsid w:val="307C0E58"/>
    <w:rsid w:val="30C96FC7"/>
    <w:rsid w:val="32955AAE"/>
    <w:rsid w:val="32DF0D23"/>
    <w:rsid w:val="33BE5C37"/>
    <w:rsid w:val="359873CA"/>
    <w:rsid w:val="37305510"/>
    <w:rsid w:val="385800A8"/>
    <w:rsid w:val="3AE04D94"/>
    <w:rsid w:val="3BCE7B87"/>
    <w:rsid w:val="3CE067C4"/>
    <w:rsid w:val="3EF07AE2"/>
    <w:rsid w:val="3FA63F60"/>
    <w:rsid w:val="3FB92E21"/>
    <w:rsid w:val="40230449"/>
    <w:rsid w:val="402E1157"/>
    <w:rsid w:val="421D083C"/>
    <w:rsid w:val="42BE69BC"/>
    <w:rsid w:val="43B05954"/>
    <w:rsid w:val="441C49AB"/>
    <w:rsid w:val="465811BC"/>
    <w:rsid w:val="4673279A"/>
    <w:rsid w:val="473F2D7A"/>
    <w:rsid w:val="478E7464"/>
    <w:rsid w:val="48E17066"/>
    <w:rsid w:val="4A981635"/>
    <w:rsid w:val="4C237A7B"/>
    <w:rsid w:val="4C945FF6"/>
    <w:rsid w:val="511651F5"/>
    <w:rsid w:val="53F536FC"/>
    <w:rsid w:val="54EB5039"/>
    <w:rsid w:val="54EC714A"/>
    <w:rsid w:val="5616479B"/>
    <w:rsid w:val="57627B38"/>
    <w:rsid w:val="57834446"/>
    <w:rsid w:val="57BD6974"/>
    <w:rsid w:val="5C9741D6"/>
    <w:rsid w:val="5D3C7BB6"/>
    <w:rsid w:val="5F227263"/>
    <w:rsid w:val="6200468F"/>
    <w:rsid w:val="62F14CCC"/>
    <w:rsid w:val="640B3F33"/>
    <w:rsid w:val="644E1E96"/>
    <w:rsid w:val="646627C1"/>
    <w:rsid w:val="648359A5"/>
    <w:rsid w:val="64C8320D"/>
    <w:rsid w:val="64ED7EFA"/>
    <w:rsid w:val="64EF2635"/>
    <w:rsid w:val="656A1851"/>
    <w:rsid w:val="656B1EE9"/>
    <w:rsid w:val="66645240"/>
    <w:rsid w:val="66B534D1"/>
    <w:rsid w:val="69377100"/>
    <w:rsid w:val="6AA72018"/>
    <w:rsid w:val="6C19377F"/>
    <w:rsid w:val="6C8C3D8B"/>
    <w:rsid w:val="6D302793"/>
    <w:rsid w:val="6E3B34DC"/>
    <w:rsid w:val="6F1B002D"/>
    <w:rsid w:val="6FA02D2E"/>
    <w:rsid w:val="70D42336"/>
    <w:rsid w:val="71057E3E"/>
    <w:rsid w:val="71CF0E92"/>
    <w:rsid w:val="7299414D"/>
    <w:rsid w:val="73811E2A"/>
    <w:rsid w:val="738939D7"/>
    <w:rsid w:val="74347CA7"/>
    <w:rsid w:val="74EE7EC5"/>
    <w:rsid w:val="775C3FCF"/>
    <w:rsid w:val="7B2E0206"/>
    <w:rsid w:val="7C9A76A2"/>
    <w:rsid w:val="7DC20233"/>
    <w:rsid w:val="7EEB7670"/>
    <w:rsid w:val="7F6E0B12"/>
    <w:rsid w:val="7F8D7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Balloon Text"/>
    <w:basedOn w:val="1"/>
    <w:link w:val="15"/>
    <w:autoRedefine/>
    <w:semiHidden/>
    <w:unhideWhenUsed/>
    <w:qFormat/>
    <w:uiPriority w:val="99"/>
    <w:rPr>
      <w:sz w:val="18"/>
      <w:szCs w:val="18"/>
    </w:rPr>
  </w:style>
  <w:style w:type="paragraph" w:styleId="4">
    <w:name w:val="footer"/>
    <w:basedOn w:val="1"/>
    <w:link w:val="13"/>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autoRedefine/>
    <w:qFormat/>
    <w:uiPriority w:val="0"/>
    <w:rPr>
      <w:b/>
      <w:bCs/>
    </w:rPr>
  </w:style>
  <w:style w:type="character" w:styleId="10">
    <w:name w:val="page number"/>
    <w:basedOn w:val="8"/>
    <w:autoRedefine/>
    <w:qFormat/>
    <w:uiPriority w:val="0"/>
  </w:style>
  <w:style w:type="character" w:styleId="11">
    <w:name w:val="FollowedHyperlink"/>
    <w:basedOn w:val="8"/>
    <w:semiHidden/>
    <w:unhideWhenUsed/>
    <w:qFormat/>
    <w:uiPriority w:val="99"/>
    <w:rPr>
      <w:color w:val="800080"/>
      <w:u w:val="single"/>
    </w:rPr>
  </w:style>
  <w:style w:type="character" w:styleId="12">
    <w:name w:val="Hyperlink"/>
    <w:basedOn w:val="8"/>
    <w:autoRedefine/>
    <w:semiHidden/>
    <w:unhideWhenUsed/>
    <w:qFormat/>
    <w:uiPriority w:val="99"/>
    <w:rPr>
      <w:color w:val="0000FF"/>
      <w:u w:val="single"/>
    </w:rPr>
  </w:style>
  <w:style w:type="character" w:customStyle="1" w:styleId="13">
    <w:name w:val="页脚 Char"/>
    <w:link w:val="4"/>
    <w:qFormat/>
    <w:uiPriority w:val="99"/>
    <w:rPr>
      <w:sz w:val="18"/>
      <w:szCs w:val="18"/>
    </w:rPr>
  </w:style>
  <w:style w:type="character" w:customStyle="1" w:styleId="14">
    <w:name w:val="页脚 Char1"/>
    <w:basedOn w:val="8"/>
    <w:autoRedefine/>
    <w:semiHidden/>
    <w:qFormat/>
    <w:uiPriority w:val="99"/>
    <w:rPr>
      <w:rFonts w:ascii="Times New Roman" w:hAnsi="Times New Roman" w:eastAsia="宋体" w:cs="Times New Roman"/>
      <w:sz w:val="18"/>
      <w:szCs w:val="18"/>
    </w:rPr>
  </w:style>
  <w:style w:type="character" w:customStyle="1" w:styleId="15">
    <w:name w:val="批注框文本 Char"/>
    <w:basedOn w:val="8"/>
    <w:link w:val="3"/>
    <w:autoRedefine/>
    <w:semiHidden/>
    <w:qFormat/>
    <w:uiPriority w:val="99"/>
    <w:rPr>
      <w:rFonts w:ascii="Times New Roman" w:hAnsi="Times New Roman" w:eastAsia="宋体" w:cs="Times New Roman"/>
      <w:sz w:val="18"/>
      <w:szCs w:val="18"/>
    </w:rPr>
  </w:style>
  <w:style w:type="paragraph" w:styleId="16">
    <w:name w:val="List Paragraph"/>
    <w:basedOn w:val="1"/>
    <w:autoRedefine/>
    <w:qFormat/>
    <w:uiPriority w:val="34"/>
    <w:pPr>
      <w:ind w:firstLine="420" w:firstLineChars="200"/>
    </w:pPr>
  </w:style>
  <w:style w:type="paragraph" w:customStyle="1" w:styleId="17">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
    <w:name w:val="font7"/>
    <w:basedOn w:val="1"/>
    <w:qFormat/>
    <w:uiPriority w:val="0"/>
    <w:pPr>
      <w:widowControl/>
      <w:spacing w:before="100" w:beforeAutospacing="1" w:after="100" w:afterAutospacing="1"/>
      <w:jc w:val="left"/>
    </w:pPr>
    <w:rPr>
      <w:kern w:val="0"/>
      <w:sz w:val="18"/>
      <w:szCs w:val="18"/>
    </w:rPr>
  </w:style>
  <w:style w:type="paragraph" w:customStyle="1" w:styleId="21">
    <w:name w:val="font8"/>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
    <w:name w:val="font9"/>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3">
    <w:name w:val="font10"/>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4">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
    <w:name w:val="font12"/>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6">
    <w:name w:val="font13"/>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7">
    <w:name w:val="xl65"/>
    <w:basedOn w:val="1"/>
    <w:autoRedefine/>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9">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
    <w:name w:val="xl68"/>
    <w:basedOn w:val="1"/>
    <w:autoRedefine/>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1">
    <w:name w:val="xl69"/>
    <w:basedOn w:val="1"/>
    <w:autoRedefine/>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
    <w:name w:val="xl70"/>
    <w:basedOn w:val="1"/>
    <w:autoRedefine/>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3">
    <w:name w:val="xl71"/>
    <w:basedOn w:val="1"/>
    <w:autoRedefine/>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4">
    <w:name w:val="xl72"/>
    <w:basedOn w:val="1"/>
    <w:autoRedefine/>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5">
    <w:name w:val="xl73"/>
    <w:basedOn w:val="1"/>
    <w:autoRedefine/>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6">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7">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
    <w:name w:val="xl76"/>
    <w:basedOn w:val="1"/>
    <w:autoRedefine/>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9">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0">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1">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2">
    <w:name w:val="xl8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3">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4">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5">
    <w:name w:val="xl83"/>
    <w:basedOn w:val="1"/>
    <w:autoRedefine/>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6">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7">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8">
    <w:name w:val="xl8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9">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0">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1">
    <w:name w:val="xl8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2">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3">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4">
    <w:name w:val="xl92"/>
    <w:basedOn w:val="1"/>
    <w:autoRedefine/>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5">
    <w:name w:val="xl93"/>
    <w:basedOn w:val="1"/>
    <w:autoRedefine/>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6">
    <w:name w:val="xl94"/>
    <w:basedOn w:val="1"/>
    <w:autoRedefine/>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7">
    <w:name w:val="xl95"/>
    <w:basedOn w:val="1"/>
    <w:autoRedefine/>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8">
    <w:name w:val="xl96"/>
    <w:basedOn w:val="1"/>
    <w:autoRedefine/>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59">
    <w:name w:val="xl97"/>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60">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1">
    <w:name w:val="xl9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2">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3">
    <w:name w:val="xl10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4">
    <w:name w:val="xl10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5">
    <w:name w:val="xl10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6">
    <w:name w:val="xl10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7">
    <w:name w:val="xl10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8">
    <w:name w:val="xl10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9">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0">
    <w:name w:val="xl108"/>
    <w:basedOn w:val="1"/>
    <w:autoRedefine/>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1">
    <w:name w:val="xl109"/>
    <w:basedOn w:val="1"/>
    <w:autoRedefine/>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2">
    <w:name w:val="xl11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3">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4">
    <w:name w:val="xl112"/>
    <w:basedOn w:val="1"/>
    <w:autoRedefine/>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3"/>
    <w:basedOn w:val="1"/>
    <w:autoRedefine/>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6">
    <w:name w:val="xl114"/>
    <w:basedOn w:val="1"/>
    <w:autoRedefine/>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7">
    <w:name w:val="xl11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8">
    <w:name w:val="xl11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9">
    <w:name w:val="xl11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18"/>
    <w:basedOn w:val="1"/>
    <w:autoRedefine/>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1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20"/>
    <w:basedOn w:val="1"/>
    <w:autoRedefine/>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3">
    <w:name w:val="xl12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4">
    <w:name w:val="xl12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5">
    <w:name w:val="xl12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6">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7">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8">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9">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90">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1">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2">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3">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4">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5">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6">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7">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8">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99">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0">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3">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4">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5">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6">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7">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8">
    <w:name w:val="xl146"/>
    <w:basedOn w:val="1"/>
    <w:autoRedefine/>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09">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0">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1">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2">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3">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4">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5">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6">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7">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8">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19">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20">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1">
    <w:name w:val="页眉 Char"/>
    <w:basedOn w:val="8"/>
    <w:link w:val="5"/>
    <w:qFormat/>
    <w:uiPriority w:val="99"/>
    <w:rPr>
      <w:rFonts w:ascii="Times New Roman" w:hAnsi="Times New Roman" w:eastAsia="宋体" w:cs="Times New Roman"/>
      <w:sz w:val="18"/>
      <w:szCs w:val="18"/>
    </w:rPr>
  </w:style>
  <w:style w:type="table" w:customStyle="1" w:styleId="122">
    <w:name w:val="Grid Table Light"/>
    <w:basedOn w:val="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character" w:customStyle="1" w:styleId="123">
    <w:name w:val="font21"/>
    <w:basedOn w:val="8"/>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shenduxitong</Company>
  <Pages>14</Pages>
  <Words>4059</Words>
  <Characters>4250</Characters>
  <Lines>35</Lines>
  <Paragraphs>9</Paragraphs>
  <TotalTime>21</TotalTime>
  <ScaleCrop>false</ScaleCrop>
  <LinksUpToDate>false</LinksUpToDate>
  <CharactersWithSpaces>4406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2022-09-23T02:04:00Z</dcterms:created>
  <dc:creator>Windows 用户</dc:creator>
  <cp:lastModifiedBy>TYXY</cp:lastModifiedBy>
  <dcterms:modified xsi:type="dcterms:W3CDTF">2025-12-01T11:46:51Z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45A73D3DB80A4168A73AF0F1E820C5FB_13</vt:lpwstr>
  </property>
  <property fmtid="{D5CDD505-2E9C-101B-9397-08002B2CF9AE}" pid="4" name="KSOTemplateDocerSaveRecord">
    <vt:lpwstr>eyJoZGlkIjoiYmUyZGU5OTU5ZTkwOTY4ZDdkMWNmMWRkYzE1MTI5YzIiLCJ1c2VySWQiOiI0MDcyMTM1MzEifQ==</vt:lpwstr>
  </property>
</Properties>
</file>