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1130" w14:textId="77777777" w:rsidR="00E67366" w:rsidRDefault="00E67366">
      <w:pPr>
        <w:jc w:val="center"/>
        <w:rPr>
          <w:rFonts w:eastAsia="黑体"/>
          <w:b/>
          <w:spacing w:val="34"/>
          <w:sz w:val="84"/>
        </w:rPr>
      </w:pPr>
      <w:bookmarkStart w:id="0" w:name="_Hlk214574381"/>
    </w:p>
    <w:p w14:paraId="5DC6308F" w14:textId="77777777" w:rsidR="00E67366" w:rsidRDefault="00000000">
      <w:pPr>
        <w:pStyle w:val="1"/>
        <w:keepLines w:val="0"/>
        <w:rPr>
          <w:rFonts w:ascii="黑体" w:eastAsia="黑体" w:hAnsi="黑体" w:hint="eastAsia"/>
          <w:sz w:val="52"/>
          <w:szCs w:val="60"/>
        </w:rPr>
      </w:pPr>
      <w:r>
        <w:rPr>
          <w:rFonts w:ascii="黑体" w:eastAsia="黑体" w:hAnsi="黑体" w:hint="eastAsia"/>
          <w:sz w:val="52"/>
          <w:szCs w:val="60"/>
        </w:rPr>
        <w:t>广东茂名幼儿师范专科学校</w:t>
      </w:r>
    </w:p>
    <w:p w14:paraId="1741BACA" w14:textId="77777777" w:rsidR="00E67366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bookmarkStart w:id="1" w:name="_Hlk214574356"/>
      <w:r>
        <w:rPr>
          <w:rFonts w:ascii="黑体" w:eastAsia="黑体" w:hAnsi="黑体" w:hint="eastAsia"/>
        </w:rPr>
        <w:t>婴幼儿托育服务与管理专业人才培养方案</w:t>
      </w:r>
    </w:p>
    <w:p w14:paraId="4FA78CE2" w14:textId="77777777" w:rsidR="00E67366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（三年制）</w:t>
      </w:r>
    </w:p>
    <w:bookmarkEnd w:id="1"/>
    <w:p w14:paraId="69D4881A" w14:textId="77777777" w:rsidR="00E67366" w:rsidRDefault="00E67366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</w:p>
    <w:p w14:paraId="19762AA9" w14:textId="77777777" w:rsidR="00E67366" w:rsidRDefault="00E67366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</w:p>
    <w:p w14:paraId="654F475F" w14:textId="77777777" w:rsidR="00E67366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ascii="宋体" w:hAnsi="宋体" w:hint="eastAsia"/>
          <w:sz w:val="32"/>
        </w:rPr>
        <w:t xml:space="preserve">院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ascii="宋体" w:hAnsi="宋体" w:hint="eastAsia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教育科学学院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   </w:t>
      </w:r>
    </w:p>
    <w:p w14:paraId="2D71E746" w14:textId="77777777" w:rsidR="00E67366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婴幼儿托育服务与管理   </w:t>
      </w:r>
      <w:r>
        <w:rPr>
          <w:rFonts w:ascii="宋体" w:hAnsi="宋体"/>
          <w:sz w:val="32"/>
          <w:u w:val="single"/>
        </w:rPr>
        <w:t xml:space="preserve"> </w:t>
      </w:r>
    </w:p>
    <w:p w14:paraId="05C22127" w14:textId="77777777" w:rsidR="00E67366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 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 </w:t>
      </w:r>
    </w:p>
    <w:p w14:paraId="037E9BE8" w14:textId="77777777" w:rsidR="00E67366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 xml:space="preserve">制   定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王阿丹  熊雄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</w:t>
      </w:r>
    </w:p>
    <w:p w14:paraId="2B2FB261" w14:textId="77777777" w:rsidR="00E67366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审   核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         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5FDAF553" w14:textId="77777777" w:rsidR="00E67366" w:rsidRDefault="00E67366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6E0252EE" w14:textId="77777777" w:rsidR="00E67366" w:rsidRDefault="00E67366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6A34763C" w14:textId="77777777" w:rsidR="00E67366" w:rsidRDefault="00E67366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79A8CCB6" w14:textId="77777777" w:rsidR="00E67366" w:rsidRDefault="00000000">
      <w:pPr>
        <w:spacing w:line="360" w:lineRule="auto"/>
        <w:jc w:val="center"/>
        <w:sectPr w:rsidR="00E67366">
          <w:footerReference w:type="even" r:id="rId8"/>
          <w:footerReference w:type="default" r:id="rId9"/>
          <w:pgSz w:w="11906" w:h="16838"/>
          <w:pgMar w:top="1247" w:right="1304" w:bottom="1247" w:left="1134" w:header="851" w:footer="992" w:gutter="0"/>
          <w:pgNumType w:start="1"/>
          <w:cols w:space="720"/>
          <w:docGrid w:type="lines" w:linePitch="312"/>
        </w:sectPr>
      </w:pPr>
      <w:r>
        <w:t>202</w:t>
      </w:r>
      <w:r>
        <w:rPr>
          <w:rFonts w:hint="eastAsia"/>
        </w:rPr>
        <w:t>5</w:t>
      </w:r>
      <w:r>
        <w:t>年</w:t>
      </w:r>
      <w:r>
        <w:t>10</w:t>
      </w:r>
      <w:r>
        <w:t>月</w:t>
      </w:r>
    </w:p>
    <w:p w14:paraId="5BC2580E" w14:textId="77777777" w:rsidR="00E67366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bookmarkStart w:id="2" w:name="_Hlk214574452"/>
      <w:bookmarkEnd w:id="0"/>
      <w:r>
        <w:rPr>
          <w:rFonts w:ascii="黑体" w:eastAsia="黑体" w:hAnsi="黑体" w:hint="eastAsia"/>
        </w:rPr>
        <w:lastRenderedPageBreak/>
        <w:t>2026级婴幼儿托育服务与管理专业人才培养方案</w:t>
      </w:r>
    </w:p>
    <w:p w14:paraId="49B8E754" w14:textId="77777777" w:rsidR="00E67366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（三年制）</w:t>
      </w:r>
    </w:p>
    <w:p w14:paraId="558F5DFA" w14:textId="77777777" w:rsidR="00E67366" w:rsidRDefault="00E67366"/>
    <w:p w14:paraId="78151F33" w14:textId="77777777" w:rsidR="00E67366" w:rsidRDefault="00000000">
      <w:pPr>
        <w:pStyle w:val="2"/>
        <w:keepLines w:val="0"/>
      </w:pPr>
      <w:r>
        <w:rPr>
          <w:rFonts w:hint="eastAsia"/>
        </w:rPr>
        <w:t>一、专业名称（代码）</w:t>
      </w:r>
    </w:p>
    <w:p w14:paraId="5D5AF07F" w14:textId="77777777" w:rsidR="00E67366" w:rsidRDefault="00000000">
      <w:pPr>
        <w:spacing w:line="360" w:lineRule="auto"/>
        <w:ind w:firstLineChars="200" w:firstLine="420"/>
      </w:pPr>
      <w:r>
        <w:rPr>
          <w:rFonts w:hint="eastAsia"/>
        </w:rPr>
        <w:t>婴幼儿托育服务与管理（</w:t>
      </w:r>
      <w:r>
        <w:t>520802</w:t>
      </w:r>
      <w:r>
        <w:rPr>
          <w:rFonts w:hint="eastAsia"/>
        </w:rPr>
        <w:t>）</w:t>
      </w:r>
    </w:p>
    <w:p w14:paraId="04C9137A" w14:textId="77777777" w:rsidR="00E67366" w:rsidRDefault="00000000">
      <w:pPr>
        <w:pStyle w:val="2"/>
        <w:keepLines w:val="0"/>
      </w:pPr>
      <w:r>
        <w:rPr>
          <w:rFonts w:hint="eastAsia"/>
        </w:rPr>
        <w:t>二、入学要求</w:t>
      </w:r>
    </w:p>
    <w:p w14:paraId="30FCF2E8" w14:textId="097F3D32" w:rsidR="00E67366" w:rsidRDefault="00000000">
      <w:pPr>
        <w:spacing w:line="360" w:lineRule="auto"/>
        <w:ind w:firstLineChars="200" w:firstLine="420"/>
        <w:rPr>
          <w:rStyle w:val="ab"/>
          <w:rFonts w:ascii="宋体" w:hAnsi="宋体" w:hint="eastAsia"/>
          <w:szCs w:val="21"/>
        </w:rPr>
      </w:pPr>
      <w:r>
        <w:rPr>
          <w:rFonts w:hint="eastAsia"/>
        </w:rPr>
        <w:t>普通高级中学毕业、中等职业学校毕业或具备</w:t>
      </w:r>
      <w:r w:rsidR="00824242">
        <w:rPr>
          <w:rFonts w:hint="eastAsia"/>
        </w:rPr>
        <w:t>同等学力</w:t>
      </w:r>
    </w:p>
    <w:p w14:paraId="72FF81F9" w14:textId="77777777" w:rsidR="00E67366" w:rsidRDefault="00000000">
      <w:pPr>
        <w:pStyle w:val="2"/>
        <w:keepLines w:val="0"/>
      </w:pPr>
      <w:r>
        <w:rPr>
          <w:rFonts w:hint="eastAsia"/>
        </w:rPr>
        <w:t>三、基本修业年限</w:t>
      </w:r>
    </w:p>
    <w:p w14:paraId="4F2A298A" w14:textId="77777777" w:rsidR="00E67366" w:rsidRDefault="00000000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三年</w:t>
      </w:r>
    </w:p>
    <w:p w14:paraId="1F88652E" w14:textId="77777777" w:rsidR="00E67366" w:rsidRDefault="00000000">
      <w:pPr>
        <w:pStyle w:val="2"/>
        <w:keepLines w:val="0"/>
      </w:pPr>
      <w:r>
        <w:rPr>
          <w:rFonts w:hint="eastAsia"/>
        </w:rPr>
        <w:t>四、职业面向</w:t>
      </w:r>
    </w:p>
    <w:p w14:paraId="4E9E6B94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（一）职业面向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1142"/>
        <w:gridCol w:w="992"/>
        <w:gridCol w:w="1984"/>
        <w:gridCol w:w="1701"/>
        <w:gridCol w:w="2977"/>
      </w:tblGrid>
      <w:tr w:rsidR="00E67366" w14:paraId="3F4CFC36" w14:textId="77777777">
        <w:tc>
          <w:tcPr>
            <w:tcW w:w="1093" w:type="dxa"/>
            <w:vAlign w:val="center"/>
          </w:tcPr>
          <w:bookmarkEnd w:id="2"/>
          <w:p w14:paraId="2E91ECC0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所属</w:t>
            </w:r>
          </w:p>
          <w:p w14:paraId="2F344F61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专业大类</w:t>
            </w:r>
          </w:p>
        </w:tc>
        <w:tc>
          <w:tcPr>
            <w:tcW w:w="1142" w:type="dxa"/>
            <w:vAlign w:val="center"/>
          </w:tcPr>
          <w:p w14:paraId="04D5F69D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所属</w:t>
            </w:r>
          </w:p>
          <w:p w14:paraId="1F628542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专业类</w:t>
            </w:r>
          </w:p>
        </w:tc>
        <w:tc>
          <w:tcPr>
            <w:tcW w:w="992" w:type="dxa"/>
            <w:vAlign w:val="center"/>
          </w:tcPr>
          <w:p w14:paraId="219EEC80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对应</w:t>
            </w:r>
          </w:p>
          <w:p w14:paraId="68E3B4D4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行业</w:t>
            </w:r>
          </w:p>
        </w:tc>
        <w:tc>
          <w:tcPr>
            <w:tcW w:w="1984" w:type="dxa"/>
            <w:vAlign w:val="center"/>
          </w:tcPr>
          <w:p w14:paraId="029D0A0D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主要</w:t>
            </w:r>
          </w:p>
          <w:p w14:paraId="5D9750D0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职业类别</w:t>
            </w:r>
          </w:p>
        </w:tc>
        <w:tc>
          <w:tcPr>
            <w:tcW w:w="1701" w:type="dxa"/>
            <w:vAlign w:val="center"/>
          </w:tcPr>
          <w:p w14:paraId="11042F55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主要岗位类别（或技术领域）举例</w:t>
            </w:r>
          </w:p>
        </w:tc>
        <w:tc>
          <w:tcPr>
            <w:tcW w:w="2977" w:type="dxa"/>
            <w:vAlign w:val="center"/>
          </w:tcPr>
          <w:p w14:paraId="68988C58" w14:textId="77777777" w:rsidR="00E67366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职业资格（职业技术等级）证书举例</w:t>
            </w:r>
          </w:p>
        </w:tc>
      </w:tr>
      <w:tr w:rsidR="00E67366" w14:paraId="37138A0D" w14:textId="77777777">
        <w:trPr>
          <w:trHeight w:val="4031"/>
        </w:trPr>
        <w:tc>
          <w:tcPr>
            <w:tcW w:w="1093" w:type="dxa"/>
          </w:tcPr>
          <w:p w14:paraId="07748135" w14:textId="62364625" w:rsidR="00E67366" w:rsidRDefault="00000000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医药卫生大类</w:t>
            </w:r>
            <w:r w:rsidR="00824242">
              <w:rPr>
                <w:rFonts w:ascii="宋体" w:hAnsi="宋体" w:hint="eastAsia"/>
                <w:bCs/>
                <w:szCs w:val="21"/>
              </w:rPr>
              <w:t>（52）</w:t>
            </w:r>
          </w:p>
          <w:p w14:paraId="1B8D7CB6" w14:textId="572DD381" w:rsidR="00E67366" w:rsidRDefault="00E67366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1142" w:type="dxa"/>
          </w:tcPr>
          <w:p w14:paraId="1DF61D46" w14:textId="7617173F" w:rsidR="00E67366" w:rsidRDefault="00000000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健康管理与促进类</w:t>
            </w:r>
            <w:r w:rsidR="00824242">
              <w:rPr>
                <w:rFonts w:ascii="宋体" w:hAnsi="宋体" w:hint="eastAsia"/>
                <w:bCs/>
                <w:szCs w:val="21"/>
              </w:rPr>
              <w:t>（5208）</w:t>
            </w:r>
          </w:p>
          <w:p w14:paraId="05CDC107" w14:textId="6EE3D4A1" w:rsidR="00E67366" w:rsidRDefault="00E67366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992" w:type="dxa"/>
          </w:tcPr>
          <w:p w14:paraId="6ED517A4" w14:textId="2996C855" w:rsidR="00E67366" w:rsidRDefault="00000000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居民服务业</w:t>
            </w:r>
            <w:r w:rsidR="00824242">
              <w:rPr>
                <w:rFonts w:ascii="宋体" w:hAnsi="宋体" w:hint="eastAsia"/>
                <w:bCs/>
                <w:szCs w:val="21"/>
              </w:rPr>
              <w:t>（80）、</w:t>
            </w:r>
            <w:r>
              <w:rPr>
                <w:rFonts w:ascii="宋体" w:hAnsi="宋体" w:hint="eastAsia"/>
                <w:bCs/>
                <w:szCs w:val="21"/>
              </w:rPr>
              <w:t>卫生（84）</w:t>
            </w:r>
          </w:p>
        </w:tc>
        <w:tc>
          <w:tcPr>
            <w:tcW w:w="1984" w:type="dxa"/>
          </w:tcPr>
          <w:p w14:paraId="7FF8E064" w14:textId="77777777" w:rsidR="00E67366" w:rsidRDefault="00000000">
            <w:pPr>
              <w:spacing w:line="380" w:lineRule="exact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婴幼儿发展引导员（4-10-01-01）、保育师（4-10-01-03）健康照护师（4-14-01-03）</w:t>
            </w:r>
          </w:p>
        </w:tc>
        <w:tc>
          <w:tcPr>
            <w:tcW w:w="1701" w:type="dxa"/>
          </w:tcPr>
          <w:p w14:paraId="09C5593D" w14:textId="77777777" w:rsidR="00E67366" w:rsidRDefault="00000000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各级各类托育园、亲子园、早教机构、社区早期教育指导站、卫健委系统婴幼儿早期发展地方示范点等保教工作人员或管理人员；</w:t>
            </w:r>
          </w:p>
          <w:p w14:paraId="72FD24D7" w14:textId="77777777" w:rsidR="00E67366" w:rsidRDefault="00000000">
            <w:pPr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儿童社会工作者等。</w:t>
            </w:r>
          </w:p>
        </w:tc>
        <w:tc>
          <w:tcPr>
            <w:tcW w:w="2977" w:type="dxa"/>
          </w:tcPr>
          <w:p w14:paraId="747B4855" w14:textId="77777777" w:rsidR="00E67366" w:rsidRDefault="00000000">
            <w:pPr>
              <w:snapToGrid w:val="0"/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职业资格证书（</w:t>
            </w:r>
            <w:r>
              <w:rPr>
                <w:rFonts w:ascii="宋体" w:hAnsi="宋体"/>
                <w:bCs/>
                <w:szCs w:val="21"/>
              </w:rPr>
              <w:t>1+X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892EB60" w14:textId="77777777" w:rsidR="00E67366" w:rsidRDefault="00000000">
            <w:pPr>
              <w:snapToGrid w:val="0"/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：早期教育专业毕业证</w:t>
            </w:r>
          </w:p>
          <w:p w14:paraId="775C9D82" w14:textId="77777777" w:rsidR="00E67366" w:rsidRDefault="00000000">
            <w:pPr>
              <w:snapToGrid w:val="0"/>
              <w:spacing w:line="380" w:lineRule="exac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X</w:t>
            </w:r>
            <w:r>
              <w:rPr>
                <w:rFonts w:ascii="宋体" w:hAnsi="宋体" w:hint="eastAsia"/>
                <w:bCs/>
                <w:szCs w:val="21"/>
              </w:rPr>
              <w:t>：幼儿园教师资格证、</w:t>
            </w:r>
            <w:r>
              <w:rPr>
                <w:rFonts w:ascii="宋体" w:hAnsi="宋体"/>
                <w:bCs/>
                <w:szCs w:val="21"/>
              </w:rPr>
              <w:t xml:space="preserve"> 普通话二乙（及以上）等级证书，以及</w:t>
            </w:r>
            <w:r>
              <w:rPr>
                <w:rFonts w:ascii="宋体" w:hAnsi="宋体" w:hint="eastAsia"/>
                <w:bCs/>
                <w:szCs w:val="21"/>
              </w:rPr>
              <w:t>育婴师、保育员、家庭指导师、感统训练师等相关行业证书</w:t>
            </w:r>
            <w:r>
              <w:rPr>
                <w:rFonts w:ascii="宋体" w:hAnsi="宋体"/>
                <w:bCs/>
                <w:szCs w:val="21"/>
              </w:rPr>
              <w:t>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  <w:r>
              <w:rPr>
                <w:rFonts w:ascii="仿宋_GB2312" w:eastAsia="仿宋_GB2312" w:hAnsi="等线"/>
                <w:sz w:val="24"/>
              </w:rPr>
              <w:t xml:space="preserve"> </w:t>
            </w:r>
          </w:p>
        </w:tc>
      </w:tr>
    </w:tbl>
    <w:p w14:paraId="03A3D816" w14:textId="77777777" w:rsidR="00E67366" w:rsidRDefault="00E67366"/>
    <w:p w14:paraId="3FA582C8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lastRenderedPageBreak/>
        <w:t>（二）</w:t>
      </w:r>
      <w:r>
        <w:rPr>
          <w:rFonts w:hint="eastAsia"/>
        </w:rPr>
        <w:t xml:space="preserve"> </w:t>
      </w:r>
      <w:r>
        <w:rPr>
          <w:rFonts w:hint="eastAsia"/>
        </w:rPr>
        <w:t>职业岗位群和核心能力分析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95"/>
        <w:gridCol w:w="2304"/>
        <w:gridCol w:w="1936"/>
        <w:gridCol w:w="1936"/>
        <w:gridCol w:w="1935"/>
      </w:tblGrid>
      <w:tr w:rsidR="00E67366" w14:paraId="5FF21195" w14:textId="77777777">
        <w:trPr>
          <w:trHeight w:val="397"/>
          <w:tblHeader/>
          <w:jc w:val="center"/>
        </w:trPr>
        <w:tc>
          <w:tcPr>
            <w:tcW w:w="306" w:type="pct"/>
            <w:vAlign w:val="center"/>
          </w:tcPr>
          <w:p w14:paraId="4B9714BD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bookmarkStart w:id="3" w:name="_Hlk214570116"/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321" w:type="pct"/>
            <w:vAlign w:val="center"/>
          </w:tcPr>
          <w:p w14:paraId="7E036794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就业岗位</w:t>
            </w:r>
          </w:p>
        </w:tc>
        <w:tc>
          <w:tcPr>
            <w:tcW w:w="1242" w:type="pct"/>
            <w:vAlign w:val="center"/>
          </w:tcPr>
          <w:p w14:paraId="63A99F8F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岗位能力要求</w:t>
            </w:r>
          </w:p>
        </w:tc>
        <w:tc>
          <w:tcPr>
            <w:tcW w:w="1044" w:type="pct"/>
            <w:vAlign w:val="center"/>
          </w:tcPr>
          <w:p w14:paraId="7D5B2875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岗位职责</w:t>
            </w:r>
          </w:p>
        </w:tc>
        <w:tc>
          <w:tcPr>
            <w:tcW w:w="1044" w:type="pct"/>
            <w:vAlign w:val="center"/>
          </w:tcPr>
          <w:p w14:paraId="2D2C05D8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导出课程</w:t>
            </w:r>
          </w:p>
        </w:tc>
        <w:tc>
          <w:tcPr>
            <w:tcW w:w="1043" w:type="pct"/>
            <w:vAlign w:val="center"/>
          </w:tcPr>
          <w:p w14:paraId="0CE8F455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综合开设课程</w:t>
            </w:r>
          </w:p>
        </w:tc>
      </w:tr>
      <w:tr w:rsidR="00E67366" w14:paraId="6BB2DF60" w14:textId="77777777">
        <w:trPr>
          <w:trHeight w:val="614"/>
          <w:jc w:val="center"/>
        </w:trPr>
        <w:tc>
          <w:tcPr>
            <w:tcW w:w="306" w:type="pct"/>
            <w:vAlign w:val="center"/>
          </w:tcPr>
          <w:p w14:paraId="64995D83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21" w:type="pct"/>
            <w:vAlign w:val="center"/>
          </w:tcPr>
          <w:p w14:paraId="6AA5695E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托育机构教师</w:t>
            </w:r>
          </w:p>
        </w:tc>
        <w:tc>
          <w:tcPr>
            <w:tcW w:w="1242" w:type="pct"/>
            <w:vAlign w:val="center"/>
          </w:tcPr>
          <w:p w14:paraId="66C821E0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1.婴幼儿发展规律认知能力。</w:t>
            </w:r>
          </w:p>
          <w:p w14:paraId="26C8695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2.游戏化教学设计与实施能力</w:t>
            </w:r>
          </w:p>
          <w:p w14:paraId="717DF5B6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3.婴幼儿行为观察与评估能力。</w:t>
            </w:r>
          </w:p>
          <w:p w14:paraId="08482F6C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4.家园共育沟通能力</w:t>
            </w:r>
          </w:p>
        </w:tc>
        <w:tc>
          <w:tcPr>
            <w:tcW w:w="1044" w:type="pct"/>
            <w:vAlign w:val="center"/>
          </w:tcPr>
          <w:p w14:paraId="544FEFB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1.设计与实施0-3岁婴幼儿保育活动</w:t>
            </w:r>
          </w:p>
          <w:p w14:paraId="19AC2323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2.观察记录婴幼儿发展状况</w:t>
            </w:r>
          </w:p>
          <w:p w14:paraId="7BCCBF84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3.与家长沟通婴幼儿成长信息</w:t>
            </w:r>
          </w:p>
        </w:tc>
        <w:tc>
          <w:tcPr>
            <w:tcW w:w="1044" w:type="pct"/>
            <w:vAlign w:val="center"/>
          </w:tcPr>
          <w:p w14:paraId="78DC27EE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婴幼儿心理学</w:t>
            </w:r>
          </w:p>
          <w:p w14:paraId="30F4D4C4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婴幼儿游戏活动实施婴幼儿行为观察与评价</w:t>
            </w:r>
          </w:p>
          <w:p w14:paraId="3B932E0F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婴幼儿家园共育</w:t>
            </w:r>
          </w:p>
        </w:tc>
        <w:tc>
          <w:tcPr>
            <w:tcW w:w="1043" w:type="pct"/>
            <w:vMerge w:val="restart"/>
            <w:vAlign w:val="center"/>
          </w:tcPr>
          <w:p w14:paraId="185ABA89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婴幼儿生理卫生基础、婴幼儿意外伤害预防与急救处理、婴幼儿营养与喂养、婴幼儿家庭教育指导</w:t>
            </w:r>
            <w:r>
              <w:rPr>
                <w:rFonts w:ascii="宋体" w:hAnsi="宋体" w:cs="Arial"/>
                <w:kern w:val="0"/>
                <w:szCs w:val="21"/>
              </w:rPr>
              <w:t>、</w:t>
            </w:r>
            <w:r>
              <w:rPr>
                <w:rFonts w:ascii="宋体" w:hAnsi="宋体" w:cs="Arial" w:hint="eastAsia"/>
                <w:kern w:val="0"/>
                <w:szCs w:val="21"/>
              </w:rPr>
              <w:t>婴幼儿活动设计与指导</w:t>
            </w:r>
            <w:r>
              <w:rPr>
                <w:rFonts w:ascii="宋体" w:hAnsi="宋体" w:cs="Arial"/>
                <w:kern w:val="0"/>
                <w:szCs w:val="21"/>
              </w:rPr>
              <w:t>。</w:t>
            </w:r>
          </w:p>
        </w:tc>
      </w:tr>
      <w:tr w:rsidR="00E67366" w14:paraId="6B139339" w14:textId="77777777">
        <w:trPr>
          <w:trHeight w:val="604"/>
          <w:jc w:val="center"/>
        </w:trPr>
        <w:tc>
          <w:tcPr>
            <w:tcW w:w="306" w:type="pct"/>
            <w:vAlign w:val="center"/>
          </w:tcPr>
          <w:p w14:paraId="48305C43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21" w:type="pct"/>
            <w:vAlign w:val="center"/>
          </w:tcPr>
          <w:p w14:paraId="02504FE2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早教指导师</w:t>
            </w:r>
          </w:p>
        </w:tc>
        <w:tc>
          <w:tcPr>
            <w:tcW w:w="1242" w:type="pct"/>
            <w:vAlign w:val="center"/>
          </w:tcPr>
          <w:p w14:paraId="5E1546E6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1.亲子课程开发能力</w:t>
            </w:r>
          </w:p>
          <w:p w14:paraId="714DCF6E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2.家庭教育指导能力</w:t>
            </w:r>
          </w:p>
          <w:p w14:paraId="511B92B1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3.活动组织与协调能力</w:t>
            </w:r>
          </w:p>
        </w:tc>
        <w:tc>
          <w:tcPr>
            <w:tcW w:w="1044" w:type="pct"/>
            <w:vAlign w:val="center"/>
          </w:tcPr>
          <w:p w14:paraId="29D76126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1.开发适龄亲子早教课程</w:t>
            </w:r>
          </w:p>
          <w:p w14:paraId="46B6C845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2.指导家长科学育儿方法</w:t>
            </w:r>
          </w:p>
          <w:p w14:paraId="6D2DD442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3.组织亲子活动  </w:t>
            </w:r>
          </w:p>
        </w:tc>
        <w:tc>
          <w:tcPr>
            <w:tcW w:w="1044" w:type="pct"/>
            <w:vAlign w:val="center"/>
          </w:tcPr>
          <w:p w14:paraId="1234D5F9" w14:textId="77777777" w:rsidR="00E67366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幼儿园活动设计与指导婴幼儿家园共育</w:t>
            </w:r>
          </w:p>
          <w:p w14:paraId="10017DD0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婴幼儿游戏活动实施</w:t>
            </w:r>
          </w:p>
        </w:tc>
        <w:tc>
          <w:tcPr>
            <w:tcW w:w="1043" w:type="pct"/>
            <w:vMerge/>
          </w:tcPr>
          <w:p w14:paraId="24444B90" w14:textId="77777777" w:rsidR="00E67366" w:rsidRDefault="00E67366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E67366" w14:paraId="7618E2C6" w14:textId="77777777">
        <w:trPr>
          <w:trHeight w:val="447"/>
          <w:jc w:val="center"/>
        </w:trPr>
        <w:tc>
          <w:tcPr>
            <w:tcW w:w="306" w:type="pct"/>
            <w:vAlign w:val="center"/>
          </w:tcPr>
          <w:p w14:paraId="6903EF96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321" w:type="pct"/>
            <w:vAlign w:val="center"/>
          </w:tcPr>
          <w:p w14:paraId="570B2D53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托育机构管理者</w:t>
            </w:r>
          </w:p>
        </w:tc>
        <w:tc>
          <w:tcPr>
            <w:tcW w:w="1242" w:type="pct"/>
            <w:vAlign w:val="center"/>
          </w:tcPr>
          <w:p w14:paraId="62D6AF34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1.托育机构运营管理能力</w:t>
            </w:r>
          </w:p>
          <w:p w14:paraId="610C46DD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2.团队协作与领导能力</w:t>
            </w:r>
          </w:p>
          <w:p w14:paraId="2F07787C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3.婴幼儿安全防护能力</w:t>
            </w:r>
          </w:p>
        </w:tc>
        <w:tc>
          <w:tcPr>
            <w:tcW w:w="1044" w:type="pct"/>
            <w:vAlign w:val="center"/>
          </w:tcPr>
          <w:p w14:paraId="4CA5EB9D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1.机构日常运营管理</w:t>
            </w:r>
          </w:p>
          <w:p w14:paraId="144CB33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2.团队建设与培训</w:t>
            </w:r>
          </w:p>
          <w:p w14:paraId="5D83FBE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3.安全卫生与风险管理</w:t>
            </w:r>
          </w:p>
        </w:tc>
        <w:tc>
          <w:tcPr>
            <w:tcW w:w="1044" w:type="pct"/>
            <w:vAlign w:val="center"/>
          </w:tcPr>
          <w:p w14:paraId="2B63AC3A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托育机构管理实务</w:t>
            </w:r>
          </w:p>
          <w:p w14:paraId="29D308B6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婴幼儿卫生保健</w:t>
            </w:r>
          </w:p>
          <w:p w14:paraId="2001E73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托育服务政策法规与伦理托育班级管理技能</w:t>
            </w:r>
          </w:p>
          <w:p w14:paraId="040FEC32" w14:textId="77777777" w:rsidR="00E67366" w:rsidRDefault="00E67366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43" w:type="pct"/>
            <w:vMerge/>
          </w:tcPr>
          <w:p w14:paraId="71E4EB04" w14:textId="77777777" w:rsidR="00E67366" w:rsidRDefault="00E67366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E67366" w14:paraId="51FA3B66" w14:textId="77777777">
        <w:trPr>
          <w:trHeight w:val="447"/>
          <w:jc w:val="center"/>
        </w:trPr>
        <w:tc>
          <w:tcPr>
            <w:tcW w:w="306" w:type="pct"/>
            <w:vAlign w:val="center"/>
          </w:tcPr>
          <w:p w14:paraId="33C0BC8B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321" w:type="pct"/>
            <w:vAlign w:val="center"/>
          </w:tcPr>
          <w:p w14:paraId="040DE8A8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婴幼儿发展评估师</w:t>
            </w:r>
          </w:p>
        </w:tc>
        <w:tc>
          <w:tcPr>
            <w:tcW w:w="1242" w:type="pct"/>
            <w:vAlign w:val="center"/>
          </w:tcPr>
          <w:p w14:paraId="24A32570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1.发展测评工具应用能力</w:t>
            </w:r>
          </w:p>
          <w:p w14:paraId="21DFFA34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2.数据分析和报告撰写能力</w:t>
            </w:r>
          </w:p>
          <w:p w14:paraId="288E5F6E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3.个性化指导能力</w:t>
            </w:r>
          </w:p>
        </w:tc>
        <w:tc>
          <w:tcPr>
            <w:tcW w:w="1044" w:type="pct"/>
            <w:vAlign w:val="center"/>
          </w:tcPr>
          <w:p w14:paraId="78EFBDD3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1.开展婴幼儿发展测评</w:t>
            </w:r>
          </w:p>
          <w:p w14:paraId="205230B4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2.制定个性化干预方案</w:t>
            </w:r>
          </w:p>
          <w:p w14:paraId="0C233658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3.提供专业咨询服务      </w:t>
            </w:r>
          </w:p>
        </w:tc>
        <w:tc>
          <w:tcPr>
            <w:tcW w:w="1044" w:type="pct"/>
            <w:vAlign w:val="center"/>
          </w:tcPr>
          <w:p w14:paraId="3DE8965A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婴幼儿发展评估技术</w:t>
            </w:r>
          </w:p>
          <w:p w14:paraId="1EDCC002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特殊儿童早期干预婴幼儿营养与健康管理</w:t>
            </w:r>
          </w:p>
        </w:tc>
        <w:tc>
          <w:tcPr>
            <w:tcW w:w="1043" w:type="pct"/>
            <w:vMerge/>
          </w:tcPr>
          <w:p w14:paraId="15BEC0E1" w14:textId="77777777" w:rsidR="00E67366" w:rsidRDefault="00E67366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E67366" w14:paraId="12A75740" w14:textId="77777777">
        <w:trPr>
          <w:trHeight w:val="624"/>
          <w:jc w:val="center"/>
        </w:trPr>
        <w:tc>
          <w:tcPr>
            <w:tcW w:w="306" w:type="pct"/>
            <w:vAlign w:val="center"/>
          </w:tcPr>
          <w:p w14:paraId="07C592B9" w14:textId="77777777" w:rsidR="00E67366" w:rsidRDefault="0000000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21" w:type="pct"/>
            <w:vAlign w:val="center"/>
          </w:tcPr>
          <w:p w14:paraId="419A6E71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家庭托育顾问</w:t>
            </w:r>
          </w:p>
        </w:tc>
        <w:tc>
          <w:tcPr>
            <w:tcW w:w="1242" w:type="pct"/>
            <w:vAlign w:val="center"/>
          </w:tcPr>
          <w:p w14:paraId="5C8BB778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1.家庭育儿需求分析能力</w:t>
            </w:r>
          </w:p>
          <w:p w14:paraId="770A6F4D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2.环境创设指导能力</w:t>
            </w:r>
          </w:p>
          <w:p w14:paraId="665CCEB6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3.问题诊断与解决能力</w:t>
            </w:r>
          </w:p>
        </w:tc>
        <w:tc>
          <w:tcPr>
            <w:tcW w:w="1044" w:type="pct"/>
            <w:vAlign w:val="center"/>
          </w:tcPr>
          <w:p w14:paraId="11731222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1.提供家庭育儿方案设计</w:t>
            </w:r>
          </w:p>
          <w:p w14:paraId="068B590E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2.指导家庭环境创设</w:t>
            </w:r>
          </w:p>
          <w:p w14:paraId="2AE41221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3.解决育儿常见问题         </w:t>
            </w:r>
          </w:p>
        </w:tc>
        <w:tc>
          <w:tcPr>
            <w:tcW w:w="1044" w:type="pct"/>
            <w:vAlign w:val="center"/>
          </w:tcPr>
          <w:p w14:paraId="0A983DA1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婴幼儿家庭教养指导婴幼儿环境创设</w:t>
            </w:r>
          </w:p>
          <w:p w14:paraId="0D810177" w14:textId="77777777" w:rsidR="00E67366" w:rsidRDefault="00000000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婴幼儿常见疾病预防与护理</w:t>
            </w:r>
          </w:p>
        </w:tc>
        <w:tc>
          <w:tcPr>
            <w:tcW w:w="1043" w:type="pct"/>
            <w:vMerge/>
          </w:tcPr>
          <w:p w14:paraId="2921D9A5" w14:textId="77777777" w:rsidR="00E67366" w:rsidRDefault="00E67366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bookmarkEnd w:id="3"/>
    </w:tbl>
    <w:p w14:paraId="38CAF097" w14:textId="77777777" w:rsidR="00E67366" w:rsidRDefault="00E67366"/>
    <w:p w14:paraId="5C7CAF7D" w14:textId="77777777" w:rsidR="00E67366" w:rsidRDefault="00E67366"/>
    <w:p w14:paraId="3665380F" w14:textId="77777777" w:rsidR="00E67366" w:rsidRDefault="00E67366"/>
    <w:p w14:paraId="642475A2" w14:textId="77777777" w:rsidR="00E67366" w:rsidRDefault="00000000">
      <w:pPr>
        <w:pStyle w:val="2"/>
        <w:keepLines w:val="0"/>
      </w:pPr>
      <w:r>
        <w:rPr>
          <w:rFonts w:hint="eastAsia"/>
        </w:rPr>
        <w:lastRenderedPageBreak/>
        <w:t>五、培养目标</w:t>
      </w:r>
    </w:p>
    <w:p w14:paraId="65C1AE0D" w14:textId="77777777" w:rsidR="00E67366" w:rsidRDefault="00000000">
      <w:pPr>
        <w:spacing w:line="360" w:lineRule="auto"/>
        <w:ind w:firstLineChars="200" w:firstLine="420"/>
      </w:pPr>
      <w:r>
        <w:rPr>
          <w:rFonts w:hint="eastAsia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</w:t>
      </w:r>
      <w:r>
        <w:rPr>
          <w:rFonts w:ascii="宋体" w:hAnsi="宋体" w:hint="eastAsia"/>
          <w:bCs/>
          <w:szCs w:val="21"/>
        </w:rPr>
        <w:t>婴幼儿托育服务与管理理论素养和实操能力</w:t>
      </w:r>
      <w:r>
        <w:rPr>
          <w:rFonts w:hint="eastAsia"/>
        </w:rPr>
        <w:t>，能够从事</w:t>
      </w:r>
      <w:r>
        <w:rPr>
          <w:rFonts w:ascii="宋体" w:hAnsi="宋体" w:hint="eastAsia"/>
          <w:bCs/>
          <w:szCs w:val="21"/>
        </w:rPr>
        <w:t>婴幼儿</w:t>
      </w:r>
      <w:bookmarkStart w:id="4" w:name="_Hlk214571286"/>
      <w:r>
        <w:rPr>
          <w:rFonts w:ascii="宋体" w:hAnsi="宋体" w:hint="eastAsia"/>
          <w:bCs/>
          <w:szCs w:val="21"/>
        </w:rPr>
        <w:t>照护服务、婴幼儿教育、家庭教育咨询与指导、托育管理</w:t>
      </w:r>
      <w:bookmarkEnd w:id="4"/>
      <w:r>
        <w:rPr>
          <w:rFonts w:hint="eastAsia"/>
        </w:rPr>
        <w:t>等工作的高技能人才。</w:t>
      </w:r>
    </w:p>
    <w:p w14:paraId="654A2B59" w14:textId="77777777" w:rsidR="00824242" w:rsidRDefault="00824242">
      <w:pPr>
        <w:spacing w:line="360" w:lineRule="auto"/>
        <w:ind w:firstLineChars="200" w:firstLine="420"/>
      </w:pPr>
    </w:p>
    <w:p w14:paraId="14A99F30" w14:textId="696DEEB7" w:rsidR="00824242" w:rsidRPr="00824242" w:rsidRDefault="00824242" w:rsidP="00824242">
      <w:pPr>
        <w:pStyle w:val="2"/>
        <w:keepLines w:val="0"/>
        <w:rPr>
          <w:bCs/>
        </w:rPr>
      </w:pPr>
      <w:r w:rsidRPr="00C84CD5">
        <w:rPr>
          <w:rFonts w:hint="eastAsia"/>
          <w:bCs/>
        </w:rPr>
        <w:t>六、培养规格</w:t>
      </w:r>
    </w:p>
    <w:p w14:paraId="523F1FA2" w14:textId="77777777" w:rsidR="00E67366" w:rsidRDefault="00000000">
      <w:pPr>
        <w:pStyle w:val="3"/>
        <w:keepLines w:val="0"/>
        <w:numPr>
          <w:ilvl w:val="0"/>
          <w:numId w:val="1"/>
        </w:numPr>
      </w:pPr>
      <w:r>
        <w:rPr>
          <w:rFonts w:hint="eastAsia"/>
        </w:rPr>
        <w:t>素质</w:t>
      </w:r>
    </w:p>
    <w:p w14:paraId="5AAD6DCE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思想政治素质：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。</w:t>
      </w:r>
    </w:p>
    <w:p w14:paraId="4A5A5D83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（2）文化素质：具有宽广的人文、科学文化知识学习维度，形成终身学习的思维定式；具有一定的审美和人文素养，能够形成一两项艺术特长或爱好。具有质量意识、环保意识、安全意识和信息素养。</w:t>
      </w:r>
    </w:p>
    <w:p w14:paraId="07C25717" w14:textId="77777777" w:rsidR="00E67366" w:rsidRDefault="00000000">
      <w:pPr>
        <w:pStyle w:val="af"/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职业素质：具有从事婴幼儿教养工作的职业道德，关爱、尊重婴幼儿，热爱婴幼儿保教的工作；具有较强的法治意识、良好的社会公德和教师职业道德，坚持“立德树人”的目标原则；具有一定的信息技术素养，能较为熟练地通过计算机及网络媒介获取资料和信息，进行早教领域的合作教学和开展科学研究；具有较强的创新意识、集体意识和团队合作精神，能够进行有效的人际沟通和协作。</w:t>
      </w:r>
    </w:p>
    <w:p w14:paraId="4593C16E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（4）身心素质：</w:t>
      </w:r>
      <w:bookmarkStart w:id="5" w:name="_Hlk214571471"/>
      <w:r>
        <w:rPr>
          <w:rFonts w:ascii="宋体" w:hAnsi="宋体" w:hint="eastAsia"/>
          <w:szCs w:val="21"/>
        </w:rPr>
        <w:t>具有健康的体魄和良好的生活卫生习惯，以及健全的人格和良好的心理素质，养成积极向上的生活态度和实事求是的科学精神；具有良好的心理承受能力和适应能力，情绪稳定，自信开朗。</w:t>
      </w:r>
      <w:bookmarkEnd w:id="5"/>
    </w:p>
    <w:p w14:paraId="50707C04" w14:textId="77777777" w:rsidR="00E67366" w:rsidRDefault="00000000">
      <w:pPr>
        <w:spacing w:line="360" w:lineRule="auto"/>
        <w:ind w:firstLineChars="200" w:firstLine="482"/>
        <w:rPr>
          <w:rFonts w:eastAsia="黑体"/>
          <w:b/>
          <w:bCs/>
          <w:sz w:val="24"/>
          <w:szCs w:val="32"/>
        </w:rPr>
      </w:pPr>
      <w:r>
        <w:rPr>
          <w:rFonts w:eastAsia="黑体" w:hint="eastAsia"/>
          <w:b/>
          <w:bCs/>
          <w:sz w:val="24"/>
          <w:szCs w:val="32"/>
        </w:rPr>
        <w:t>（二）知识</w:t>
      </w:r>
      <w:r>
        <w:rPr>
          <w:rFonts w:eastAsia="黑体" w:hint="eastAsia"/>
          <w:b/>
          <w:bCs/>
          <w:sz w:val="24"/>
          <w:szCs w:val="32"/>
        </w:rPr>
        <w:t xml:space="preserve"> </w:t>
      </w:r>
    </w:p>
    <w:p w14:paraId="0652843E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（1）掌握必备的思想政治理论、科学文化基础知识和优秀的中华传统文化知识；</w:t>
      </w:r>
    </w:p>
    <w:p w14:paraId="26A7E962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（2）熟悉婴幼儿托育相关的基本方针、政策以及法律法规；</w:t>
      </w:r>
    </w:p>
    <w:p w14:paraId="12B12A8C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（3）掌握婴幼儿生理特点以及营养、喂养、疾病等日常护理、照料与卫生保健的相关知识；</w:t>
      </w:r>
    </w:p>
    <w:p w14:paraId="31B9FD73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（4）掌握婴幼儿不同年龄阶段身心发展特点和教育策略；</w:t>
      </w:r>
    </w:p>
    <w:p w14:paraId="473CEE48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（5）掌握婴幼儿教育活动的特点，掌握活动设计与指导的基本知识；</w:t>
      </w:r>
    </w:p>
    <w:p w14:paraId="078E2144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（6）掌握婴幼儿托育环境创设的基本知识和方法；</w:t>
      </w:r>
    </w:p>
    <w:p w14:paraId="729EF0C3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lastRenderedPageBreak/>
        <w:t>（7）掌握婴幼儿家庭教育指导的相关知识；</w:t>
      </w:r>
    </w:p>
    <w:p w14:paraId="5687587B" w14:textId="77777777" w:rsidR="00E67366" w:rsidRDefault="00000000">
      <w:pPr>
        <w:pStyle w:val="af"/>
        <w:spacing w:line="360" w:lineRule="auto"/>
        <w:ind w:left="210" w:firstLineChars="100" w:firstLine="21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（8）掌握婴幼儿游戏的特点和常见游戏以及典型游戏的组织与实施方法；</w:t>
      </w:r>
    </w:p>
    <w:p w14:paraId="215A5967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（9）掌握观察、记录和评价等研究婴幼儿发展的基本知识与方法；</w:t>
      </w:r>
    </w:p>
    <w:p w14:paraId="22247B6B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（10）熟悉信息技术与现代教育技术知识。</w:t>
      </w:r>
    </w:p>
    <w:p w14:paraId="6C9F77C8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（三）能力</w:t>
      </w:r>
    </w:p>
    <w:p w14:paraId="3CC33189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（1）具有探究学习、自主学习、合作学习、分析问题和解决问题的能力；</w:t>
      </w:r>
    </w:p>
    <w:p w14:paraId="2750349B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（2）能根据婴幼儿月龄段的发展特点，组织和实施保教活动；</w:t>
      </w:r>
    </w:p>
    <w:p w14:paraId="4AFEDDFF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（3）能对婴幼儿行为进行观察、记录、评价，根据评价结果设计个性化活动方案，组织实施婴幼儿活动；</w:t>
      </w:r>
    </w:p>
    <w:p w14:paraId="2E97689D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（4）能创设有助于婴幼儿生活、游戏、学习的环境；</w:t>
      </w:r>
    </w:p>
    <w:p w14:paraId="019514DF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（5）具有基本的艺术素养和审美表现能力，能通过艺术手段促进婴幼儿身心发展；</w:t>
      </w:r>
    </w:p>
    <w:p w14:paraId="4F4E6D94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（6）具备良好的口语表达、沟通及协作能力，能为家庭教育提供咨询服务；能指导家庭、社区开展婴幼儿照护活动，普及科学育儿知识；</w:t>
      </w:r>
    </w:p>
    <w:p w14:paraId="0ECE93F2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（7）具有运用现代教育技术收集信息、实施多媒体教学和课件制作的能力；</w:t>
      </w:r>
    </w:p>
    <w:p w14:paraId="260E6D4D" w14:textId="77777777" w:rsidR="00E67366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（8）能适应社会发展，合理规划职业生涯，具有自我反思和学习的能力。</w:t>
      </w:r>
    </w:p>
    <w:p w14:paraId="1283FA44" w14:textId="77777777" w:rsidR="00E67366" w:rsidRDefault="00000000">
      <w:pPr>
        <w:pStyle w:val="2"/>
        <w:keepLines w:val="0"/>
      </w:pPr>
      <w:r>
        <w:rPr>
          <w:rFonts w:hint="eastAsia"/>
        </w:rPr>
        <w:t>七、毕业要求</w:t>
      </w:r>
    </w:p>
    <w:p w14:paraId="6C24CDA1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（一）毕业要求</w:t>
      </w:r>
    </w:p>
    <w:p w14:paraId="5AF18BE7" w14:textId="001B03A3" w:rsidR="00E67366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  <w:lang w:eastAsia="zh-Hans"/>
        </w:rPr>
        <w:t>.</w:t>
      </w:r>
      <w:r>
        <w:rPr>
          <w:rFonts w:ascii="宋体" w:hAnsi="宋体" w:hint="eastAsia"/>
          <w:szCs w:val="21"/>
        </w:rPr>
        <w:t>毕业总学分不低于</w:t>
      </w:r>
      <w:r w:rsidR="00D67548">
        <w:rPr>
          <w:rFonts w:ascii="宋体" w:hAnsi="宋体" w:hint="eastAsia"/>
          <w:szCs w:val="21"/>
        </w:rPr>
        <w:t>139</w:t>
      </w:r>
      <w:r>
        <w:rPr>
          <w:rFonts w:ascii="宋体" w:hAnsi="宋体" w:hint="eastAsia"/>
          <w:szCs w:val="21"/>
        </w:rPr>
        <w:t>学分，其中必修1</w:t>
      </w:r>
      <w:r w:rsidR="00D67548">
        <w:rPr>
          <w:rFonts w:ascii="宋体" w:hAnsi="宋体" w:hint="eastAsia"/>
          <w:szCs w:val="21"/>
        </w:rPr>
        <w:t>10</w:t>
      </w:r>
      <w:r>
        <w:rPr>
          <w:rFonts w:ascii="宋体" w:hAnsi="宋体" w:hint="eastAsia"/>
          <w:szCs w:val="21"/>
        </w:rPr>
        <w:t>学分，选修学分不少于</w:t>
      </w:r>
      <w:r w:rsidR="00D67548">
        <w:rPr>
          <w:rFonts w:ascii="宋体" w:hAnsi="宋体" w:hint="eastAsia"/>
          <w:szCs w:val="21"/>
        </w:rPr>
        <w:t>29</w:t>
      </w:r>
      <w:r>
        <w:rPr>
          <w:rFonts w:ascii="宋体" w:hAnsi="宋体" w:hint="eastAsia"/>
          <w:szCs w:val="21"/>
        </w:rPr>
        <w:t>学分。</w:t>
      </w:r>
    </w:p>
    <w:p w14:paraId="7F9104D7" w14:textId="77777777" w:rsidR="00E67366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.项目替代学分。比赛获奖、考证、参加项目开发等根据专业认定可以替换专业非核心岗位课程学分。替换学分不得超过</w:t>
      </w:r>
      <w:r>
        <w:rPr>
          <w:rFonts w:ascii="宋体" w:hAnsi="宋体"/>
          <w:szCs w:val="21"/>
        </w:rPr>
        <w:t>20</w:t>
      </w:r>
      <w:r>
        <w:rPr>
          <w:rFonts w:ascii="宋体" w:hAnsi="宋体" w:hint="eastAsia"/>
          <w:szCs w:val="21"/>
        </w:rPr>
        <w:t>学分。</w:t>
      </w:r>
    </w:p>
    <w:p w14:paraId="7973A9D5" w14:textId="77777777" w:rsidR="00E67366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.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158"/>
        <w:gridCol w:w="6260"/>
      </w:tblGrid>
      <w:tr w:rsidR="00E67366" w14:paraId="3CE3AE1B" w14:textId="77777777">
        <w:trPr>
          <w:trHeight w:val="567"/>
        </w:trPr>
        <w:tc>
          <w:tcPr>
            <w:tcW w:w="3346" w:type="dxa"/>
            <w:gridSpan w:val="2"/>
            <w:vAlign w:val="center"/>
          </w:tcPr>
          <w:p w14:paraId="654748C9" w14:textId="77777777" w:rsidR="00E67366" w:rsidRDefault="00000000">
            <w:pPr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7AC04353" w14:textId="77777777" w:rsidR="00E67366" w:rsidRDefault="00000000">
            <w:pPr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可替换学分</w:t>
            </w:r>
          </w:p>
        </w:tc>
      </w:tr>
      <w:tr w:rsidR="00E67366" w14:paraId="693CCA0B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059B0B78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28139CEA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137777D4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E67366" w14:paraId="40F7C4A2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5C1FF384" w14:textId="77777777" w:rsidR="00E67366" w:rsidRDefault="00E67366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0CE01E4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其他行业协会或社会组</w:t>
            </w:r>
            <w:r>
              <w:rPr>
                <w:rFonts w:ascii="宋体" w:hAnsi="宋体" w:hint="eastAsia"/>
                <w:sz w:val="18"/>
                <w:szCs w:val="18"/>
              </w:rPr>
              <w:lastRenderedPageBreak/>
              <w:t>织的竞赛</w:t>
            </w:r>
          </w:p>
        </w:tc>
        <w:tc>
          <w:tcPr>
            <w:tcW w:w="6260" w:type="dxa"/>
            <w:vAlign w:val="center"/>
          </w:tcPr>
          <w:p w14:paraId="0A2B7A19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市级一等奖、特等奖可分别替换0.5学分、1学分；省级优秀奖、三等奖、二</w:t>
            </w:r>
            <w:r>
              <w:rPr>
                <w:rFonts w:ascii="宋体" w:hAnsi="宋体" w:hint="eastAsia"/>
                <w:sz w:val="18"/>
                <w:szCs w:val="18"/>
              </w:rPr>
              <w:lastRenderedPageBreak/>
              <w:t>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E67366" w14:paraId="22B7E78E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7C3F537D" w14:textId="77777777" w:rsidR="00E67366" w:rsidRDefault="00E67366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472DE0B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65BD1ABE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校级技能竞赛一等奖以上可替换0.5学分</w:t>
            </w:r>
          </w:p>
        </w:tc>
      </w:tr>
      <w:tr w:rsidR="00E67366" w14:paraId="279675F8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043B0815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67B1CAC5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2ABCC9CD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:rsidR="00E67366" w14:paraId="1590A7CF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52388349" w14:textId="77777777" w:rsidR="00E67366" w:rsidRDefault="00E67366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D115957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7D9D45EE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:rsidR="00E67366" w14:paraId="5B589A1B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69827CD9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4DFC8A11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6C4983F7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:rsidR="00E67366" w14:paraId="4E7D7393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711CF5EA" w14:textId="77777777" w:rsidR="00E67366" w:rsidRDefault="00E67366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F1318BA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1AA88831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取得驾驶证可替换2学分</w:t>
            </w:r>
          </w:p>
        </w:tc>
      </w:tr>
      <w:tr w:rsidR="00E67366" w14:paraId="7D045A23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3DC7BBF3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3282222F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456634CC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ascii="宋体" w:hAnsi="宋体" w:hint="eastAsia"/>
                <w:sz w:val="18"/>
                <w:szCs w:val="18"/>
              </w:rPr>
              <w:t>可替换8学分</w:t>
            </w:r>
          </w:p>
        </w:tc>
      </w:tr>
      <w:tr w:rsidR="00E67366" w14:paraId="0EE3970D" w14:textId="77777777">
        <w:trPr>
          <w:trHeight w:val="454"/>
        </w:trPr>
        <w:tc>
          <w:tcPr>
            <w:tcW w:w="1188" w:type="dxa"/>
            <w:vMerge/>
          </w:tcPr>
          <w:p w14:paraId="2B02DD5D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7F2FAF3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2F91FEAA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E67366" w14:paraId="5134A936" w14:textId="77777777">
        <w:trPr>
          <w:trHeight w:val="454"/>
        </w:trPr>
        <w:tc>
          <w:tcPr>
            <w:tcW w:w="1188" w:type="dxa"/>
            <w:vMerge/>
          </w:tcPr>
          <w:p w14:paraId="4C2698A7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FBB0AB7" w14:textId="77777777" w:rsidR="00E67366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45971CB2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ascii="宋体" w:hAnsi="宋体" w:hint="eastAsia"/>
                <w:sz w:val="18"/>
                <w:szCs w:val="18"/>
              </w:rPr>
              <w:t>可替换4学分</w:t>
            </w:r>
          </w:p>
        </w:tc>
      </w:tr>
    </w:tbl>
    <w:p w14:paraId="6C4C6092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（二）考证要求</w:t>
      </w:r>
    </w:p>
    <w:p w14:paraId="4921A6B7" w14:textId="77777777" w:rsidR="00E67366" w:rsidRDefault="00000000">
      <w:pPr>
        <w:spacing w:line="360" w:lineRule="auto"/>
        <w:ind w:firstLineChars="200" w:firstLine="422"/>
        <w:outlineLvl w:val="1"/>
        <w:rPr>
          <w:b/>
          <w:szCs w:val="21"/>
        </w:rPr>
      </w:pPr>
      <w:r>
        <w:rPr>
          <w:rFonts w:hint="eastAsia"/>
          <w:b/>
          <w:szCs w:val="21"/>
        </w:rPr>
        <w:t>（二）考证要求</w:t>
      </w:r>
    </w:p>
    <w:p w14:paraId="2B05A70E" w14:textId="77777777" w:rsidR="00E67366" w:rsidRDefault="00000000">
      <w:pPr>
        <w:adjustRightInd w:val="0"/>
        <w:snapToGrid w:val="0"/>
        <w:spacing w:line="360" w:lineRule="auto"/>
        <w:ind w:firstLineChars="250" w:firstLine="527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</w:t>
      </w:r>
      <w:r>
        <w:rPr>
          <w:rFonts w:ascii="宋体" w:hAnsi="宋体"/>
          <w:b/>
          <w:bCs/>
          <w:szCs w:val="21"/>
        </w:rPr>
        <w:t>.</w:t>
      </w:r>
      <w:r>
        <w:rPr>
          <w:rFonts w:ascii="宋体" w:hAnsi="宋体" w:hint="eastAsia"/>
          <w:b/>
          <w:bCs/>
          <w:szCs w:val="21"/>
        </w:rPr>
        <w:t>职业技能等级证书</w:t>
      </w:r>
    </w:p>
    <w:p w14:paraId="12E67F22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（1）普通话二乙（及以上）等级证书；</w:t>
      </w:r>
    </w:p>
    <w:p w14:paraId="2FA7F3EC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）英语应用能力证书；</w:t>
      </w:r>
    </w:p>
    <w:p w14:paraId="594583E4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）计算机等级证书。</w:t>
      </w:r>
    </w:p>
    <w:p w14:paraId="5AE1B5E4" w14:textId="77777777" w:rsidR="00E67366" w:rsidRDefault="00000000">
      <w:pPr>
        <w:adjustRightInd w:val="0"/>
        <w:snapToGrid w:val="0"/>
        <w:spacing w:line="360" w:lineRule="auto"/>
        <w:ind w:firstLineChars="250" w:firstLine="527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2</w:t>
      </w:r>
      <w:r>
        <w:rPr>
          <w:rFonts w:ascii="宋体" w:hAnsi="宋体"/>
          <w:b/>
          <w:bCs/>
          <w:szCs w:val="21"/>
        </w:rPr>
        <w:t>.</w:t>
      </w:r>
      <w:r>
        <w:rPr>
          <w:rFonts w:ascii="宋体" w:hAnsi="宋体" w:hint="eastAsia"/>
          <w:b/>
          <w:bCs/>
          <w:szCs w:val="21"/>
        </w:rPr>
        <w:t>专业技能及职业资格证书</w:t>
      </w:r>
    </w:p>
    <w:p w14:paraId="200BD388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</w:t>
      </w:r>
      <w:r>
        <w:rPr>
          <w:rFonts w:hint="eastAsia"/>
          <w:szCs w:val="21"/>
        </w:rPr>
        <w:t>幼儿园教师资格证</w:t>
      </w:r>
      <w:r>
        <w:rPr>
          <w:rFonts w:ascii="宋体" w:hAnsi="宋体" w:hint="eastAsia"/>
          <w:szCs w:val="21"/>
        </w:rPr>
        <w:t>；</w:t>
      </w:r>
    </w:p>
    <w:p w14:paraId="00BECADF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）</w:t>
      </w:r>
      <w:r>
        <w:rPr>
          <w:rFonts w:hint="eastAsia"/>
          <w:szCs w:val="21"/>
        </w:rPr>
        <w:t>教育部</w:t>
      </w:r>
      <w:r>
        <w:rPr>
          <w:rFonts w:hint="eastAsia"/>
          <w:szCs w:val="21"/>
        </w:rPr>
        <w:t>1+X</w:t>
      </w:r>
      <w:r>
        <w:rPr>
          <w:rFonts w:hint="eastAsia"/>
          <w:szCs w:val="21"/>
          <w:lang w:eastAsia="zh-Hans"/>
        </w:rPr>
        <w:t>幼儿照护</w:t>
      </w:r>
      <w:r>
        <w:rPr>
          <w:rFonts w:hint="eastAsia"/>
          <w:szCs w:val="21"/>
        </w:rPr>
        <w:t>（中级）</w:t>
      </w:r>
      <w:r>
        <w:rPr>
          <w:rFonts w:ascii="宋体" w:hAnsi="宋体" w:hint="eastAsia"/>
          <w:szCs w:val="21"/>
        </w:rPr>
        <w:t>；</w:t>
      </w:r>
    </w:p>
    <w:p w14:paraId="327984E9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）</w:t>
      </w:r>
      <w:r>
        <w:rPr>
          <w:rFonts w:hint="eastAsia"/>
          <w:szCs w:val="21"/>
        </w:rPr>
        <w:t>保育师证书</w:t>
      </w:r>
      <w:r>
        <w:rPr>
          <w:rFonts w:ascii="宋体" w:hAnsi="宋体" w:hint="eastAsia"/>
          <w:szCs w:val="21"/>
        </w:rPr>
        <w:t>；</w:t>
      </w:r>
      <w:r>
        <w:rPr>
          <w:szCs w:val="21"/>
        </w:rPr>
        <w:t xml:space="preserve"> </w:t>
      </w:r>
    </w:p>
    <w:p w14:paraId="7AECA573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（4）婴幼儿发展引导员证书；</w:t>
      </w:r>
    </w:p>
    <w:p w14:paraId="63942B11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（5）家庭入户指导师证书；</w:t>
      </w:r>
    </w:p>
    <w:p w14:paraId="46451E31" w14:textId="77777777" w:rsidR="00E67366" w:rsidRDefault="00000000">
      <w:pPr>
        <w:adjustRightInd w:val="0"/>
        <w:snapToGrid w:val="0"/>
        <w:spacing w:line="360" w:lineRule="auto"/>
        <w:ind w:firstLineChars="250" w:firstLine="525"/>
        <w:rPr>
          <w:szCs w:val="21"/>
        </w:rPr>
      </w:pPr>
      <w:r>
        <w:rPr>
          <w:rFonts w:ascii="宋体" w:hAnsi="宋体" w:cs="宋体" w:hint="eastAsia"/>
          <w:szCs w:val="21"/>
        </w:rPr>
        <w:t>（6）</w:t>
      </w:r>
      <w:r>
        <w:rPr>
          <w:rFonts w:hint="eastAsia"/>
          <w:szCs w:val="21"/>
        </w:rPr>
        <w:t>健康照护师。</w:t>
      </w:r>
    </w:p>
    <w:p w14:paraId="64A410AB" w14:textId="77777777" w:rsidR="00E67366" w:rsidRDefault="00000000">
      <w:pPr>
        <w:pStyle w:val="2"/>
        <w:keepLines w:val="0"/>
      </w:pPr>
      <w:r>
        <w:rPr>
          <w:rFonts w:hint="eastAsia"/>
        </w:rPr>
        <w:t>八、课程设置及学时安排</w:t>
      </w:r>
    </w:p>
    <w:p w14:paraId="05206C48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（一）课程设置</w:t>
      </w:r>
    </w:p>
    <w:p w14:paraId="47E6B8CF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1.主要包括公共基础课程和专业课程。</w:t>
      </w:r>
    </w:p>
    <w:p w14:paraId="794CAEF1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公共基础课程一般包括思想政治理论课、军事课、大学英语、体育、心理健康、就业指导、创新创业、职业素质、劳动教育、传统文化教育等方面的课程或专题讲座（活动）。</w:t>
      </w:r>
    </w:p>
    <w:p w14:paraId="0DE05A46" w14:textId="5E568B56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lastRenderedPageBreak/>
        <w:t>专业课一般包括专业基础课程、专业核心课程、专业拓展课程，并涵盖有关实践性教学环节。专业课分5个岗位方向，分别为5岗位，不同岗位核心课程不同。学生可以根据自己的个性特点选择对应岗位。</w:t>
      </w:r>
      <w:r w:rsidR="00824242" w:rsidRPr="00824242">
        <w:rPr>
          <w:rFonts w:ascii="宋体" w:hAnsi="宋体" w:hint="eastAsia"/>
          <w:bCs/>
          <w:szCs w:val="21"/>
        </w:rPr>
        <w:t>学生在第二学期末进行岗位的选择，从第三学期开始按所选岗位进行上课</w:t>
      </w:r>
      <w:r w:rsidR="00824242">
        <w:rPr>
          <w:rFonts w:ascii="宋体" w:hAnsi="宋体" w:hint="eastAsia"/>
          <w:bCs/>
          <w:szCs w:val="21"/>
        </w:rPr>
        <w:t>。</w:t>
      </w:r>
    </w:p>
    <w:p w14:paraId="72F3F9AE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 xml:space="preserve">专业基础课程：婴幼儿生理卫生基础、婴幼儿心理发展、婴幼儿营养与喂养、婴幼儿一日生活照料、幼儿园活动设计与指导、婴幼儿感觉统合理论与实践、托育服务政策法规与伦理、托育机构环境创设、保育师职业技能与实务、婴幼儿健康评估与指导、蒙台梭利教学法、歌唱基础、儿歌弹唱、舞蹈与律动、手工制作、综合美术基础、托育班级管理技能 </w:t>
      </w:r>
    </w:p>
    <w:p w14:paraId="14BE88A4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专业核心课程：</w:t>
      </w:r>
      <w:r>
        <w:rPr>
          <w:rFonts w:ascii="仿宋" w:hAnsi="仿宋" w:cs="仿宋" w:hint="eastAsia"/>
          <w:bCs/>
          <w:kern w:val="0"/>
          <w:szCs w:val="21"/>
        </w:rPr>
        <w:t>婴幼儿家园共育、婴幼儿回应性照料、婴幼儿常见病识别与预防、婴幼儿游戏活动实施、婴幼儿伤害预防与处理、婴幼儿行为观察与记录、托育机构管理与实务</w:t>
      </w:r>
      <w:r>
        <w:rPr>
          <w:rFonts w:ascii="宋体" w:hAnsi="宋体" w:hint="eastAsia"/>
          <w:bCs/>
          <w:szCs w:val="21"/>
        </w:rPr>
        <w:t>等。</w:t>
      </w:r>
    </w:p>
    <w:p w14:paraId="6C8CBBF0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专业拓展课：婴幼儿早期阅读、婴幼儿创意美术、婴幼儿舞蹈创编、奥尔夫音乐教学法、婴幼儿护理学、特殊婴幼儿教育、托育机构品牌与文化建设、家园人际沟通艺术、教师资格证考证面试研修、婴幼儿照护职业技能等级考试辅导等。</w:t>
      </w:r>
    </w:p>
    <w:p w14:paraId="6E12E783" w14:textId="77777777" w:rsidR="00E67366" w:rsidRDefault="00000000">
      <w:pPr>
        <w:spacing w:line="400" w:lineRule="exact"/>
        <w:ind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2.专业核心课程名称及主要教学内容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934"/>
        <w:gridCol w:w="6538"/>
      </w:tblGrid>
      <w:tr w:rsidR="00E67366" w14:paraId="4F404B2B" w14:textId="77777777">
        <w:trPr>
          <w:trHeight w:val="567"/>
        </w:trPr>
        <w:tc>
          <w:tcPr>
            <w:tcW w:w="742" w:type="dxa"/>
            <w:vAlign w:val="center"/>
          </w:tcPr>
          <w:p w14:paraId="66487A35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05853992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62FE423F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主要教学内容</w:t>
            </w:r>
          </w:p>
        </w:tc>
      </w:tr>
      <w:tr w:rsidR="00E67366" w14:paraId="4DBE7A3A" w14:textId="77777777">
        <w:trPr>
          <w:trHeight w:val="454"/>
        </w:trPr>
        <w:tc>
          <w:tcPr>
            <w:tcW w:w="742" w:type="dxa"/>
            <w:vAlign w:val="center"/>
          </w:tcPr>
          <w:p w14:paraId="70909A1E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76756782" w14:textId="77777777" w:rsidR="00E67366" w:rsidRDefault="00000000">
            <w:pPr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婴幼儿家园共育</w:t>
            </w:r>
          </w:p>
        </w:tc>
        <w:tc>
          <w:tcPr>
            <w:tcW w:w="6538" w:type="dxa"/>
            <w:vAlign w:val="center"/>
          </w:tcPr>
          <w:p w14:paraId="1110D4C0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与照护者沟通的相关知识，能够依据观察记录，与同事、家长交流婴幼儿每日基本情况和重要事件。掌握家园共育相关知识，能够组织开放日、家长会、家长课堂等共育活动，并开展亲子活动指导。熟悉科学育儿相关知识，能够通过多种方式进行分享和宣传。</w:t>
            </w:r>
          </w:p>
        </w:tc>
      </w:tr>
      <w:tr w:rsidR="00E67366" w14:paraId="68593A4A" w14:textId="77777777">
        <w:trPr>
          <w:trHeight w:val="454"/>
        </w:trPr>
        <w:tc>
          <w:tcPr>
            <w:tcW w:w="742" w:type="dxa"/>
            <w:vAlign w:val="center"/>
          </w:tcPr>
          <w:p w14:paraId="1F63F0EB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581E25C9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婴幼儿回应性照料</w:t>
            </w:r>
          </w:p>
        </w:tc>
        <w:tc>
          <w:tcPr>
            <w:tcW w:w="6538" w:type="dxa"/>
            <w:vAlign w:val="center"/>
          </w:tcPr>
          <w:p w14:paraId="179C75A0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托育机构生活环境布置、卫生标准、清洁消毒等知识，能够为婴幼儿提供整洁、舒适的一日生活环境。掌握回应性照料相关知识，能够照料婴幼儿的饮食、睡眠、盥洗、如厕、出行等生活活动，并在日常照料中与婴幼儿进行适宜的、有意义的互动。熟悉婴幼儿习惯培养相关知识，能够引导婴幼儿逐步形成良好的生活卫生习惯。</w:t>
            </w:r>
          </w:p>
        </w:tc>
      </w:tr>
      <w:tr w:rsidR="00E67366" w14:paraId="4D268DFD" w14:textId="77777777">
        <w:trPr>
          <w:trHeight w:val="454"/>
        </w:trPr>
        <w:tc>
          <w:tcPr>
            <w:tcW w:w="742" w:type="dxa"/>
            <w:vAlign w:val="center"/>
          </w:tcPr>
          <w:p w14:paraId="421E0771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15105CBC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婴幼儿常见病识别与预防</w:t>
            </w:r>
          </w:p>
        </w:tc>
        <w:tc>
          <w:tcPr>
            <w:tcW w:w="6538" w:type="dxa"/>
            <w:vAlign w:val="center"/>
          </w:tcPr>
          <w:p w14:paraId="2FC2543E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婴幼儿免疫力提升的基本理论和操作方法，能够对婴幼儿开展“三浴”锻炼、抚触和被动操等保健工作。掌握婴幼儿各系统生理基础、疾病传染途径、常见病症状表现和预防等知识，能够对婴幼儿开展全日健康观察和晨午晚检，早期识别婴幼儿常见病，并开展预防工作。掌握婴幼儿生长发育、保健信息统计、健康档案管理、儿童健康检查和计划免疫等知识，能够管理和记录婴幼儿生长发育情况，并提醒家长按时进行儿童健康检查和预防接种。熟悉婴幼儿健康状况和行为异常相关知识，能够对健康状况和行为异常的婴幼儿进行重点观察。掌握婴幼儿常见传染病的预防、识别和处理知识，能够识别常见传染病的症状表现，学会采取适当的隔离和保护措施。</w:t>
            </w:r>
          </w:p>
        </w:tc>
      </w:tr>
      <w:tr w:rsidR="00E67366" w14:paraId="7F990BBC" w14:textId="77777777">
        <w:trPr>
          <w:trHeight w:val="454"/>
        </w:trPr>
        <w:tc>
          <w:tcPr>
            <w:tcW w:w="742" w:type="dxa"/>
            <w:vAlign w:val="center"/>
          </w:tcPr>
          <w:p w14:paraId="5B21F6FA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410CCD61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婴幼儿游戏活动实施</w:t>
            </w:r>
          </w:p>
        </w:tc>
        <w:tc>
          <w:tcPr>
            <w:tcW w:w="6538" w:type="dxa"/>
            <w:vAlign w:val="center"/>
          </w:tcPr>
          <w:p w14:paraId="232FE60B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婴幼儿支持性环境创设相关知识，能够为婴幼儿创设适宜其早期学习的物理环境和社会环境。掌握婴幼儿学习与发展、游戏活动类型与实施等知识，能够引导婴幼儿参与韵律操、唱儿歌、听故事、对话、涂鸦、手工等游戏活动，以促进婴幼儿在身体、动作、语言、认知、情感与社会性等方面的全面发展。</w:t>
            </w:r>
          </w:p>
        </w:tc>
      </w:tr>
      <w:tr w:rsidR="00E67366" w14:paraId="398EFA02" w14:textId="77777777">
        <w:trPr>
          <w:trHeight w:val="454"/>
        </w:trPr>
        <w:tc>
          <w:tcPr>
            <w:tcW w:w="742" w:type="dxa"/>
            <w:vAlign w:val="center"/>
          </w:tcPr>
          <w:p w14:paraId="2D642009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752DD31B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婴幼儿伤害预防与处理</w:t>
            </w:r>
          </w:p>
        </w:tc>
        <w:tc>
          <w:tcPr>
            <w:tcW w:w="6538" w:type="dxa"/>
            <w:vAlign w:val="center"/>
          </w:tcPr>
          <w:p w14:paraId="7A08AAD7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婴幼儿伤害预防相关知识，能够规避一日生活各环节中的风险因素，并做好过程看护。掌握应急防护、避险、逃生、自救等知识，能够在必要的情况下，妥善进行应急救援。掌握婴幼儿伤害处理相关知识，能够合理处置各类婴幼儿伤害。掌握婴幼儿安全教育相关知识，能够开展适当的安全教育。</w:t>
            </w:r>
          </w:p>
        </w:tc>
      </w:tr>
      <w:tr w:rsidR="00E67366" w14:paraId="66ED64EB" w14:textId="77777777">
        <w:trPr>
          <w:trHeight w:val="454"/>
        </w:trPr>
        <w:tc>
          <w:tcPr>
            <w:tcW w:w="742" w:type="dxa"/>
            <w:vAlign w:val="center"/>
          </w:tcPr>
          <w:p w14:paraId="3D19FAF7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lastRenderedPageBreak/>
              <w:t>6</w:t>
            </w:r>
          </w:p>
        </w:tc>
        <w:tc>
          <w:tcPr>
            <w:tcW w:w="1934" w:type="dxa"/>
            <w:vAlign w:val="center"/>
          </w:tcPr>
          <w:p w14:paraId="28BDA036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婴幼儿行为观察与记录</w:t>
            </w:r>
          </w:p>
        </w:tc>
        <w:tc>
          <w:tcPr>
            <w:tcW w:w="6538" w:type="dxa"/>
            <w:vAlign w:val="center"/>
          </w:tcPr>
          <w:p w14:paraId="0DB8003A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婴幼儿观察记录相关知识，能够合理使用描述法、判断法和取样法等对婴幼儿行为进行观察和记录。掌握婴幼儿观察记录的分析和运用等知识，能够正确使用观察记录的结果，理解婴幼儿需求，不断改善和提升保育工作。</w:t>
            </w:r>
          </w:p>
        </w:tc>
      </w:tr>
      <w:tr w:rsidR="00E67366" w14:paraId="443BEDD7" w14:textId="77777777">
        <w:trPr>
          <w:trHeight w:val="454"/>
        </w:trPr>
        <w:tc>
          <w:tcPr>
            <w:tcW w:w="742" w:type="dxa"/>
            <w:vAlign w:val="center"/>
          </w:tcPr>
          <w:p w14:paraId="3C457FE3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7</w:t>
            </w:r>
          </w:p>
        </w:tc>
        <w:tc>
          <w:tcPr>
            <w:tcW w:w="1934" w:type="dxa"/>
            <w:vAlign w:val="center"/>
          </w:tcPr>
          <w:p w14:paraId="5147EC40" w14:textId="77777777" w:rsidR="00E67366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托育机构管理与实务</w:t>
            </w:r>
          </w:p>
        </w:tc>
        <w:tc>
          <w:tcPr>
            <w:tcW w:w="6538" w:type="dxa"/>
            <w:vAlign w:val="center"/>
          </w:tcPr>
          <w:p w14:paraId="4F3F2359" w14:textId="77777777" w:rsidR="00E67366" w:rsidRDefault="00000000">
            <w:pPr>
              <w:ind w:firstLineChars="200" w:firstLine="360"/>
              <w:jc w:val="left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掌握文化建设、班级管理、保育人员专业发展等知识，能够完成品牌与文化建设、教研组织、员工培训等专业管理工作。掌握托育服务行业相关政策法规、托育机构岗位职责和要求、财务基础等知识，能够运用数字化管理工具，完成制度建设、市场营销、薪酬与绩效管理、财务管理、后勤管理等行政管理工作。</w:t>
            </w:r>
          </w:p>
        </w:tc>
      </w:tr>
    </w:tbl>
    <w:p w14:paraId="4A202925" w14:textId="77777777" w:rsidR="00E67366" w:rsidRDefault="00E67366">
      <w:pPr>
        <w:spacing w:line="400" w:lineRule="exact"/>
        <w:rPr>
          <w:rFonts w:ascii="宋体" w:hAnsi="宋体" w:hint="eastAsia"/>
          <w:b/>
        </w:rPr>
      </w:pPr>
    </w:p>
    <w:p w14:paraId="4ED75AB0" w14:textId="77777777" w:rsidR="00E67366" w:rsidRDefault="00000000">
      <w:pPr>
        <w:spacing w:line="360" w:lineRule="exact"/>
        <w:ind w:firstLine="420"/>
        <w:outlineLvl w:val="0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3.实践性教学环节主要包括顶岗实习、软件开发项目实训、社会实践、毕业项目综合实训、创新创业实践等。</w:t>
      </w:r>
    </w:p>
    <w:p w14:paraId="36BF0182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（二）学时安排</w:t>
      </w:r>
    </w:p>
    <w:p w14:paraId="393D485E" w14:textId="04B3A90C" w:rsidR="00D23B5C" w:rsidRPr="00D23B5C" w:rsidRDefault="00000000" w:rsidP="00D23B5C">
      <w:pPr>
        <w:spacing w:line="360" w:lineRule="exact"/>
        <w:ind w:firstLine="420"/>
        <w:outlineLvl w:val="0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本专业总学时为</w:t>
      </w:r>
      <w:r w:rsidR="005C53AB">
        <w:rPr>
          <w:rFonts w:ascii="宋体" w:hAnsi="宋体" w:hint="eastAsia"/>
          <w:bCs/>
        </w:rPr>
        <w:t>2507</w:t>
      </w:r>
      <w:r>
        <w:rPr>
          <w:rFonts w:ascii="宋体" w:hAnsi="宋体" w:hint="eastAsia"/>
          <w:bCs/>
        </w:rPr>
        <w:t>学时，其中实践性教学学时为</w:t>
      </w:r>
      <w:r w:rsidR="005C53AB">
        <w:rPr>
          <w:rFonts w:ascii="宋体" w:hAnsi="宋体" w:hint="eastAsia"/>
          <w:bCs/>
        </w:rPr>
        <w:t>1439</w:t>
      </w:r>
      <w:r>
        <w:rPr>
          <w:rFonts w:ascii="宋体" w:hAnsi="宋体" w:hint="eastAsia"/>
          <w:bCs/>
        </w:rPr>
        <w:t>学时，占总学时的5</w:t>
      </w:r>
      <w:r w:rsidR="005C53AB">
        <w:rPr>
          <w:rFonts w:ascii="宋体" w:hAnsi="宋体" w:hint="eastAsia"/>
          <w:bCs/>
        </w:rPr>
        <w:t>7.40</w:t>
      </w:r>
      <w:r>
        <w:rPr>
          <w:rFonts w:ascii="宋体" w:hAnsi="宋体" w:hint="eastAsia"/>
          <w:bCs/>
        </w:rPr>
        <w:t>% 。其中，顶岗实习为6个月，约</w:t>
      </w:r>
      <w:r w:rsidR="005C53AB">
        <w:rPr>
          <w:rFonts w:ascii="宋体" w:hAnsi="宋体" w:hint="eastAsia"/>
          <w:bCs/>
        </w:rPr>
        <w:t>252</w:t>
      </w:r>
      <w:r>
        <w:rPr>
          <w:rFonts w:ascii="宋体" w:hAnsi="宋体" w:hint="eastAsia"/>
          <w:bCs/>
        </w:rPr>
        <w:t>学时。</w:t>
      </w:r>
    </w:p>
    <w:p w14:paraId="5B143292" w14:textId="39267804" w:rsidR="00D23B5C" w:rsidRDefault="00D23B5C" w:rsidP="00D23B5C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 w:rsidRPr="00D23B5C">
        <w:rPr>
          <w:rFonts w:ascii="宋体" w:hAnsi="宋体"/>
          <w:b/>
          <w:bCs/>
          <w:noProof/>
          <w:szCs w:val="21"/>
        </w:rPr>
        <w:drawing>
          <wp:inline distT="0" distB="0" distL="0" distR="0" wp14:anchorId="13D6F797" wp14:editId="7EA7C10A">
            <wp:extent cx="5976620" cy="3714750"/>
            <wp:effectExtent l="0" t="0" r="5080" b="0"/>
            <wp:docPr id="14605469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90" b="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2E627" w14:textId="77777777" w:rsidR="00E67366" w:rsidRDefault="00000000">
      <w:pPr>
        <w:pStyle w:val="2"/>
        <w:keepLines w:val="0"/>
      </w:pPr>
      <w:r>
        <w:rPr>
          <w:rFonts w:hint="eastAsia"/>
        </w:rPr>
        <w:t>九、教学基本条件</w:t>
      </w:r>
    </w:p>
    <w:p w14:paraId="03241035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（一）教师队伍</w:t>
      </w:r>
    </w:p>
    <w:p w14:paraId="198E70E9" w14:textId="77777777" w:rsidR="00E67366" w:rsidRDefault="00000000">
      <w:pPr>
        <w:spacing w:line="400" w:lineRule="exact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1.专任教师</w:t>
      </w:r>
    </w:p>
    <w:p w14:paraId="088E6235" w14:textId="77777777" w:rsidR="00E67366" w:rsidRDefault="00000000">
      <w:pPr>
        <w:spacing w:line="400" w:lineRule="exact"/>
        <w:ind w:firstLine="420"/>
        <w:jc w:val="center"/>
      </w:pPr>
      <w:r>
        <w:rPr>
          <w:rFonts w:ascii="宋体" w:hAnsi="宋体" w:hint="eastAsia"/>
          <w:szCs w:val="21"/>
        </w:rPr>
        <w:t>专任教师一览表</w:t>
      </w: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73"/>
        <w:gridCol w:w="545"/>
        <w:gridCol w:w="992"/>
        <w:gridCol w:w="1282"/>
        <w:gridCol w:w="770"/>
        <w:gridCol w:w="321"/>
        <w:gridCol w:w="1176"/>
        <w:gridCol w:w="672"/>
        <w:gridCol w:w="419"/>
        <w:gridCol w:w="1215"/>
      </w:tblGrid>
      <w:tr w:rsidR="00E67366" w14:paraId="05EEA8FD" w14:textId="77777777">
        <w:trPr>
          <w:trHeight w:val="31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414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193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ECF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职称、职务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3438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3CC9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是否双师</w:t>
            </w:r>
          </w:p>
        </w:tc>
      </w:tr>
      <w:tr w:rsidR="00E67366" w14:paraId="0CA5FEDA" w14:textId="77777777">
        <w:trPr>
          <w:trHeight w:val="31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ADB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B5C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古超强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769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副教授、书记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2A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A9C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4D92EE2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B69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2D4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吴国彬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AFC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副教授、院长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B36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044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5F9C2EE8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41F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342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李容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FE4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教授、学院行政负责人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C24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31E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EF201DE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640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6" w:name="_Hlk214465569"/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5F8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李妙兰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2D0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833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CF3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bookmarkEnd w:id="6"/>
      <w:tr w:rsidR="00E67366" w14:paraId="5AF16768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900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D8B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吴月明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00E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副教授、学校专职副书记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8E7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7" w:name="OLE_LINK8"/>
            <w:bookmarkStart w:id="8" w:name="OLE_LINK9"/>
            <w:r>
              <w:rPr>
                <w:rFonts w:ascii="宋体" w:hAnsi="宋体" w:hint="eastAsia"/>
                <w:szCs w:val="21"/>
              </w:rPr>
              <w:t>本科/学士</w:t>
            </w:r>
            <w:bookmarkEnd w:id="7"/>
            <w:bookmarkEnd w:id="8"/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3E2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DA8C2B7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DE7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70D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黎雪琼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AF3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副教授、教务部部长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92E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153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B44C924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90E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4D5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骆春榕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427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副教授、办公室副主任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BCD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C71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6C89435E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4E7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ADC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袁文萍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B1F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53C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ED9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35B8CB4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6FF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99E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张永波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ACE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0BC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BB8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E68A00A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A61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8BE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陈慧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3A8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870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77D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BC66E8A" w14:textId="77777777">
        <w:trPr>
          <w:trHeight w:val="27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822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59B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陈玉霞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1D1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E46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研究生/博士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107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CC3FEA5" w14:textId="77777777">
        <w:trPr>
          <w:trHeight w:val="27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89E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969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巫昭海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0EF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09B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9A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4EDD34C9" w14:textId="77777777">
        <w:trPr>
          <w:trHeight w:val="27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FE1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C09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王海燕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CFE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9" w:name="OLE_LINK7"/>
            <w:bookmarkStart w:id="10" w:name="OLE_LINK6"/>
            <w:r>
              <w:rPr>
                <w:rFonts w:ascii="宋体" w:hAnsi="宋体" w:hint="eastAsia"/>
                <w:szCs w:val="21"/>
              </w:rPr>
              <w:t>副教授、教师</w:t>
            </w:r>
            <w:bookmarkEnd w:id="9"/>
            <w:bookmarkEnd w:id="10"/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AED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98F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2B7F423" w14:textId="77777777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D7B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5E8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王阿丹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D72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CDE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15D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DEB5681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8F1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93C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卢嘉倩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71B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279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B41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18F3643F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7AA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AF0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李欢欢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B9D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40D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F44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31E3A61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828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47D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荆婷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F80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副教授、教师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D8F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研究生/博士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67C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9FE08C1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6E7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5D5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庞桂梅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D73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932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E78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122F8D36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A9C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428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刘憨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1B9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B60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623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2B30CEA" w14:textId="77777777">
        <w:trPr>
          <w:trHeight w:val="25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1C5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347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李丹恒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80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91C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E1D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D770781" w14:textId="77777777">
        <w:trPr>
          <w:trHeight w:val="26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20A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C67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吴亦谦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6E0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5E8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468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BA001B5" w14:textId="77777777">
        <w:trPr>
          <w:trHeight w:val="26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C4D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4CC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熊雄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E0E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2A5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B0A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BC35AA3" w14:textId="77777777">
        <w:trPr>
          <w:trHeight w:val="26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41D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1" w:name="_Hlk214525155"/>
            <w:r>
              <w:rPr>
                <w:rFonts w:ascii="宋体" w:hAnsi="宋体"/>
                <w:szCs w:val="21"/>
              </w:rPr>
              <w:t>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9AB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黄琳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2E8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E46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1F9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4EFB637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124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2" w:name="_Hlk214525150"/>
            <w:bookmarkEnd w:id="11"/>
            <w:r>
              <w:rPr>
                <w:rFonts w:ascii="宋体" w:hAnsi="宋体"/>
                <w:szCs w:val="21"/>
              </w:rPr>
              <w:t>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142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赵静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D40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9D5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83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bookmarkEnd w:id="12"/>
      <w:tr w:rsidR="00E67366" w14:paraId="6C06F3C2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4F1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3F6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李明明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3DE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ED0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409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3DB7C03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47B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58F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朱俊光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069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255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3" w:name="OLE_LINK10"/>
            <w:bookmarkStart w:id="14" w:name="OLE_LINK11"/>
            <w:r>
              <w:rPr>
                <w:rFonts w:ascii="宋体" w:hAnsi="宋体" w:hint="eastAsia"/>
                <w:szCs w:val="21"/>
              </w:rPr>
              <w:t>本科/学士</w:t>
            </w:r>
            <w:bookmarkEnd w:id="13"/>
            <w:bookmarkEnd w:id="14"/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AF2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94B53BE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949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3F3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陈巧颖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FD5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B17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31A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329F60E7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80D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38E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周小丹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DC3A" w14:textId="77777777" w:rsidR="00E67366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</w:t>
            </w: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67C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F47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7B59D1CB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4D3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316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朱华帅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5B9C" w14:textId="77777777" w:rsidR="00E67366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</w:t>
            </w: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55C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630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8B9D8E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647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E01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李月琴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5DB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797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911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2AB9B8A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02A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3CA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刘付燕婷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A71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D23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30D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F52DE53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E04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501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王菲菲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75F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8F5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248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731D57A6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187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EF2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吴佩珊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BE2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F31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CA5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79A8AD47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78A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C0E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李梦园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A7F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B75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CA0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114AFA18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74F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822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周帆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B1C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5EE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EF6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34D8672A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1CB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B86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陈玥言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E65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9E8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402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77B6C3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980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930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朱璐璇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FDE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C99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2F3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4A821D98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FB1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504E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熊雄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A2B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334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FAB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EB9AC9B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308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87FF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罗丹萍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383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B76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E7A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4DFC249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9B1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809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谭祥花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2CB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7A0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FB8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5EF0A4E3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4C9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80DF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A51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E7B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AC6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75542142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7E8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5" w:name="_Hlk214525388"/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76EF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刘洋洋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4E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782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3A8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bookmarkEnd w:id="15"/>
      <w:tr w:rsidR="00E67366" w14:paraId="4399001A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E77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E898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李晨曦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EEA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4C6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A27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35DF0A8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B59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55DF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陈霞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46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95D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51B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57351C9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328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4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222F" w14:textId="77777777" w:rsidR="00E67366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邱文香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474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5A3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088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0872BBB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DEF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B14D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莫欣欣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E0E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5A4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5DD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73BBD93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C39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06DF" w14:textId="77777777" w:rsidR="00E67366" w:rsidRDefault="00000000">
            <w:pPr>
              <w:ind w:firstLineChars="200" w:firstLine="42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黄燕燕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72A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474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6E5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4FBA8DF8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42A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780D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沈浩然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68D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929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65B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143749D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4C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B3FB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王之瑶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A31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5DF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6D3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5D356C4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ABA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15FB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袁柳蝶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491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3B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85B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4E149698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00B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6" w:name="_Hlk214527267"/>
            <w:r>
              <w:rPr>
                <w:rFonts w:ascii="宋体" w:hAnsi="宋体"/>
                <w:szCs w:val="21"/>
              </w:rPr>
              <w:t>51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7904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谭艺瞳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6BD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F0D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17" w:name="OLE_LINK25"/>
            <w:bookmarkStart w:id="18" w:name="OLE_LINK24"/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  <w:bookmarkEnd w:id="17"/>
            <w:bookmarkEnd w:id="18"/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3F9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bookmarkEnd w:id="16"/>
      <w:tr w:rsidR="00E67366" w14:paraId="4FD053A4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2B4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DF0B" w14:textId="77777777" w:rsidR="00E67366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刘杰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6ED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9FF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D41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3494D804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99E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751A" w14:textId="77777777" w:rsidR="00E67366" w:rsidRDefault="00000000">
            <w:pPr>
              <w:ind w:firstLineChars="200" w:firstLine="42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罗尚妍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45E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98A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B0B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1C5B11F2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E27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D2E" w14:textId="77777777" w:rsidR="00E67366" w:rsidRDefault="00000000">
            <w:pPr>
              <w:ind w:firstLineChars="200" w:firstLine="42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DAA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742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4E6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B451F0E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2CA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13C6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周靖靖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735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87F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AAE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0D92456D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211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7AB9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杨锋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DF5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58D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CF9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08CBAE69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317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F439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陈英萍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1AA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553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B85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2245B81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AC9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EA68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白英娇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718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D29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BBD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54F56AF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332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A64C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王丽婷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909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E38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7B9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76985116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38C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5ECB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岑俏媛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818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654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F59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44B70335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BD0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1E64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张嘉琪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B74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B7B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26D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13AB3FDA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D59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79FD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梁晓琴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B5F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143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0DA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64B1FCF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42C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5338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肖晓君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4D4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970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BEA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2257596E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41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9A24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林燕珠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48F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2F8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3B4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486FA456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98B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8B50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徐敏玲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512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38B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7B2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5F20D69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610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A8C0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杨子夏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D22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D42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6F3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5233392B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0BC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4A06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朱宇鹏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B0A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F26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博士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DC3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445DDC85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04E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274C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马思思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563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54D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F2D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779BD253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B4A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534C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柯文锐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6D8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31C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5F0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117B6A2C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AAF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C164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来卓楷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017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919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39C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5364277A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D14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92F2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余莎莎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14F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694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6DD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5097089F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4F0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CC56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陈思婷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BE5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9A7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D46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4E69A635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51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0BD9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李小雯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542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519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CC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14549511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244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CC1E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许欣慧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9A6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276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8D0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  <w:tr w:rsidR="00E67366" w14:paraId="2FEB1BB0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730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F8A8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陈东超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123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讲师、教师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588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8571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0C37D339" w14:textId="77777777">
        <w:trPr>
          <w:trHeight w:val="2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0E6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2244" w14:textId="77777777" w:rsidR="00E67366" w:rsidRDefault="00000000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陈鸿翔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61EB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助教、教师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5EB3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研究生/</w:t>
            </w:r>
            <w:r>
              <w:rPr>
                <w:rFonts w:ascii="宋体" w:hAnsi="宋体"/>
                <w:szCs w:val="21"/>
              </w:rPr>
              <w:t>硕士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A2D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E67366" w14:paraId="3B10DCEB" w14:textId="77777777">
        <w:trPr>
          <w:trHeight w:val="255"/>
          <w:jc w:val="center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DF43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F7F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846A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AD8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初级</w:t>
            </w:r>
          </w:p>
        </w:tc>
      </w:tr>
      <w:tr w:rsidR="00E67366" w14:paraId="14A00513" w14:textId="77777777">
        <w:trPr>
          <w:trHeight w:val="272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FFE9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4DA3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1E5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A4F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0B1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70A1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A81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E67366" w14:paraId="5EA7B103" w14:textId="77777777">
        <w:trPr>
          <w:trHeight w:val="277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5C67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C597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1A75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15.79%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C3DB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A217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23.68%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3E2C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F486" w14:textId="77777777" w:rsidR="00E67366" w:rsidRDefault="00000000">
            <w:p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60.53%</w:t>
            </w:r>
          </w:p>
        </w:tc>
      </w:tr>
      <w:tr w:rsidR="00E67366" w14:paraId="115453CC" w14:textId="77777777">
        <w:trPr>
          <w:trHeight w:val="266"/>
          <w:jc w:val="center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B58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E18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568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77D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45岁以上</w:t>
            </w:r>
          </w:p>
        </w:tc>
      </w:tr>
      <w:tr w:rsidR="00E67366" w14:paraId="5F557E23" w14:textId="77777777">
        <w:trPr>
          <w:trHeight w:val="271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6BFC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8933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3DA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C8A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67F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2D0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306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E67366" w14:paraId="752C2255" w14:textId="77777777">
        <w:trPr>
          <w:trHeight w:val="63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F0AF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5FF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9E8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52.63%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5571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B9E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36.84%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85E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A95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10.53%</w:t>
            </w:r>
          </w:p>
        </w:tc>
      </w:tr>
      <w:tr w:rsidR="00E67366" w14:paraId="42AAEA0C" w14:textId="77777777">
        <w:trPr>
          <w:trHeight w:val="265"/>
          <w:jc w:val="center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171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526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0D3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80E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学士</w:t>
            </w:r>
          </w:p>
        </w:tc>
      </w:tr>
      <w:tr w:rsidR="00E67366" w14:paraId="52A60081" w14:textId="77777777">
        <w:trPr>
          <w:trHeight w:val="269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96D1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9C34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4D49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AD8E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F7B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7DE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C164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E67366" w14:paraId="1D1FC27C" w14:textId="77777777">
        <w:trPr>
          <w:trHeight w:val="259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3346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D92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5788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3.95%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E17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2D29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77.63%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52F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A14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10.53%</w:t>
            </w:r>
          </w:p>
        </w:tc>
      </w:tr>
      <w:tr w:rsidR="00E67366" w14:paraId="4A4F74D2" w14:textId="77777777">
        <w:trPr>
          <w:trHeight w:val="105"/>
          <w:jc w:val="center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C54B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C71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C03A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3DDF" w14:textId="77777777" w:rsidR="00E67366" w:rsidRDefault="00E67366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E67366" w14:paraId="110C4824" w14:textId="77777777">
        <w:trPr>
          <w:trHeight w:val="251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69D7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36DF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D3B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F0FE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0E2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B0E5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E67366" w14:paraId="22C414B5" w14:textId="77777777">
        <w:trPr>
          <w:trHeight w:val="270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45CD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9034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06B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61.84%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5C9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089C" w14:textId="77777777" w:rsidR="00E67366" w:rsidRDefault="00000000">
            <w:pPr>
              <w:adjustRightInd w:val="0"/>
              <w:snapToGrid w:val="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36.84%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0BA8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E67366" w14:paraId="1CCEE7EF" w14:textId="77777777">
        <w:trPr>
          <w:trHeight w:val="275"/>
          <w:jc w:val="center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3413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行业企业经历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B25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991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65D2" w14:textId="77777777" w:rsidR="00E67366" w:rsidRDefault="00E67366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E67366" w14:paraId="4CC9370D" w14:textId="77777777">
        <w:trPr>
          <w:trHeight w:val="264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751B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749F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D7D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67E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25B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A470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E67366" w14:paraId="6CA4065F" w14:textId="77777777">
        <w:trPr>
          <w:trHeight w:val="269"/>
          <w:jc w:val="center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C9CF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ED1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76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F5A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100%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0780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7F56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C4CE" w14:textId="77777777" w:rsidR="00E67366" w:rsidRDefault="00E6736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</w:tbl>
    <w:p w14:paraId="6B956E4F" w14:textId="77777777" w:rsidR="00E67366" w:rsidRDefault="00E67366"/>
    <w:p w14:paraId="5EB5BA05" w14:textId="77777777" w:rsidR="00E67366" w:rsidRDefault="00E67366">
      <w:pPr>
        <w:spacing w:line="400" w:lineRule="exact"/>
        <w:ind w:firstLine="420"/>
        <w:jc w:val="center"/>
        <w:rPr>
          <w:rFonts w:ascii="宋体" w:hAnsi="宋体" w:hint="eastAsia"/>
          <w:szCs w:val="21"/>
        </w:rPr>
      </w:pPr>
    </w:p>
    <w:p w14:paraId="7CAE2C40" w14:textId="77777777" w:rsidR="00E67366" w:rsidRDefault="00000000">
      <w:pPr>
        <w:spacing w:line="400" w:lineRule="exact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2.兼职教师</w:t>
      </w:r>
    </w:p>
    <w:p w14:paraId="40E49CAB" w14:textId="77777777" w:rsidR="00E67366" w:rsidRDefault="00000000">
      <w:pPr>
        <w:spacing w:line="400" w:lineRule="exact"/>
        <w:ind w:firstLine="420"/>
        <w:rPr>
          <w:rFonts w:ascii="宋体" w:hAnsi="宋体" w:hint="eastAsia"/>
          <w:szCs w:val="21"/>
        </w:rPr>
      </w:pPr>
      <w:bookmarkStart w:id="19" w:name="_Hlk214574259"/>
      <w:r>
        <w:rPr>
          <w:rFonts w:ascii="宋体" w:hAnsi="宋体" w:hint="eastAsia"/>
          <w:szCs w:val="21"/>
        </w:rPr>
        <w:t>婴幼儿托育服务与管理专业还聘请了企业经验丰富的兼职老师，负责本专业的部分实践教学。</w:t>
      </w:r>
    </w:p>
    <w:p w14:paraId="1D5B2B0F" w14:textId="77777777" w:rsidR="00E67366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兼职教师一览表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3364"/>
        <w:gridCol w:w="2498"/>
      </w:tblGrid>
      <w:tr w:rsidR="00E67366" w14:paraId="78FC8762" w14:textId="77777777">
        <w:trPr>
          <w:jc w:val="center"/>
        </w:trPr>
        <w:tc>
          <w:tcPr>
            <w:tcW w:w="1559" w:type="dxa"/>
            <w:vAlign w:val="center"/>
          </w:tcPr>
          <w:p w14:paraId="4D8F973F" w14:textId="77777777" w:rsidR="00E67366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14:paraId="18AA1997" w14:textId="77777777" w:rsidR="00E67366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3364" w:type="dxa"/>
            <w:vAlign w:val="center"/>
          </w:tcPr>
          <w:p w14:paraId="50A47731" w14:textId="77777777" w:rsidR="00E67366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工作单位</w:t>
            </w:r>
          </w:p>
        </w:tc>
        <w:tc>
          <w:tcPr>
            <w:tcW w:w="2498" w:type="dxa"/>
            <w:vAlign w:val="center"/>
          </w:tcPr>
          <w:p w14:paraId="507D7BA0" w14:textId="77777777" w:rsidR="00E67366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职称职务</w:t>
            </w:r>
          </w:p>
        </w:tc>
      </w:tr>
      <w:tr w:rsidR="00E67366" w14:paraId="3D0E535B" w14:textId="77777777">
        <w:trPr>
          <w:trHeight w:val="271"/>
          <w:jc w:val="center"/>
        </w:trPr>
        <w:tc>
          <w:tcPr>
            <w:tcW w:w="1559" w:type="dxa"/>
            <w:vAlign w:val="center"/>
          </w:tcPr>
          <w:p w14:paraId="0AE2A7C7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559" w:type="dxa"/>
          </w:tcPr>
          <w:p w14:paraId="344B236F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陈文静</w:t>
            </w:r>
          </w:p>
        </w:tc>
        <w:tc>
          <w:tcPr>
            <w:tcW w:w="3364" w:type="dxa"/>
            <w:vAlign w:val="center"/>
          </w:tcPr>
          <w:p w14:paraId="419B1E42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六一托幼机构</w:t>
            </w:r>
          </w:p>
        </w:tc>
        <w:tc>
          <w:tcPr>
            <w:tcW w:w="2498" w:type="dxa"/>
          </w:tcPr>
          <w:p w14:paraId="76E4A802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主班老师</w:t>
            </w:r>
          </w:p>
        </w:tc>
      </w:tr>
      <w:tr w:rsidR="00E67366" w14:paraId="2EA18F0B" w14:textId="77777777">
        <w:trPr>
          <w:trHeight w:val="271"/>
          <w:jc w:val="center"/>
        </w:trPr>
        <w:tc>
          <w:tcPr>
            <w:tcW w:w="1559" w:type="dxa"/>
            <w:vAlign w:val="center"/>
          </w:tcPr>
          <w:p w14:paraId="69A0A2F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559" w:type="dxa"/>
          </w:tcPr>
          <w:p w14:paraId="529A01C7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曾文丽</w:t>
            </w:r>
          </w:p>
        </w:tc>
        <w:tc>
          <w:tcPr>
            <w:tcW w:w="3364" w:type="dxa"/>
            <w:vAlign w:val="center"/>
          </w:tcPr>
          <w:p w14:paraId="794313C5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六一托幼机构</w:t>
            </w:r>
          </w:p>
        </w:tc>
        <w:tc>
          <w:tcPr>
            <w:tcW w:w="2498" w:type="dxa"/>
          </w:tcPr>
          <w:p w14:paraId="1D5A5CA9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教学主任</w:t>
            </w:r>
          </w:p>
        </w:tc>
      </w:tr>
      <w:tr w:rsidR="00E67366" w14:paraId="21F35647" w14:textId="77777777">
        <w:trPr>
          <w:trHeight w:val="271"/>
          <w:jc w:val="center"/>
        </w:trPr>
        <w:tc>
          <w:tcPr>
            <w:tcW w:w="1559" w:type="dxa"/>
            <w:vAlign w:val="center"/>
          </w:tcPr>
          <w:p w14:paraId="06F9761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559" w:type="dxa"/>
          </w:tcPr>
          <w:p w14:paraId="2B32E7DB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茹雅惠</w:t>
            </w:r>
          </w:p>
        </w:tc>
        <w:tc>
          <w:tcPr>
            <w:tcW w:w="3364" w:type="dxa"/>
            <w:vAlign w:val="center"/>
          </w:tcPr>
          <w:p w14:paraId="5AF57E32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六一托幼机构</w:t>
            </w:r>
          </w:p>
        </w:tc>
        <w:tc>
          <w:tcPr>
            <w:tcW w:w="2498" w:type="dxa"/>
          </w:tcPr>
          <w:p w14:paraId="16F72280" w14:textId="77777777" w:rsidR="00E67366" w:rsidRDefault="00000000">
            <w:pPr>
              <w:widowControl/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园长助理</w:t>
            </w:r>
          </w:p>
        </w:tc>
      </w:tr>
      <w:tr w:rsidR="00E67366" w14:paraId="6DB7CF9C" w14:textId="77777777">
        <w:trPr>
          <w:trHeight w:val="124"/>
          <w:jc w:val="center"/>
        </w:trPr>
        <w:tc>
          <w:tcPr>
            <w:tcW w:w="1559" w:type="dxa"/>
            <w:vAlign w:val="center"/>
          </w:tcPr>
          <w:p w14:paraId="0F41AA1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559" w:type="dxa"/>
          </w:tcPr>
          <w:p w14:paraId="652765C9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宋欣雨</w:t>
            </w:r>
          </w:p>
        </w:tc>
        <w:tc>
          <w:tcPr>
            <w:tcW w:w="3364" w:type="dxa"/>
            <w:vAlign w:val="center"/>
          </w:tcPr>
          <w:p w14:paraId="3378AEA8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朝阳早教机构</w:t>
            </w:r>
          </w:p>
        </w:tc>
        <w:tc>
          <w:tcPr>
            <w:tcW w:w="2498" w:type="dxa"/>
          </w:tcPr>
          <w:p w14:paraId="37D12651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主班老师</w:t>
            </w:r>
          </w:p>
        </w:tc>
      </w:tr>
      <w:tr w:rsidR="00E67366" w14:paraId="3D2C3B88" w14:textId="77777777">
        <w:trPr>
          <w:trHeight w:val="175"/>
          <w:jc w:val="center"/>
        </w:trPr>
        <w:tc>
          <w:tcPr>
            <w:tcW w:w="1559" w:type="dxa"/>
            <w:vAlign w:val="center"/>
          </w:tcPr>
          <w:p w14:paraId="3FA479E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559" w:type="dxa"/>
          </w:tcPr>
          <w:p w14:paraId="23E456ED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张海云</w:t>
            </w:r>
          </w:p>
        </w:tc>
        <w:tc>
          <w:tcPr>
            <w:tcW w:w="3364" w:type="dxa"/>
            <w:vAlign w:val="center"/>
          </w:tcPr>
          <w:p w14:paraId="09E77FB1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朝阳早教机构</w:t>
            </w:r>
          </w:p>
        </w:tc>
        <w:tc>
          <w:tcPr>
            <w:tcW w:w="2498" w:type="dxa"/>
          </w:tcPr>
          <w:p w14:paraId="111A689E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教学主任</w:t>
            </w:r>
          </w:p>
        </w:tc>
      </w:tr>
      <w:tr w:rsidR="00E67366" w14:paraId="00F96016" w14:textId="77777777">
        <w:trPr>
          <w:jc w:val="center"/>
        </w:trPr>
        <w:tc>
          <w:tcPr>
            <w:tcW w:w="1559" w:type="dxa"/>
            <w:vAlign w:val="center"/>
          </w:tcPr>
          <w:p w14:paraId="64F4AAD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559" w:type="dxa"/>
          </w:tcPr>
          <w:p w14:paraId="194B0387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仇尹悦</w:t>
            </w:r>
          </w:p>
        </w:tc>
        <w:tc>
          <w:tcPr>
            <w:tcW w:w="3364" w:type="dxa"/>
            <w:vAlign w:val="center"/>
          </w:tcPr>
          <w:p w14:paraId="6DD30A76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朝阳早教机构</w:t>
            </w:r>
          </w:p>
        </w:tc>
        <w:tc>
          <w:tcPr>
            <w:tcW w:w="2498" w:type="dxa"/>
          </w:tcPr>
          <w:p w14:paraId="54454874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园长助理</w:t>
            </w:r>
          </w:p>
        </w:tc>
      </w:tr>
      <w:tr w:rsidR="00E67366" w14:paraId="29205E4C" w14:textId="77777777">
        <w:trPr>
          <w:jc w:val="center"/>
        </w:trPr>
        <w:tc>
          <w:tcPr>
            <w:tcW w:w="1559" w:type="dxa"/>
            <w:vAlign w:val="center"/>
          </w:tcPr>
          <w:p w14:paraId="79E7EC94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559" w:type="dxa"/>
          </w:tcPr>
          <w:p w14:paraId="516BD9A2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苏艳兰</w:t>
            </w:r>
          </w:p>
        </w:tc>
        <w:tc>
          <w:tcPr>
            <w:tcW w:w="3364" w:type="dxa"/>
            <w:vAlign w:val="center"/>
          </w:tcPr>
          <w:p w14:paraId="31890893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茂名市妇幼保健院</w:t>
            </w:r>
          </w:p>
        </w:tc>
        <w:tc>
          <w:tcPr>
            <w:tcW w:w="2498" w:type="dxa"/>
          </w:tcPr>
          <w:p w14:paraId="711AB861" w14:textId="77777777" w:rsidR="00E67366" w:rsidRDefault="00000000">
            <w:pPr>
              <w:jc w:val="center"/>
              <w:textAlignment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副主任医师</w:t>
            </w:r>
          </w:p>
        </w:tc>
      </w:tr>
      <w:tr w:rsidR="00E67366" w14:paraId="498D0411" w14:textId="77777777">
        <w:trPr>
          <w:jc w:val="center"/>
        </w:trPr>
        <w:tc>
          <w:tcPr>
            <w:tcW w:w="1559" w:type="dxa"/>
            <w:vAlign w:val="center"/>
          </w:tcPr>
          <w:p w14:paraId="59CE433A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559" w:type="dxa"/>
          </w:tcPr>
          <w:p w14:paraId="58F5FC0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陈玉丹</w:t>
            </w:r>
          </w:p>
        </w:tc>
        <w:tc>
          <w:tcPr>
            <w:tcW w:w="3364" w:type="dxa"/>
            <w:vAlign w:val="center"/>
          </w:tcPr>
          <w:p w14:paraId="6FD3AC2E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茂名市妇幼保健院</w:t>
            </w:r>
          </w:p>
        </w:tc>
        <w:tc>
          <w:tcPr>
            <w:tcW w:w="2498" w:type="dxa"/>
          </w:tcPr>
          <w:p w14:paraId="26814DA9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主管护师</w:t>
            </w:r>
          </w:p>
        </w:tc>
      </w:tr>
      <w:tr w:rsidR="00E67366" w14:paraId="5FBD3D4A" w14:textId="77777777">
        <w:trPr>
          <w:jc w:val="center"/>
        </w:trPr>
        <w:tc>
          <w:tcPr>
            <w:tcW w:w="1559" w:type="dxa"/>
            <w:vAlign w:val="center"/>
          </w:tcPr>
          <w:p w14:paraId="41E1D871" w14:textId="77777777" w:rsidR="00E67366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559" w:type="dxa"/>
            <w:vAlign w:val="center"/>
          </w:tcPr>
          <w:p w14:paraId="10393FD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张昕宇</w:t>
            </w:r>
          </w:p>
        </w:tc>
        <w:tc>
          <w:tcPr>
            <w:tcW w:w="3364" w:type="dxa"/>
            <w:vAlign w:val="center"/>
          </w:tcPr>
          <w:p w14:paraId="7F52FE4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阳明早教机构</w:t>
            </w:r>
          </w:p>
        </w:tc>
        <w:tc>
          <w:tcPr>
            <w:tcW w:w="2498" w:type="dxa"/>
          </w:tcPr>
          <w:p w14:paraId="2DF3096C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园长助理</w:t>
            </w:r>
          </w:p>
        </w:tc>
      </w:tr>
      <w:tr w:rsidR="00E67366" w14:paraId="7DA90F70" w14:textId="77777777">
        <w:trPr>
          <w:jc w:val="center"/>
        </w:trPr>
        <w:tc>
          <w:tcPr>
            <w:tcW w:w="1559" w:type="dxa"/>
            <w:vAlign w:val="center"/>
          </w:tcPr>
          <w:p w14:paraId="79E51D8A" w14:textId="77777777" w:rsidR="00E67366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559" w:type="dxa"/>
            <w:vAlign w:val="center"/>
          </w:tcPr>
          <w:p w14:paraId="65AB3948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李文之</w:t>
            </w:r>
          </w:p>
        </w:tc>
        <w:tc>
          <w:tcPr>
            <w:tcW w:w="3364" w:type="dxa"/>
            <w:vAlign w:val="center"/>
          </w:tcPr>
          <w:p w14:paraId="74C16CA0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茂名市妇幼保健院</w:t>
            </w:r>
          </w:p>
        </w:tc>
        <w:tc>
          <w:tcPr>
            <w:tcW w:w="2498" w:type="dxa"/>
          </w:tcPr>
          <w:p w14:paraId="3B711E6D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主管护师</w:t>
            </w:r>
          </w:p>
        </w:tc>
      </w:tr>
      <w:tr w:rsidR="00E67366" w14:paraId="4766C595" w14:textId="77777777">
        <w:trPr>
          <w:jc w:val="center"/>
        </w:trPr>
        <w:tc>
          <w:tcPr>
            <w:tcW w:w="1559" w:type="dxa"/>
            <w:vAlign w:val="center"/>
          </w:tcPr>
          <w:p w14:paraId="59C245B4" w14:textId="77777777" w:rsidR="00E67366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559" w:type="dxa"/>
            <w:vAlign w:val="center"/>
          </w:tcPr>
          <w:p w14:paraId="0CF8FAB6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谭芷妍</w:t>
            </w:r>
          </w:p>
        </w:tc>
        <w:tc>
          <w:tcPr>
            <w:tcW w:w="3364" w:type="dxa"/>
            <w:vAlign w:val="center"/>
          </w:tcPr>
          <w:p w14:paraId="46B6D64F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茂名市妇幼保健院</w:t>
            </w:r>
          </w:p>
        </w:tc>
        <w:tc>
          <w:tcPr>
            <w:tcW w:w="2498" w:type="dxa"/>
          </w:tcPr>
          <w:p w14:paraId="6F486565" w14:textId="77777777" w:rsidR="00E67366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主任护师</w:t>
            </w:r>
          </w:p>
        </w:tc>
      </w:tr>
    </w:tbl>
    <w:p w14:paraId="4CB6C290" w14:textId="77777777" w:rsidR="00E67366" w:rsidRDefault="00E67366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</w:p>
    <w:p w14:paraId="1A52FB90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（二）教学设施</w:t>
      </w:r>
    </w:p>
    <w:p w14:paraId="7C897057" w14:textId="77777777" w:rsidR="00E67366" w:rsidRDefault="00000000">
      <w:pPr>
        <w:spacing w:line="420" w:lineRule="exact"/>
        <w:ind w:firstLineChars="200" w:firstLine="420"/>
        <w:rPr>
          <w:rFonts w:ascii="宋体" w:hAnsi="宋体" w:hint="eastAsia"/>
          <w:bCs/>
          <w:position w:val="6"/>
        </w:rPr>
      </w:pPr>
      <w:r>
        <w:rPr>
          <w:rFonts w:ascii="宋体" w:hAnsi="宋体" w:hint="eastAsia"/>
          <w:bCs/>
          <w:position w:val="6"/>
        </w:rPr>
        <w:t>本专业有校内专业实训室有</w:t>
      </w:r>
      <w:r>
        <w:rPr>
          <w:rFonts w:ascii="宋体" w:hAnsi="宋体"/>
          <w:bCs/>
          <w:position w:val="6"/>
        </w:rPr>
        <w:t>8</w:t>
      </w:r>
      <w:r>
        <w:rPr>
          <w:rFonts w:ascii="宋体" w:hAnsi="宋体" w:hint="eastAsia"/>
          <w:bCs/>
          <w:position w:val="6"/>
        </w:rPr>
        <w:t>个，可以提供所有课程实训。校外实训基地</w:t>
      </w:r>
      <w:r>
        <w:rPr>
          <w:rFonts w:ascii="宋体" w:hAnsi="宋体"/>
          <w:bCs/>
          <w:position w:val="6"/>
        </w:rPr>
        <w:t>10</w:t>
      </w:r>
      <w:r>
        <w:rPr>
          <w:rFonts w:ascii="宋体" w:hAnsi="宋体" w:hint="eastAsia"/>
          <w:bCs/>
          <w:position w:val="6"/>
        </w:rPr>
        <w:t>个，可以提供学生校外真实教学实训。</w:t>
      </w:r>
    </w:p>
    <w:p w14:paraId="3FA7C02D" w14:textId="77777777" w:rsidR="00E67366" w:rsidRDefault="00000000">
      <w:pPr>
        <w:spacing w:line="420" w:lineRule="exact"/>
        <w:ind w:firstLineChars="200" w:firstLine="422"/>
        <w:jc w:val="center"/>
        <w:rPr>
          <w:rFonts w:ascii="宋体" w:hAnsi="宋体" w:hint="eastAsia"/>
          <w:b/>
          <w:position w:val="6"/>
        </w:rPr>
      </w:pPr>
      <w:r>
        <w:rPr>
          <w:rFonts w:ascii="宋体" w:hAnsi="宋体" w:hint="eastAsia"/>
          <w:b/>
          <w:position w:val="6"/>
        </w:rPr>
        <w:t>校内实训基地一览表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134"/>
        <w:gridCol w:w="1351"/>
        <w:gridCol w:w="1342"/>
        <w:gridCol w:w="2640"/>
        <w:gridCol w:w="1991"/>
      </w:tblGrid>
      <w:tr w:rsidR="00E67366" w14:paraId="530A070D" w14:textId="77777777">
        <w:trPr>
          <w:trHeight w:val="342"/>
          <w:jc w:val="center"/>
        </w:trPr>
        <w:tc>
          <w:tcPr>
            <w:tcW w:w="692" w:type="dxa"/>
            <w:vAlign w:val="center"/>
          </w:tcPr>
          <w:p w14:paraId="218460E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6E856C1B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351" w:type="dxa"/>
            <w:vAlign w:val="center"/>
          </w:tcPr>
          <w:p w14:paraId="0F9135E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1342" w:type="dxa"/>
            <w:vAlign w:val="center"/>
          </w:tcPr>
          <w:p w14:paraId="50CCCC2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2640" w:type="dxa"/>
            <w:vAlign w:val="center"/>
          </w:tcPr>
          <w:p w14:paraId="5BC0148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1991" w:type="dxa"/>
            <w:vAlign w:val="center"/>
          </w:tcPr>
          <w:p w14:paraId="72E1947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教学项目</w:t>
            </w:r>
          </w:p>
        </w:tc>
      </w:tr>
      <w:tr w:rsidR="00E67366" w14:paraId="0E9E0F87" w14:textId="77777777">
        <w:trPr>
          <w:trHeight w:val="997"/>
          <w:jc w:val="center"/>
        </w:trPr>
        <w:tc>
          <w:tcPr>
            <w:tcW w:w="692" w:type="dxa"/>
            <w:vAlign w:val="center"/>
          </w:tcPr>
          <w:p w14:paraId="42BD6BF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77E2DDCE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婴幼儿卫生保健室</w:t>
            </w:r>
          </w:p>
        </w:tc>
        <w:tc>
          <w:tcPr>
            <w:tcW w:w="1351" w:type="dxa"/>
            <w:vAlign w:val="center"/>
          </w:tcPr>
          <w:p w14:paraId="55641F3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7D0DA8A3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婴幼儿卫生与保健</w:t>
            </w:r>
          </w:p>
        </w:tc>
        <w:tc>
          <w:tcPr>
            <w:tcW w:w="2640" w:type="dxa"/>
            <w:vAlign w:val="center"/>
          </w:tcPr>
          <w:p w14:paraId="100B6F80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仿真娃娃等婴幼儿护理与保健教具</w:t>
            </w:r>
          </w:p>
        </w:tc>
        <w:tc>
          <w:tcPr>
            <w:tcW w:w="1991" w:type="dxa"/>
            <w:vAlign w:val="center"/>
          </w:tcPr>
          <w:p w14:paraId="21C145C3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婴幼儿的护理与保健</w:t>
            </w:r>
          </w:p>
        </w:tc>
      </w:tr>
      <w:tr w:rsidR="00E67366" w14:paraId="2F73185E" w14:textId="77777777">
        <w:trPr>
          <w:trHeight w:val="697"/>
          <w:jc w:val="center"/>
        </w:trPr>
        <w:tc>
          <w:tcPr>
            <w:tcW w:w="692" w:type="dxa"/>
            <w:vAlign w:val="center"/>
          </w:tcPr>
          <w:p w14:paraId="60C65EAB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352AC1E7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婴幼儿游戏实训室</w:t>
            </w:r>
          </w:p>
        </w:tc>
        <w:tc>
          <w:tcPr>
            <w:tcW w:w="1351" w:type="dxa"/>
            <w:vAlign w:val="center"/>
          </w:tcPr>
          <w:p w14:paraId="445D9774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5588237E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婴幼儿亲子活动设计与指导</w:t>
            </w:r>
          </w:p>
        </w:tc>
        <w:tc>
          <w:tcPr>
            <w:tcW w:w="2640" w:type="dxa"/>
            <w:vAlign w:val="center"/>
          </w:tcPr>
          <w:p w14:paraId="62C6774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婴幼儿教玩具</w:t>
            </w:r>
          </w:p>
        </w:tc>
        <w:tc>
          <w:tcPr>
            <w:tcW w:w="1991" w:type="dxa"/>
            <w:vAlign w:val="center"/>
          </w:tcPr>
          <w:p w14:paraId="72D9FAB0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婴幼儿亲子活动的实施</w:t>
            </w:r>
          </w:p>
        </w:tc>
      </w:tr>
      <w:tr w:rsidR="00E67366" w14:paraId="4C2277B4" w14:textId="77777777">
        <w:trPr>
          <w:trHeight w:val="907"/>
          <w:jc w:val="center"/>
        </w:trPr>
        <w:tc>
          <w:tcPr>
            <w:tcW w:w="692" w:type="dxa"/>
            <w:vAlign w:val="center"/>
          </w:tcPr>
          <w:p w14:paraId="6D7A8D4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118C14A0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蒙台梭利实训室</w:t>
            </w:r>
          </w:p>
        </w:tc>
        <w:tc>
          <w:tcPr>
            <w:tcW w:w="1351" w:type="dxa"/>
            <w:vAlign w:val="center"/>
          </w:tcPr>
          <w:p w14:paraId="45FFFA98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083D631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蒙台梭利教学法</w:t>
            </w:r>
          </w:p>
        </w:tc>
        <w:tc>
          <w:tcPr>
            <w:tcW w:w="2640" w:type="dxa"/>
            <w:vAlign w:val="center"/>
          </w:tcPr>
          <w:p w14:paraId="360F93AB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蒙台梭利教具</w:t>
            </w:r>
          </w:p>
        </w:tc>
        <w:tc>
          <w:tcPr>
            <w:tcW w:w="1991" w:type="dxa"/>
            <w:vAlign w:val="center"/>
          </w:tcPr>
          <w:p w14:paraId="0EA0DBF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蒙台梭利教具的操作</w:t>
            </w:r>
          </w:p>
        </w:tc>
      </w:tr>
      <w:tr w:rsidR="00E67366" w14:paraId="7E436A6C" w14:textId="77777777">
        <w:trPr>
          <w:trHeight w:val="953"/>
          <w:jc w:val="center"/>
        </w:trPr>
        <w:tc>
          <w:tcPr>
            <w:tcW w:w="692" w:type="dxa"/>
            <w:vAlign w:val="center"/>
          </w:tcPr>
          <w:p w14:paraId="6157155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14:paraId="64DAD2D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奥尔夫音乐实训室</w:t>
            </w:r>
          </w:p>
        </w:tc>
        <w:tc>
          <w:tcPr>
            <w:tcW w:w="1351" w:type="dxa"/>
            <w:vAlign w:val="center"/>
          </w:tcPr>
          <w:p w14:paraId="39D693D0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77F15E03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奥尔夫音乐教育</w:t>
            </w:r>
          </w:p>
        </w:tc>
        <w:tc>
          <w:tcPr>
            <w:tcW w:w="2640" w:type="dxa"/>
            <w:vAlign w:val="center"/>
          </w:tcPr>
          <w:p w14:paraId="01B095ED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奥尔夫音乐教具</w:t>
            </w:r>
          </w:p>
        </w:tc>
        <w:tc>
          <w:tcPr>
            <w:tcW w:w="1991" w:type="dxa"/>
            <w:vAlign w:val="center"/>
          </w:tcPr>
          <w:p w14:paraId="6E7449E3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奥尔夫音乐教学法的学习与运用</w:t>
            </w:r>
          </w:p>
        </w:tc>
      </w:tr>
      <w:tr w:rsidR="00E67366" w14:paraId="64EBDA58" w14:textId="77777777">
        <w:trPr>
          <w:trHeight w:val="688"/>
          <w:jc w:val="center"/>
        </w:trPr>
        <w:tc>
          <w:tcPr>
            <w:tcW w:w="692" w:type="dxa"/>
            <w:vAlign w:val="center"/>
          </w:tcPr>
          <w:p w14:paraId="7B56A3CC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5</w:t>
            </w:r>
          </w:p>
        </w:tc>
        <w:tc>
          <w:tcPr>
            <w:tcW w:w="1134" w:type="dxa"/>
            <w:vAlign w:val="center"/>
          </w:tcPr>
          <w:p w14:paraId="45D6BEF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感觉统合训练室</w:t>
            </w:r>
          </w:p>
        </w:tc>
        <w:tc>
          <w:tcPr>
            <w:tcW w:w="1351" w:type="dxa"/>
            <w:vAlign w:val="center"/>
          </w:tcPr>
          <w:p w14:paraId="5A6925A8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0ED677A6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婴幼儿感觉统合理论与实践</w:t>
            </w:r>
          </w:p>
        </w:tc>
        <w:tc>
          <w:tcPr>
            <w:tcW w:w="2640" w:type="dxa"/>
            <w:vAlign w:val="center"/>
          </w:tcPr>
          <w:p w14:paraId="54B8D81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感觉统合训练器材与教具</w:t>
            </w:r>
          </w:p>
        </w:tc>
        <w:tc>
          <w:tcPr>
            <w:tcW w:w="1991" w:type="dxa"/>
            <w:vAlign w:val="center"/>
          </w:tcPr>
          <w:p w14:paraId="5246104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感觉统合训练器材与教具的使用</w:t>
            </w:r>
          </w:p>
        </w:tc>
      </w:tr>
      <w:tr w:rsidR="00E67366" w14:paraId="26311749" w14:textId="77777777">
        <w:trPr>
          <w:trHeight w:val="1037"/>
          <w:jc w:val="center"/>
        </w:trPr>
        <w:tc>
          <w:tcPr>
            <w:tcW w:w="692" w:type="dxa"/>
            <w:vAlign w:val="center"/>
          </w:tcPr>
          <w:p w14:paraId="47245EA6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14:paraId="594FE9BC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舞蹈与律动训练室</w:t>
            </w:r>
          </w:p>
        </w:tc>
        <w:tc>
          <w:tcPr>
            <w:tcW w:w="1351" w:type="dxa"/>
            <w:vAlign w:val="center"/>
          </w:tcPr>
          <w:p w14:paraId="69C6AC8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05D6CCE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舞蹈与律动</w:t>
            </w:r>
          </w:p>
        </w:tc>
        <w:tc>
          <w:tcPr>
            <w:tcW w:w="2640" w:type="dxa"/>
            <w:vAlign w:val="center"/>
          </w:tcPr>
          <w:p w14:paraId="1C809E48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舞蹈与律动的场地与器材</w:t>
            </w:r>
          </w:p>
        </w:tc>
        <w:tc>
          <w:tcPr>
            <w:tcW w:w="1991" w:type="dxa"/>
            <w:vAlign w:val="center"/>
          </w:tcPr>
          <w:p w14:paraId="0D44DF24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婴幼儿舞蹈与律动的学习与创编</w:t>
            </w:r>
          </w:p>
        </w:tc>
      </w:tr>
      <w:tr w:rsidR="00E67366" w14:paraId="3BDBBE41" w14:textId="77777777">
        <w:trPr>
          <w:trHeight w:val="635"/>
          <w:jc w:val="center"/>
        </w:trPr>
        <w:tc>
          <w:tcPr>
            <w:tcW w:w="692" w:type="dxa"/>
            <w:vAlign w:val="center"/>
          </w:tcPr>
          <w:p w14:paraId="44570FA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14:paraId="5AFF719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美术手工实训室</w:t>
            </w:r>
          </w:p>
        </w:tc>
        <w:tc>
          <w:tcPr>
            <w:tcW w:w="1351" w:type="dxa"/>
            <w:vAlign w:val="center"/>
          </w:tcPr>
          <w:p w14:paraId="14B5D9D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1F71FB9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早期教育环境创设</w:t>
            </w:r>
          </w:p>
          <w:p w14:paraId="72CDD9CC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美术与绘画基础</w:t>
            </w:r>
          </w:p>
        </w:tc>
        <w:tc>
          <w:tcPr>
            <w:tcW w:w="2640" w:type="dxa"/>
            <w:vAlign w:val="center"/>
          </w:tcPr>
          <w:p w14:paraId="5E29504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婴幼儿美术与绘画材料</w:t>
            </w:r>
          </w:p>
        </w:tc>
        <w:tc>
          <w:tcPr>
            <w:tcW w:w="1991" w:type="dxa"/>
            <w:vAlign w:val="center"/>
          </w:tcPr>
          <w:p w14:paraId="71FAC16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婴幼儿美术与绘画的学习与创编</w:t>
            </w:r>
          </w:p>
        </w:tc>
      </w:tr>
      <w:tr w:rsidR="00E67366" w14:paraId="7CF23FD5" w14:textId="77777777">
        <w:trPr>
          <w:trHeight w:val="930"/>
          <w:jc w:val="center"/>
        </w:trPr>
        <w:tc>
          <w:tcPr>
            <w:tcW w:w="692" w:type="dxa"/>
            <w:vAlign w:val="center"/>
          </w:tcPr>
          <w:p w14:paraId="781E920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14:paraId="47D65078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婴幼儿活动模拟室</w:t>
            </w:r>
          </w:p>
        </w:tc>
        <w:tc>
          <w:tcPr>
            <w:tcW w:w="1351" w:type="dxa"/>
            <w:vAlign w:val="center"/>
          </w:tcPr>
          <w:p w14:paraId="03D9F1B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5B1B0FC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婴幼儿活动设计与指导</w:t>
            </w:r>
          </w:p>
        </w:tc>
        <w:tc>
          <w:tcPr>
            <w:tcW w:w="2640" w:type="dxa"/>
            <w:vAlign w:val="center"/>
          </w:tcPr>
          <w:p w14:paraId="38397A19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幼儿园仿真设备</w:t>
            </w:r>
          </w:p>
        </w:tc>
        <w:tc>
          <w:tcPr>
            <w:tcW w:w="1991" w:type="dxa"/>
            <w:vAlign w:val="center"/>
          </w:tcPr>
          <w:p w14:paraId="100DD006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幼儿园教育活动的实施及幼儿仿真互动</w:t>
            </w:r>
          </w:p>
        </w:tc>
      </w:tr>
      <w:tr w:rsidR="00E67366" w14:paraId="4EC29263" w14:textId="77777777">
        <w:trPr>
          <w:trHeight w:val="899"/>
          <w:jc w:val="center"/>
        </w:trPr>
        <w:tc>
          <w:tcPr>
            <w:tcW w:w="692" w:type="dxa"/>
            <w:vAlign w:val="center"/>
          </w:tcPr>
          <w:p w14:paraId="7487BD6B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14:paraId="167AB992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数码钢琴室</w:t>
            </w:r>
          </w:p>
        </w:tc>
        <w:tc>
          <w:tcPr>
            <w:tcW w:w="1351" w:type="dxa"/>
            <w:vAlign w:val="center"/>
          </w:tcPr>
          <w:p w14:paraId="7D2DC7B7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6053A1B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儿歌弹唱</w:t>
            </w:r>
          </w:p>
        </w:tc>
        <w:tc>
          <w:tcPr>
            <w:tcW w:w="2640" w:type="dxa"/>
            <w:vAlign w:val="center"/>
          </w:tcPr>
          <w:p w14:paraId="03704C4B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数码钢琴</w:t>
            </w:r>
          </w:p>
        </w:tc>
        <w:tc>
          <w:tcPr>
            <w:tcW w:w="1991" w:type="dxa"/>
            <w:vAlign w:val="center"/>
          </w:tcPr>
          <w:p w14:paraId="062B860F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儿歌弹唱</w:t>
            </w:r>
          </w:p>
        </w:tc>
      </w:tr>
      <w:tr w:rsidR="00E67366" w14:paraId="6FC8302C" w14:textId="77777777">
        <w:trPr>
          <w:trHeight w:val="965"/>
          <w:jc w:val="center"/>
        </w:trPr>
        <w:tc>
          <w:tcPr>
            <w:tcW w:w="692" w:type="dxa"/>
            <w:vAlign w:val="center"/>
          </w:tcPr>
          <w:p w14:paraId="1976CEDD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7DEAA12A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美术展厅</w:t>
            </w:r>
          </w:p>
        </w:tc>
        <w:tc>
          <w:tcPr>
            <w:tcW w:w="1351" w:type="dxa"/>
            <w:vAlign w:val="center"/>
          </w:tcPr>
          <w:p w14:paraId="2D35C0E5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学前实训楼</w:t>
            </w:r>
          </w:p>
        </w:tc>
        <w:tc>
          <w:tcPr>
            <w:tcW w:w="1342" w:type="dxa"/>
            <w:vAlign w:val="center"/>
          </w:tcPr>
          <w:p w14:paraId="0235D5C1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手工制作</w:t>
            </w:r>
          </w:p>
        </w:tc>
        <w:tc>
          <w:tcPr>
            <w:tcW w:w="2640" w:type="dxa"/>
            <w:vAlign w:val="center"/>
          </w:tcPr>
          <w:p w14:paraId="6656084E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各类手工制作材料及工具</w:t>
            </w:r>
          </w:p>
        </w:tc>
        <w:tc>
          <w:tcPr>
            <w:tcW w:w="1991" w:type="dxa"/>
            <w:vAlign w:val="center"/>
          </w:tcPr>
          <w:p w14:paraId="0D898536" w14:textId="77777777" w:rsidR="00E6736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平面手工和立体手工</w:t>
            </w:r>
          </w:p>
        </w:tc>
      </w:tr>
    </w:tbl>
    <w:p w14:paraId="6DECF3BB" w14:textId="77777777" w:rsidR="00E67366" w:rsidRDefault="00E67366">
      <w:pPr>
        <w:spacing w:line="420" w:lineRule="exact"/>
        <w:ind w:left="420"/>
        <w:jc w:val="center"/>
        <w:rPr>
          <w:rFonts w:ascii="宋体" w:hAnsi="宋体" w:cs="宋体" w:hint="eastAsia"/>
          <w:kern w:val="0"/>
          <w:sz w:val="18"/>
          <w:szCs w:val="18"/>
        </w:rPr>
      </w:pPr>
    </w:p>
    <w:p w14:paraId="364F2E91" w14:textId="77777777" w:rsidR="00E67366" w:rsidRDefault="00000000">
      <w:pPr>
        <w:spacing w:line="420" w:lineRule="exact"/>
        <w:ind w:left="420"/>
        <w:jc w:val="center"/>
        <w:rPr>
          <w:rFonts w:ascii="宋体" w:hAnsi="宋体" w:hint="eastAsia"/>
          <w:position w:val="6"/>
        </w:rPr>
      </w:pPr>
      <w:r>
        <w:rPr>
          <w:rFonts w:ascii="宋体" w:hAnsi="宋体" w:hint="eastAsia"/>
          <w:b/>
          <w:bCs/>
          <w:position w:val="6"/>
        </w:rPr>
        <w:t>校外实训基地一览表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5560"/>
        <w:gridCol w:w="2897"/>
      </w:tblGrid>
      <w:tr w:rsidR="00E67366" w14:paraId="4FF06EED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16BA3E3B" w14:textId="77777777" w:rsidR="00E67366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5560" w:type="dxa"/>
            <w:vAlign w:val="center"/>
          </w:tcPr>
          <w:p w14:paraId="01F210D7" w14:textId="77777777" w:rsidR="00E67366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名称/合作企业</w:t>
            </w:r>
          </w:p>
        </w:tc>
        <w:tc>
          <w:tcPr>
            <w:tcW w:w="2897" w:type="dxa"/>
            <w:vAlign w:val="center"/>
          </w:tcPr>
          <w:p w14:paraId="3E7CAC72" w14:textId="77777777" w:rsidR="00E67366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主要实训内容</w:t>
            </w:r>
          </w:p>
        </w:tc>
      </w:tr>
      <w:tr w:rsidR="00E67366" w14:paraId="78B06D18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55DC5EF3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5560" w:type="dxa"/>
            <w:vAlign w:val="center"/>
          </w:tcPr>
          <w:p w14:paraId="02337CDA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高州师范学院附属第一幼儿园（实习基地）</w:t>
            </w:r>
          </w:p>
        </w:tc>
        <w:tc>
          <w:tcPr>
            <w:tcW w:w="2897" w:type="dxa"/>
            <w:vAlign w:val="center"/>
          </w:tcPr>
          <w:p w14:paraId="0C49723E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4DF11232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235627E0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5560" w:type="dxa"/>
            <w:vAlign w:val="center"/>
          </w:tcPr>
          <w:p w14:paraId="3B4471C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新世纪学校（实习基地）</w:t>
            </w:r>
          </w:p>
        </w:tc>
        <w:tc>
          <w:tcPr>
            <w:tcW w:w="2897" w:type="dxa"/>
            <w:vAlign w:val="center"/>
          </w:tcPr>
          <w:p w14:paraId="4BCE8C81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64C0988C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3453E022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5560" w:type="dxa"/>
            <w:vAlign w:val="center"/>
          </w:tcPr>
          <w:p w14:paraId="10CA354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茂名市第一幼儿园（实习基地）</w:t>
            </w:r>
          </w:p>
        </w:tc>
        <w:tc>
          <w:tcPr>
            <w:tcW w:w="2897" w:type="dxa"/>
            <w:vAlign w:val="center"/>
          </w:tcPr>
          <w:p w14:paraId="386A656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5C882369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4BA9304A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5560" w:type="dxa"/>
            <w:vAlign w:val="center"/>
          </w:tcPr>
          <w:p w14:paraId="34AE6345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茂名市第二幼儿园（实习基地）</w:t>
            </w:r>
          </w:p>
        </w:tc>
        <w:tc>
          <w:tcPr>
            <w:tcW w:w="2897" w:type="dxa"/>
            <w:vAlign w:val="center"/>
          </w:tcPr>
          <w:p w14:paraId="2123267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04522F83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6DC34E1B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5560" w:type="dxa"/>
            <w:vAlign w:val="center"/>
          </w:tcPr>
          <w:p w14:paraId="78984F47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广茂幼师附属中心幼儿园（实习基地）</w:t>
            </w:r>
          </w:p>
        </w:tc>
        <w:tc>
          <w:tcPr>
            <w:tcW w:w="2897" w:type="dxa"/>
            <w:vAlign w:val="center"/>
          </w:tcPr>
          <w:p w14:paraId="06263F2C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2EA97E33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5FF574BA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5560" w:type="dxa"/>
            <w:vAlign w:val="center"/>
          </w:tcPr>
          <w:p w14:paraId="668BEFF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高州市第一幼儿园（实习基地）</w:t>
            </w:r>
          </w:p>
        </w:tc>
        <w:tc>
          <w:tcPr>
            <w:tcW w:w="2897" w:type="dxa"/>
            <w:vAlign w:val="center"/>
          </w:tcPr>
          <w:p w14:paraId="2182B6BF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43081DCE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375B48F0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5560" w:type="dxa"/>
            <w:vAlign w:val="center"/>
          </w:tcPr>
          <w:p w14:paraId="4409F3EE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斑点豆托育园（实习基地）</w:t>
            </w:r>
          </w:p>
        </w:tc>
        <w:tc>
          <w:tcPr>
            <w:tcW w:w="2897" w:type="dxa"/>
            <w:vAlign w:val="center"/>
          </w:tcPr>
          <w:p w14:paraId="4CDFDC0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2E41FF6D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296C42F3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5560" w:type="dxa"/>
            <w:vAlign w:val="center"/>
          </w:tcPr>
          <w:p w14:paraId="3951395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茂名市妇幼保健院托育园（实习基地）</w:t>
            </w:r>
          </w:p>
        </w:tc>
        <w:tc>
          <w:tcPr>
            <w:tcW w:w="2897" w:type="dxa"/>
            <w:vAlign w:val="center"/>
          </w:tcPr>
          <w:p w14:paraId="7C10DED8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32ECBF7E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34F0D549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5560" w:type="dxa"/>
            <w:vAlign w:val="center"/>
          </w:tcPr>
          <w:p w14:paraId="16331F73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高州市分界镇中心幼儿园（实习基地）</w:t>
            </w:r>
          </w:p>
        </w:tc>
        <w:tc>
          <w:tcPr>
            <w:tcW w:w="2897" w:type="dxa"/>
            <w:vAlign w:val="center"/>
          </w:tcPr>
          <w:p w14:paraId="424A2EA8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  <w:tr w:rsidR="00E67366" w14:paraId="4EF5ABBF" w14:textId="77777777">
        <w:trPr>
          <w:trHeight w:val="454"/>
          <w:jc w:val="center"/>
        </w:trPr>
        <w:tc>
          <w:tcPr>
            <w:tcW w:w="745" w:type="dxa"/>
            <w:vAlign w:val="center"/>
          </w:tcPr>
          <w:p w14:paraId="3F7B2428" w14:textId="77777777" w:rsidR="00E67366" w:rsidRDefault="00000000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5560" w:type="dxa"/>
            <w:vAlign w:val="center"/>
          </w:tcPr>
          <w:p w14:paraId="7226F522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化州市辅元坊幼儿园（实习基地）</w:t>
            </w:r>
          </w:p>
        </w:tc>
        <w:tc>
          <w:tcPr>
            <w:tcW w:w="2897" w:type="dxa"/>
            <w:vAlign w:val="center"/>
          </w:tcPr>
          <w:p w14:paraId="5B971B0D" w14:textId="77777777" w:rsidR="00E67366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综合训练</w:t>
            </w:r>
          </w:p>
        </w:tc>
      </w:tr>
    </w:tbl>
    <w:p w14:paraId="41CA990D" w14:textId="77777777" w:rsidR="00E67366" w:rsidRDefault="00000000">
      <w:pPr>
        <w:pStyle w:val="3"/>
        <w:keepLines w:val="0"/>
        <w:ind w:firstLine="420"/>
      </w:pPr>
      <w:r>
        <w:rPr>
          <w:rFonts w:hint="eastAsia"/>
        </w:rPr>
        <w:t>（三）教学资源</w:t>
      </w:r>
    </w:p>
    <w:p w14:paraId="145E5953" w14:textId="77777777" w:rsidR="00E67366" w:rsidRDefault="00000000">
      <w:p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/>
        </w:rPr>
        <w:t>教学资源主要包括能满足学生专业学习、教师专业教学研究和教学实施的教材、图书文献及数字资源等。</w:t>
      </w:r>
    </w:p>
    <w:p w14:paraId="02957137" w14:textId="77777777" w:rsidR="00E67366" w:rsidRDefault="00000000">
      <w:pPr>
        <w:numPr>
          <w:ilvl w:val="0"/>
          <w:numId w:val="2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lastRenderedPageBreak/>
        <w:t>教材选用有关基本要求：要有教材选用制度，优先从国家和省两级规划教材目录中选用教材，鼓励与行业企业合作开发特色鲜明的专业课校本教材。</w:t>
      </w:r>
    </w:p>
    <w:p w14:paraId="3A24F6F7" w14:textId="77777777" w:rsidR="00E67366" w:rsidRDefault="00000000">
      <w:pPr>
        <w:numPr>
          <w:ilvl w:val="0"/>
          <w:numId w:val="2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图书配备有关基本要求：要有足够数量的，能满足教师学习、教师专业教学研究和教学实施的图书库。</w:t>
      </w:r>
    </w:p>
    <w:p w14:paraId="37232D1D" w14:textId="77777777" w:rsidR="00E67366" w:rsidRDefault="00000000">
      <w:pPr>
        <w:numPr>
          <w:ilvl w:val="0"/>
          <w:numId w:val="2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5B8671AC" w14:textId="77777777" w:rsidR="00E67366" w:rsidRDefault="00000000">
      <w:pPr>
        <w:pStyle w:val="2"/>
        <w:keepLines w:val="0"/>
      </w:pPr>
      <w:r>
        <w:rPr>
          <w:rFonts w:hint="eastAsia"/>
        </w:rPr>
        <w:t>十、质量保障</w:t>
      </w:r>
    </w:p>
    <w:p w14:paraId="4FC3BFE8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23A5FAC1" w14:textId="77777777" w:rsidR="00E67366" w:rsidRDefault="00000000">
      <w:pPr>
        <w:spacing w:line="400" w:lineRule="exact"/>
        <w:ind w:firstLine="421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31917EED" w14:textId="77777777" w:rsidR="00E67366" w:rsidRDefault="00000000">
      <w:pPr>
        <w:spacing w:line="400" w:lineRule="exact"/>
        <w:ind w:firstLine="421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其中，学分替换规则如下表所示：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938"/>
        <w:gridCol w:w="6258"/>
      </w:tblGrid>
      <w:tr w:rsidR="00E67366" w14:paraId="6D472FA4" w14:textId="77777777">
        <w:trPr>
          <w:trHeight w:val="567"/>
        </w:trPr>
        <w:tc>
          <w:tcPr>
            <w:tcW w:w="3240" w:type="dxa"/>
            <w:gridSpan w:val="2"/>
            <w:vAlign w:val="center"/>
          </w:tcPr>
          <w:p w14:paraId="35BF2882" w14:textId="77777777" w:rsidR="00E67366" w:rsidRDefault="00000000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0181D7F9" w14:textId="77777777" w:rsidR="00E67366" w:rsidRDefault="00000000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可替换学分</w:t>
            </w:r>
          </w:p>
        </w:tc>
      </w:tr>
      <w:tr w:rsidR="00E67366" w14:paraId="3CF4714F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5EFB8BA8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732992C1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1CEFF771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E67366" w14:paraId="27B41454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08ABB394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3E14DA01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40FC3CC4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E67366" w14:paraId="6F5F78F3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427CAE49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44370335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0D82D62F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校级技能竞赛一等奖以上可替换0.5学分</w:t>
            </w:r>
          </w:p>
        </w:tc>
      </w:tr>
      <w:tr w:rsidR="00E67366" w14:paraId="26EA2AE2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3CB0051A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47C095FB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4246885D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提供合作企业证明文件、工商登记证明等有效证明文件由专业负责人认定可替换学分，每学期累计不得超过8学分。</w:t>
            </w:r>
          </w:p>
        </w:tc>
      </w:tr>
      <w:tr w:rsidR="00E67366" w14:paraId="4EF2869D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007BE471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BF76957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4D91017A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:rsidR="00E67366" w14:paraId="4C417B7D" w14:textId="77777777">
        <w:trPr>
          <w:trHeight w:val="454"/>
        </w:trPr>
        <w:tc>
          <w:tcPr>
            <w:tcW w:w="1302" w:type="dxa"/>
            <w:vAlign w:val="center"/>
          </w:tcPr>
          <w:p w14:paraId="49231CBC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6312411F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4E592085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:rsidR="00E67366" w14:paraId="39BB7C8E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072B36D7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1FE39413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78B458B1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ascii="宋体" w:hAnsi="宋体" w:hint="eastAsia"/>
                <w:sz w:val="18"/>
                <w:szCs w:val="18"/>
              </w:rPr>
              <w:t>可替换8学分</w:t>
            </w:r>
          </w:p>
        </w:tc>
      </w:tr>
      <w:tr w:rsidR="00E67366" w14:paraId="31E2EDA0" w14:textId="77777777">
        <w:trPr>
          <w:trHeight w:val="454"/>
        </w:trPr>
        <w:tc>
          <w:tcPr>
            <w:tcW w:w="1302" w:type="dxa"/>
            <w:vMerge/>
          </w:tcPr>
          <w:p w14:paraId="68A62FF8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4A8B3BDF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5A84C0BD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E67366" w14:paraId="5B2B81CE" w14:textId="77777777">
        <w:trPr>
          <w:trHeight w:val="454"/>
        </w:trPr>
        <w:tc>
          <w:tcPr>
            <w:tcW w:w="1302" w:type="dxa"/>
            <w:vMerge/>
          </w:tcPr>
          <w:p w14:paraId="69C2DA3B" w14:textId="77777777" w:rsidR="00E67366" w:rsidRDefault="00E67366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33AF1BB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37588D24" w14:textId="77777777" w:rsidR="00E67366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ascii="宋体" w:hAnsi="宋体" w:hint="eastAsia"/>
                <w:sz w:val="18"/>
                <w:szCs w:val="18"/>
              </w:rPr>
              <w:t>可替换4学分</w:t>
            </w:r>
          </w:p>
        </w:tc>
      </w:tr>
    </w:tbl>
    <w:p w14:paraId="2F1FB2F9" w14:textId="77777777" w:rsidR="00E67366" w:rsidRDefault="00E67366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</w:p>
    <w:p w14:paraId="6E21CCF3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21C085F5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71DFCF42" w14:textId="77777777" w:rsidR="00E67366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（四）专业教研组织利用评价分析结果有效改进专业教学，加强专业建设，持续提高人才培养质量。</w:t>
      </w:r>
    </w:p>
    <w:p w14:paraId="321F0D37" w14:textId="77777777" w:rsidR="00E67366" w:rsidRDefault="00000000">
      <w:pPr>
        <w:spacing w:line="400" w:lineRule="exact"/>
        <w:ind w:firstLine="42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bookmarkEnd w:id="19"/>
    <w:p w14:paraId="6C4AC2BB" w14:textId="77777777" w:rsidR="00E67366" w:rsidRDefault="00000000">
      <w:pPr>
        <w:pStyle w:val="2"/>
        <w:keepLines w:val="0"/>
      </w:pPr>
      <w:r>
        <w:rPr>
          <w:rFonts w:hint="eastAsia"/>
        </w:rPr>
        <w:t>十一、教学进程安排</w:t>
      </w:r>
    </w:p>
    <w:p w14:paraId="0B1D7247" w14:textId="77777777" w:rsidR="00E67366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1.理论与实践教学分配及比例表（见附件1－1）</w:t>
      </w:r>
    </w:p>
    <w:p w14:paraId="03B5C877" w14:textId="77777777" w:rsidR="00E67366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2.综合素质课教学进程表（见附件1－2）</w:t>
      </w:r>
    </w:p>
    <w:p w14:paraId="6FD83952" w14:textId="77777777" w:rsidR="00E67366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3.专业课教学进程表（见附件1－3）</w:t>
      </w:r>
    </w:p>
    <w:p w14:paraId="551BF28D" w14:textId="77777777" w:rsidR="00E67366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4.实践课教学进程表（见附件1－4）</w:t>
      </w:r>
    </w:p>
    <w:p w14:paraId="2C34FD7D" w14:textId="77777777" w:rsidR="00E67366" w:rsidRDefault="00E67366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</w:p>
    <w:p w14:paraId="07ED7E54" w14:textId="77777777" w:rsidR="00E67366" w:rsidRDefault="00000000">
      <w:pPr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br w:type="page"/>
      </w:r>
    </w:p>
    <w:p w14:paraId="3D140ECB" w14:textId="77777777" w:rsidR="00E67366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ascii="宋体" w:hAnsi="宋体" w:hint="eastAsia"/>
          <w:b/>
          <w:bCs/>
          <w:szCs w:val="21"/>
        </w:rPr>
        <w:t xml:space="preserve"> </w:t>
      </w:r>
      <w:r>
        <w:rPr>
          <w:rFonts w:ascii="宋体" w:hAnsi="宋体" w:hint="eastAsia"/>
          <w:bCs/>
          <w:szCs w:val="21"/>
        </w:rPr>
        <w:t>理论与实践教学分配及比例表</w:t>
      </w:r>
    </w:p>
    <w:p w14:paraId="45885704" w14:textId="660133D7" w:rsidR="00E67366" w:rsidRDefault="00D23B5C" w:rsidP="00D23B5C">
      <w:pPr>
        <w:adjustRightInd w:val="0"/>
        <w:snapToGrid w:val="0"/>
        <w:spacing w:line="360" w:lineRule="auto"/>
        <w:jc w:val="center"/>
        <w:outlineLvl w:val="1"/>
        <w:rPr>
          <w:rFonts w:ascii="宋体" w:hAnsi="宋体" w:hint="eastAsia"/>
          <w:b/>
          <w:bCs/>
          <w:szCs w:val="21"/>
        </w:rPr>
      </w:pPr>
      <w:r w:rsidRPr="00D23B5C">
        <w:rPr>
          <w:rFonts w:ascii="宋体" w:hAnsi="宋体"/>
          <w:b/>
          <w:bCs/>
          <w:noProof/>
          <w:szCs w:val="21"/>
        </w:rPr>
        <w:drawing>
          <wp:inline distT="0" distB="0" distL="0" distR="0" wp14:anchorId="102A5CC9" wp14:editId="66F8CD0B">
            <wp:extent cx="6276622" cy="3901440"/>
            <wp:effectExtent l="0" t="0" r="0" b="3810"/>
            <wp:docPr id="4301079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90" b="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767" cy="390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F030E" w14:textId="77777777" w:rsidR="00E67366" w:rsidRDefault="00E67366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15A4F852" w14:textId="77777777" w:rsidR="00E67366" w:rsidRDefault="00E67366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</w:p>
    <w:p w14:paraId="74D71928" w14:textId="77777777" w:rsidR="00E67366" w:rsidRDefault="00000000">
      <w:pPr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br w:type="page"/>
      </w:r>
    </w:p>
    <w:p w14:paraId="7AED1CA6" w14:textId="77777777" w:rsidR="00E67366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 xml:space="preserve">附件1-2 </w:t>
      </w:r>
      <w:r>
        <w:rPr>
          <w:rFonts w:ascii="宋体" w:hAnsi="宋体" w:hint="eastAsia"/>
          <w:bCs/>
          <w:szCs w:val="21"/>
        </w:rPr>
        <w:t>综合素质课教学进程表</w:t>
      </w:r>
    </w:p>
    <w:p w14:paraId="7570F5BA" w14:textId="219A582F" w:rsidR="00E67366" w:rsidRDefault="00D23B5C">
      <w:pPr>
        <w:adjustRightInd w:val="0"/>
        <w:snapToGrid w:val="0"/>
        <w:spacing w:line="360" w:lineRule="auto"/>
        <w:jc w:val="center"/>
        <w:outlineLvl w:val="1"/>
        <w:rPr>
          <w:rFonts w:ascii="宋体" w:hAnsi="宋体" w:hint="eastAsia"/>
          <w:b/>
          <w:bCs/>
          <w:szCs w:val="21"/>
        </w:rPr>
      </w:pPr>
      <w:r>
        <w:rPr>
          <w:noProof/>
        </w:rPr>
        <w:drawing>
          <wp:inline distT="0" distB="0" distL="0" distR="0" wp14:anchorId="3F7F9DE9" wp14:editId="255131A3">
            <wp:extent cx="4464550" cy="8412480"/>
            <wp:effectExtent l="0" t="0" r="0" b="7620"/>
            <wp:docPr id="1171434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675" cy="841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FD04B" w14:textId="77777777" w:rsidR="00E67366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 xml:space="preserve">附件1-3 </w:t>
      </w:r>
      <w:r>
        <w:rPr>
          <w:rFonts w:ascii="宋体" w:hAnsi="宋体" w:hint="eastAsia"/>
          <w:bCs/>
          <w:szCs w:val="21"/>
        </w:rPr>
        <w:t>专业课教学进程表</w:t>
      </w:r>
    </w:p>
    <w:p w14:paraId="6D367A20" w14:textId="4D8461B7" w:rsidR="00E67366" w:rsidRDefault="00D23B5C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>
        <w:rPr>
          <w:noProof/>
        </w:rPr>
        <w:drawing>
          <wp:inline distT="0" distB="0" distL="0" distR="0" wp14:anchorId="754CB1E7" wp14:editId="7B68F098">
            <wp:extent cx="6733577" cy="8404860"/>
            <wp:effectExtent l="0" t="0" r="0" b="0"/>
            <wp:docPr id="9705104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12" b="3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760" cy="840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81642" w14:textId="77777777" w:rsidR="00E67366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ascii="宋体" w:hAnsi="宋体" w:hint="eastAsia"/>
          <w:b/>
          <w:bCs/>
          <w:szCs w:val="21"/>
        </w:rPr>
        <w:t xml:space="preserve"> </w:t>
      </w:r>
      <w:r>
        <w:rPr>
          <w:rFonts w:ascii="宋体" w:hAnsi="宋体" w:hint="eastAsia"/>
          <w:bCs/>
          <w:szCs w:val="21"/>
        </w:rPr>
        <w:t>实践课教学进程表</w:t>
      </w:r>
    </w:p>
    <w:p w14:paraId="117ACCE7" w14:textId="7F1D1C4A" w:rsidR="00E67366" w:rsidRDefault="00D23B5C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>
        <w:rPr>
          <w:noProof/>
        </w:rPr>
        <w:drawing>
          <wp:inline distT="0" distB="0" distL="0" distR="0" wp14:anchorId="21F39457" wp14:editId="105DF090">
            <wp:extent cx="5976620" cy="3697605"/>
            <wp:effectExtent l="0" t="0" r="5080" b="0"/>
            <wp:docPr id="19467172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3751D" w14:textId="77777777" w:rsidR="00E67366" w:rsidRDefault="00E67366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1880A00C" w14:textId="77777777" w:rsidR="00E67366" w:rsidRDefault="00E67366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19889CEA" w14:textId="77777777" w:rsidR="00E67366" w:rsidRDefault="00E67366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sectPr w:rsidR="00E67366">
      <w:footerReference w:type="default" r:id="rId14"/>
      <w:pgSz w:w="11906" w:h="16838"/>
      <w:pgMar w:top="1417" w:right="1247" w:bottom="1417" w:left="124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C409" w14:textId="77777777" w:rsidR="007F3E2A" w:rsidRDefault="007F3E2A">
      <w:r>
        <w:separator/>
      </w:r>
    </w:p>
  </w:endnote>
  <w:endnote w:type="continuationSeparator" w:id="0">
    <w:p w14:paraId="056FEF92" w14:textId="77777777" w:rsidR="007F3E2A" w:rsidRDefault="007F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5E97" w14:textId="77777777" w:rsidR="00E67366" w:rsidRDefault="00000000">
    <w:pPr>
      <w:pStyle w:val="a5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14:paraId="1FB1BA79" w14:textId="77777777" w:rsidR="00E67366" w:rsidRDefault="00E67366">
    <w:pPr>
      <w:pStyle w:val="a5"/>
    </w:pPr>
  </w:p>
  <w:p w14:paraId="004B71ED" w14:textId="77777777" w:rsidR="00E67366" w:rsidRDefault="00E673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9EB8" w14:textId="77777777" w:rsidR="00E67366" w:rsidRDefault="00E67366">
    <w:pPr>
      <w:pStyle w:val="a5"/>
      <w:jc w:val="center"/>
    </w:pPr>
  </w:p>
  <w:p w14:paraId="02ADE38C" w14:textId="77777777" w:rsidR="00E67366" w:rsidRDefault="00E673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345358"/>
    </w:sdtPr>
    <w:sdtContent>
      <w:p w14:paraId="34A9BC36" w14:textId="77777777" w:rsidR="00E67366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A622A1" w14:textId="77777777" w:rsidR="00E67366" w:rsidRDefault="00E673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5073" w14:textId="77777777" w:rsidR="007F3E2A" w:rsidRDefault="007F3E2A">
      <w:r>
        <w:separator/>
      </w:r>
    </w:p>
  </w:footnote>
  <w:footnote w:type="continuationSeparator" w:id="0">
    <w:p w14:paraId="7661DB43" w14:textId="77777777" w:rsidR="007F3E2A" w:rsidRDefault="007F3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5237B"/>
    <w:multiLevelType w:val="multilevel"/>
    <w:tmpl w:val="34C5237B"/>
    <w:lvl w:ilvl="0">
      <w:start w:val="1"/>
      <w:numFmt w:val="japaneseCounting"/>
      <w:lvlText w:val="（%1）"/>
      <w:lvlJc w:val="left"/>
      <w:pPr>
        <w:ind w:left="1176" w:hanging="75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59197911"/>
    <w:multiLevelType w:val="singleLevel"/>
    <w:tmpl w:val="59197911"/>
    <w:lvl w:ilvl="0">
      <w:start w:val="1"/>
      <w:numFmt w:val="decimal"/>
      <w:suff w:val="nothing"/>
      <w:lvlText w:val="%1."/>
      <w:lvlJc w:val="left"/>
    </w:lvl>
  </w:abstractNum>
  <w:num w:numId="1" w16cid:durableId="2117939376">
    <w:abstractNumId w:val="0"/>
  </w:num>
  <w:num w:numId="2" w16cid:durableId="121019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74C"/>
    <w:rsid w:val="0000374C"/>
    <w:rsid w:val="0002145C"/>
    <w:rsid w:val="00056410"/>
    <w:rsid w:val="00066CEA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3509F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4F4EDF"/>
    <w:rsid w:val="00512169"/>
    <w:rsid w:val="00524BF5"/>
    <w:rsid w:val="00576D17"/>
    <w:rsid w:val="005A2CC8"/>
    <w:rsid w:val="005A6CE1"/>
    <w:rsid w:val="005C0109"/>
    <w:rsid w:val="005C53AB"/>
    <w:rsid w:val="005D31CD"/>
    <w:rsid w:val="005E1795"/>
    <w:rsid w:val="005E3732"/>
    <w:rsid w:val="0060152A"/>
    <w:rsid w:val="006070E8"/>
    <w:rsid w:val="00633F37"/>
    <w:rsid w:val="006510CC"/>
    <w:rsid w:val="00651883"/>
    <w:rsid w:val="006845E9"/>
    <w:rsid w:val="006C36C8"/>
    <w:rsid w:val="006C3AEC"/>
    <w:rsid w:val="006C7C43"/>
    <w:rsid w:val="0071504A"/>
    <w:rsid w:val="00742043"/>
    <w:rsid w:val="007919BB"/>
    <w:rsid w:val="00795146"/>
    <w:rsid w:val="007E1AAC"/>
    <w:rsid w:val="007E2099"/>
    <w:rsid w:val="007F3E2A"/>
    <w:rsid w:val="008119F5"/>
    <w:rsid w:val="00824242"/>
    <w:rsid w:val="008825AF"/>
    <w:rsid w:val="008F4A3E"/>
    <w:rsid w:val="00927297"/>
    <w:rsid w:val="009427E6"/>
    <w:rsid w:val="00984BBF"/>
    <w:rsid w:val="009A09D0"/>
    <w:rsid w:val="009B6DC1"/>
    <w:rsid w:val="009C06A0"/>
    <w:rsid w:val="009E49CC"/>
    <w:rsid w:val="00A34C98"/>
    <w:rsid w:val="00A74478"/>
    <w:rsid w:val="00AB0D47"/>
    <w:rsid w:val="00AD5A90"/>
    <w:rsid w:val="00B263B4"/>
    <w:rsid w:val="00B84F37"/>
    <w:rsid w:val="00BA6ADB"/>
    <w:rsid w:val="00BB7C09"/>
    <w:rsid w:val="00BF4A07"/>
    <w:rsid w:val="00C37769"/>
    <w:rsid w:val="00C53EFF"/>
    <w:rsid w:val="00C96BC2"/>
    <w:rsid w:val="00CA603F"/>
    <w:rsid w:val="00CC38B3"/>
    <w:rsid w:val="00CD23E0"/>
    <w:rsid w:val="00CD492D"/>
    <w:rsid w:val="00D23B5C"/>
    <w:rsid w:val="00D4090E"/>
    <w:rsid w:val="00D50C52"/>
    <w:rsid w:val="00D67548"/>
    <w:rsid w:val="00D675CC"/>
    <w:rsid w:val="00D87D7A"/>
    <w:rsid w:val="00DB711A"/>
    <w:rsid w:val="00DD1384"/>
    <w:rsid w:val="00E046AB"/>
    <w:rsid w:val="00E31830"/>
    <w:rsid w:val="00E36C3B"/>
    <w:rsid w:val="00E615B8"/>
    <w:rsid w:val="00E66872"/>
    <w:rsid w:val="00E67366"/>
    <w:rsid w:val="00E7247A"/>
    <w:rsid w:val="00E928F7"/>
    <w:rsid w:val="00EF3EC3"/>
    <w:rsid w:val="00F420B6"/>
    <w:rsid w:val="00FB51F5"/>
    <w:rsid w:val="10294EBD"/>
    <w:rsid w:val="27851F92"/>
    <w:rsid w:val="28B62967"/>
    <w:rsid w:val="2AB90843"/>
    <w:rsid w:val="2B325E2C"/>
    <w:rsid w:val="3B337E5E"/>
    <w:rsid w:val="3FC563F2"/>
    <w:rsid w:val="4D0A29E9"/>
    <w:rsid w:val="5A5262DA"/>
    <w:rsid w:val="60B258FA"/>
    <w:rsid w:val="6FF45072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B03B68"/>
  <w15:docId w15:val="{88F7CA17-4BD3-4A84-8943-C30DE497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320" w:lineRule="exact"/>
      <w:outlineLvl w:val="1"/>
    </w:pPr>
    <w:rPr>
      <w:rFonts w:ascii="Arial" w:eastAsia="黑体" w:hAnsi="Arial"/>
      <w:b/>
      <w:sz w:val="28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a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Pr>
      <w:b/>
      <w:bCs/>
    </w:rPr>
  </w:style>
  <w:style w:type="character" w:styleId="ac">
    <w:name w:val="page number"/>
    <w:basedOn w:val="a0"/>
    <w:qFormat/>
  </w:style>
  <w:style w:type="character" w:styleId="ad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72">
    <w:name w:val="xl72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4">
    <w:name w:val="xl94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7">
    <w:name w:val="xl107"/>
    <w:basedOn w:val="a"/>
    <w:qFormat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1">
    <w:name w:val="xl11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12">
    <w:name w:val="xl11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3">
    <w:name w:val="xl11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8">
    <w:name w:val="xl11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0">
    <w:name w:val="xl120"/>
    <w:basedOn w:val="a"/>
    <w:qFormat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26">
    <w:name w:val="xl126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28">
    <w:name w:val="xl128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0">
    <w:name w:val="xl13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1">
    <w:name w:val="xl131"/>
    <w:basedOn w:val="a"/>
    <w:qFormat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3">
    <w:name w:val="xl13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9">
    <w:name w:val="xl13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0">
    <w:name w:val="xl14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44">
    <w:name w:val="xl144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5">
    <w:name w:val="xl145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6">
    <w:name w:val="xl146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7">
    <w:name w:val="xl14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8">
    <w:name w:val="xl14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9">
    <w:name w:val="xl1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0">
    <w:name w:val="xl15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1">
    <w:name w:val="xl151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2">
    <w:name w:val="xl15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3">
    <w:name w:val="xl153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4">
    <w:name w:val="xl15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155">
    <w:name w:val="xl155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6">
    <w:name w:val="xl156"/>
    <w:basedOn w:val="a"/>
    <w:qFormat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57">
    <w:name w:val="xl15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8">
    <w:name w:val="xl15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customStyle="1" w:styleId="10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18</Pages>
  <Words>5189</Words>
  <Characters>5345</Characters>
  <Application>Microsoft Office Word</Application>
  <DocSecurity>0</DocSecurity>
  <Lines>763</Lines>
  <Paragraphs>957</Paragraphs>
  <ScaleCrop>false</ScaleCrop>
  <Company>shenduxitong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王阿丹</cp:lastModifiedBy>
  <cp:revision>11</cp:revision>
  <dcterms:created xsi:type="dcterms:W3CDTF">2025-11-20T15:08:00Z</dcterms:created>
  <dcterms:modified xsi:type="dcterms:W3CDTF">2025-12-03T15:27:00Z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eyJoZGlkIjoiZmE3NGE3ZDg0YTJlZTYyMjg0NzI1ZjBhZGYxNGVlYjAiLCJ1c2VySWQiOiI1MzAxNzI2OTQifQ==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CCEAF6C6799E4E76BE339519DBE356E5_12</vt:lpwstr>
  </property>
</Properties>
</file>