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759002">
      <w:pPr>
        <w:keepLines w:val="0"/>
        <w:pageBreakBefore w:val="0"/>
        <w:kinsoku/>
        <w:wordWrap/>
        <w:overflowPunct/>
        <w:topLinePunct w:val="0"/>
        <w:autoSpaceDE/>
        <w:autoSpaceDN/>
        <w:bidi w:val="0"/>
        <w:jc w:val="center"/>
        <w:textAlignment w:val="auto"/>
        <w:rPr>
          <w:rFonts w:eastAsia="黑体"/>
          <w:b/>
          <w:spacing w:val="34"/>
          <w:sz w:val="84"/>
        </w:rPr>
      </w:pPr>
    </w:p>
    <w:p w14:paraId="1E2259A5">
      <w:pPr>
        <w:pStyle w:val="2"/>
        <w:keepLines w:val="0"/>
        <w:pageBreakBefore w:val="0"/>
        <w:kinsoku/>
        <w:wordWrap/>
        <w:overflowPunct/>
        <w:topLinePunct w:val="0"/>
        <w:autoSpaceDE/>
        <w:autoSpaceDN/>
        <w:bidi w:val="0"/>
        <w:textAlignment w:val="auto"/>
        <w:rPr>
          <w:rFonts w:hint="eastAsia" w:ascii="黑体" w:hAnsi="黑体" w:eastAsia="黑体"/>
          <w:b/>
          <w:color w:val="auto"/>
          <w:sz w:val="52"/>
          <w:szCs w:val="60"/>
        </w:rPr>
      </w:pPr>
      <w:r>
        <w:rPr>
          <w:rFonts w:hint="eastAsia" w:ascii="黑体" w:hAnsi="黑体" w:eastAsia="黑体"/>
          <w:b/>
          <w:color w:val="auto"/>
          <w:sz w:val="52"/>
          <w:szCs w:val="60"/>
        </w:rPr>
        <w:t>广东茂名幼儿师范专科学校</w:t>
      </w:r>
    </w:p>
    <w:p w14:paraId="757007EC">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rPr>
      </w:pPr>
      <w:r>
        <w:rPr>
          <w:rFonts w:hint="eastAsia" w:ascii="黑体" w:hAnsi="黑体" w:eastAsia="黑体"/>
          <w:b/>
          <w:color w:val="auto"/>
        </w:rPr>
        <w:t>小学教育专业人才培养方案</w:t>
      </w:r>
    </w:p>
    <w:p w14:paraId="3E7A578B">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lang w:eastAsia="zh-CN"/>
        </w:rPr>
      </w:pPr>
      <w:r>
        <w:rPr>
          <w:rFonts w:hint="eastAsia" w:ascii="黑体" w:hAnsi="黑体" w:eastAsia="黑体"/>
          <w:b/>
          <w:color w:val="auto"/>
          <w:lang w:eastAsia="zh-CN"/>
        </w:rPr>
        <w:t>（</w:t>
      </w:r>
      <w:r>
        <w:rPr>
          <w:rFonts w:hint="eastAsia" w:ascii="黑体" w:hAnsi="黑体" w:eastAsia="黑体"/>
          <w:b/>
          <w:color w:val="auto"/>
          <w:lang w:val="en-US" w:eastAsia="zh-CN"/>
        </w:rPr>
        <w:t>三年制</w:t>
      </w:r>
      <w:r>
        <w:rPr>
          <w:rFonts w:hint="eastAsia" w:ascii="黑体" w:hAnsi="黑体" w:eastAsia="黑体"/>
          <w:b/>
          <w:color w:val="auto"/>
          <w:lang w:eastAsia="zh-CN"/>
        </w:rPr>
        <w:t>）</w:t>
      </w:r>
    </w:p>
    <w:p w14:paraId="5ADE9E96">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rPr>
      </w:pPr>
    </w:p>
    <w:p w14:paraId="6F1439AB">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rPr>
      </w:pPr>
    </w:p>
    <w:p w14:paraId="4FB91319">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r>
        <w:rPr>
          <w:rFonts w:hint="eastAsia" w:ascii="宋体" w:hAnsi="宋体"/>
          <w:sz w:val="32"/>
        </w:rPr>
        <w:t xml:space="preserve">学 </w:t>
      </w:r>
      <w:r>
        <w:rPr>
          <w:rFonts w:ascii="宋体" w:hAnsi="宋体"/>
          <w:sz w:val="32"/>
        </w:rPr>
        <w:t xml:space="preserve">       </w:t>
      </w:r>
      <w:r>
        <w:rPr>
          <w:rFonts w:hint="eastAsia" w:ascii="宋体" w:hAnsi="宋体"/>
          <w:sz w:val="32"/>
        </w:rPr>
        <w:t>院</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lang w:val="en-US" w:eastAsia="zh-CN"/>
        </w:rPr>
        <w:t xml:space="preserve"> 理</w:t>
      </w:r>
      <w:r>
        <w:rPr>
          <w:rFonts w:hint="eastAsia" w:ascii="宋体" w:hAnsi="宋体"/>
          <w:sz w:val="32"/>
          <w:u w:val="single"/>
        </w:rPr>
        <w:t xml:space="preserve">学院   </w:t>
      </w:r>
      <w:r>
        <w:rPr>
          <w:rFonts w:ascii="宋体" w:hAnsi="宋体"/>
          <w:sz w:val="32"/>
          <w:u w:val="single"/>
        </w:rPr>
        <w:t xml:space="preserve"> </w:t>
      </w:r>
      <w:r>
        <w:rPr>
          <w:rFonts w:hint="eastAsia" w:ascii="宋体" w:hAnsi="宋体"/>
          <w:sz w:val="32"/>
          <w:u w:val="single"/>
        </w:rPr>
        <w:t xml:space="preserve">     </w:t>
      </w:r>
    </w:p>
    <w:p w14:paraId="0A1E8492">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r>
        <w:rPr>
          <w:rFonts w:hint="eastAsia" w:ascii="宋体" w:hAnsi="宋体"/>
          <w:sz w:val="32"/>
        </w:rPr>
        <w:t>专</w:t>
      </w:r>
      <w:r>
        <w:rPr>
          <w:rFonts w:ascii="宋体" w:hAnsi="宋体"/>
          <w:sz w:val="32"/>
        </w:rPr>
        <w:t xml:space="preserve">        业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小学教育</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p>
    <w:p w14:paraId="4FD08A63">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r>
        <w:rPr>
          <w:rFonts w:hint="eastAsia" w:ascii="宋体" w:hAnsi="宋体"/>
          <w:sz w:val="32"/>
        </w:rPr>
        <w:t>年</w:t>
      </w:r>
      <w:r>
        <w:rPr>
          <w:rFonts w:ascii="宋体" w:hAnsi="宋体"/>
          <w:sz w:val="32"/>
        </w:rPr>
        <w:t xml:space="preserve">        级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2026级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 </w:t>
      </w:r>
      <w:r>
        <w:rPr>
          <w:rFonts w:ascii="宋体" w:hAnsi="宋体"/>
          <w:sz w:val="32"/>
          <w:u w:val="single"/>
        </w:rPr>
        <w:t xml:space="preserve"> </w:t>
      </w:r>
    </w:p>
    <w:p w14:paraId="0E59DE65">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rPr>
      </w:pPr>
      <w:r>
        <w:rPr>
          <w:rFonts w:hint="eastAsia" w:ascii="宋体" w:hAnsi="宋体"/>
          <w:sz w:val="32"/>
        </w:rPr>
        <w:t xml:space="preserve">制   定   人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钟妮珊</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p>
    <w:p w14:paraId="28B587C8">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ascii="宋体" w:hAnsi="宋体"/>
          <w:sz w:val="32"/>
          <w:u w:val="single"/>
        </w:rPr>
      </w:pPr>
      <w:r>
        <w:rPr>
          <w:rFonts w:hint="eastAsia" w:ascii="宋体" w:hAnsi="宋体"/>
          <w:sz w:val="32"/>
        </w:rPr>
        <w:t>审</w:t>
      </w:r>
      <w:r>
        <w:rPr>
          <w:rFonts w:hint="eastAsia" w:ascii="宋体" w:hAnsi="宋体"/>
          <w:sz w:val="32"/>
          <w:lang w:val="en-US" w:eastAsia="zh-CN"/>
        </w:rPr>
        <w:t xml:space="preserve">   核   </w:t>
      </w:r>
      <w:r>
        <w:rPr>
          <w:rFonts w:hint="eastAsia" w:ascii="宋体" w:hAnsi="宋体"/>
          <w:sz w:val="32"/>
        </w:rPr>
        <w:t xml:space="preserve">人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罗庆仙</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p>
    <w:p w14:paraId="6517D34F">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ascii="宋体" w:hAnsi="宋体"/>
          <w:sz w:val="32"/>
          <w:u w:val="single"/>
        </w:rPr>
      </w:pPr>
    </w:p>
    <w:p w14:paraId="193FAF7A">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ascii="宋体" w:hAnsi="宋体"/>
          <w:sz w:val="32"/>
          <w:u w:val="single"/>
        </w:rPr>
      </w:pPr>
    </w:p>
    <w:p w14:paraId="1282B59B">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p>
    <w:p w14:paraId="1FBE608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sectPr>
          <w:footerReference r:id="rId3" w:type="default"/>
          <w:footerReference r:id="rId4" w:type="even"/>
          <w:pgSz w:w="11906" w:h="16838"/>
          <w:pgMar w:top="1247" w:right="1304" w:bottom="1247" w:left="1134" w:header="851" w:footer="992" w:gutter="0"/>
          <w:pgNumType w:start="1"/>
          <w:cols w:space="720" w:num="1"/>
          <w:docGrid w:type="lines" w:linePitch="312" w:charSpace="0"/>
        </w:sectPr>
      </w:pPr>
      <w:r>
        <w:t>202</w:t>
      </w:r>
      <w:r>
        <w:rPr>
          <w:rFonts w:hint="eastAsia"/>
          <w:lang w:val="en-US" w:eastAsia="zh-CN"/>
        </w:rPr>
        <w:t>5</w:t>
      </w:r>
      <w:r>
        <w:t>年10月</w:t>
      </w:r>
    </w:p>
    <w:p w14:paraId="3615A9BA">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rPr>
      </w:pPr>
      <w:r>
        <w:rPr>
          <w:rFonts w:hint="eastAsia" w:ascii="黑体" w:hAnsi="黑体" w:eastAsia="黑体"/>
          <w:b/>
          <w:color w:val="auto"/>
        </w:rPr>
        <w:t>202</w:t>
      </w:r>
      <w:r>
        <w:rPr>
          <w:rFonts w:hint="eastAsia" w:ascii="黑体" w:hAnsi="黑体" w:eastAsia="黑体"/>
          <w:b/>
          <w:color w:val="auto"/>
          <w:lang w:val="en-US" w:eastAsia="zh-CN"/>
        </w:rPr>
        <w:t>6</w:t>
      </w:r>
      <w:r>
        <w:rPr>
          <w:rFonts w:hint="eastAsia" w:ascii="黑体" w:hAnsi="黑体" w:eastAsia="黑体"/>
          <w:b/>
          <w:color w:val="auto"/>
        </w:rPr>
        <w:t>级</w:t>
      </w:r>
      <w:r>
        <w:rPr>
          <w:rFonts w:hint="eastAsia" w:ascii="黑体" w:hAnsi="黑体" w:eastAsia="黑体"/>
          <w:b/>
          <w:color w:val="auto"/>
          <w:lang w:val="en-US" w:eastAsia="zh-CN"/>
        </w:rPr>
        <w:t>小学教育</w:t>
      </w:r>
      <w:r>
        <w:rPr>
          <w:rFonts w:hint="eastAsia" w:ascii="黑体" w:hAnsi="黑体" w:eastAsia="黑体"/>
          <w:b/>
          <w:color w:val="auto"/>
        </w:rPr>
        <w:t>专业人才培养方案</w:t>
      </w:r>
    </w:p>
    <w:p w14:paraId="0CA05B58">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lang w:eastAsia="zh-CN"/>
        </w:rPr>
      </w:pPr>
      <w:r>
        <w:rPr>
          <w:rFonts w:hint="eastAsia" w:ascii="黑体" w:hAnsi="黑体" w:eastAsia="黑体"/>
          <w:b/>
          <w:color w:val="auto"/>
          <w:lang w:eastAsia="zh-CN"/>
        </w:rPr>
        <w:t>（</w:t>
      </w:r>
      <w:r>
        <w:rPr>
          <w:rFonts w:hint="eastAsia" w:ascii="黑体" w:hAnsi="黑体" w:eastAsia="黑体"/>
          <w:b/>
          <w:color w:val="auto"/>
          <w:lang w:val="en-US" w:eastAsia="zh-CN"/>
        </w:rPr>
        <w:t>三年制</w:t>
      </w:r>
      <w:r>
        <w:rPr>
          <w:rFonts w:hint="eastAsia" w:ascii="黑体" w:hAnsi="黑体" w:eastAsia="黑体"/>
          <w:b/>
          <w:color w:val="auto"/>
          <w:lang w:eastAsia="zh-CN"/>
        </w:rPr>
        <w:t>）</w:t>
      </w:r>
    </w:p>
    <w:p w14:paraId="6ACBE25E">
      <w:pPr>
        <w:rPr>
          <w:rFonts w:hint="eastAsia"/>
        </w:rPr>
      </w:pPr>
    </w:p>
    <w:p w14:paraId="343742BE">
      <w:pPr>
        <w:pStyle w:val="3"/>
        <w:keepNext/>
        <w:keepLines w:val="0"/>
        <w:pageBreakBefore w:val="0"/>
        <w:widowControl w:val="0"/>
        <w:kinsoku/>
        <w:wordWrap/>
        <w:overflowPunct/>
        <w:topLinePunct w:val="0"/>
        <w:autoSpaceDE/>
        <w:autoSpaceDN/>
        <w:bidi w:val="0"/>
        <w:adjustRightInd/>
        <w:snapToGrid/>
        <w:ind w:firstLine="0" w:firstLineChars="0"/>
        <w:textAlignment w:val="auto"/>
        <w:rPr>
          <w:rFonts w:hint="eastAsia"/>
          <w:color w:val="auto"/>
        </w:rPr>
      </w:pPr>
      <w:r>
        <w:rPr>
          <w:rFonts w:hint="eastAsia"/>
          <w:color w:val="auto"/>
        </w:rPr>
        <w:t>一、专业名称</w:t>
      </w:r>
      <w:r>
        <w:rPr>
          <w:rFonts w:hint="eastAsia"/>
          <w:color w:val="auto"/>
          <w:lang w:eastAsia="zh-CN"/>
        </w:rPr>
        <w:t>（</w:t>
      </w:r>
      <w:r>
        <w:rPr>
          <w:rFonts w:hint="eastAsia"/>
          <w:color w:val="auto"/>
        </w:rPr>
        <w:t>代码</w:t>
      </w:r>
      <w:r>
        <w:rPr>
          <w:rFonts w:hint="eastAsia"/>
          <w:color w:val="auto"/>
          <w:lang w:eastAsia="zh-CN"/>
        </w:rPr>
        <w:t>）</w:t>
      </w:r>
    </w:p>
    <w:p w14:paraId="0711E48E">
      <w:pPr>
        <w:spacing w:line="360" w:lineRule="auto"/>
        <w:ind w:firstLine="420" w:firstLineChars="200"/>
        <w:rPr>
          <w:rStyle w:val="13"/>
          <w:rFonts w:ascii="宋体" w:hAnsi="宋体"/>
          <w:szCs w:val="21"/>
        </w:rPr>
      </w:pPr>
      <w:r>
        <w:rPr>
          <w:rFonts w:hint="eastAsia"/>
          <w:szCs w:val="21"/>
        </w:rPr>
        <w:t>小学教育(专业代码:570103K)</w:t>
      </w:r>
    </w:p>
    <w:p w14:paraId="245FAD1F">
      <w:pPr>
        <w:pStyle w:val="3"/>
        <w:keepLines w:val="0"/>
        <w:pageBreakBefore w:val="0"/>
        <w:kinsoku/>
        <w:wordWrap/>
        <w:overflowPunct/>
        <w:topLinePunct w:val="0"/>
        <w:autoSpaceDE/>
        <w:autoSpaceDN/>
        <w:bidi w:val="0"/>
        <w:textAlignment w:val="auto"/>
        <w:rPr>
          <w:rFonts w:hint="eastAsia"/>
          <w:color w:val="auto"/>
        </w:rPr>
      </w:pPr>
      <w:r>
        <w:rPr>
          <w:rFonts w:hint="eastAsia"/>
          <w:color w:val="auto"/>
        </w:rPr>
        <w:t>二、入学要求</w:t>
      </w:r>
    </w:p>
    <w:p w14:paraId="05815662">
      <w:pPr>
        <w:keepLines w:val="0"/>
        <w:pageBreakBefore w:val="0"/>
        <w:kinsoku/>
        <w:wordWrap/>
        <w:overflowPunct/>
        <w:topLinePunct w:val="0"/>
        <w:autoSpaceDE/>
        <w:autoSpaceDN/>
        <w:bidi w:val="0"/>
        <w:spacing w:line="360" w:lineRule="auto"/>
        <w:ind w:firstLine="420" w:firstLineChars="200"/>
        <w:textAlignment w:val="auto"/>
        <w:rPr>
          <w:rStyle w:val="13"/>
          <w:rFonts w:hint="eastAsia" w:ascii="宋体" w:hAnsi="宋体"/>
          <w:szCs w:val="21"/>
        </w:rPr>
      </w:pPr>
      <w:r>
        <w:rPr>
          <w:rFonts w:hint="eastAsia"/>
        </w:rPr>
        <w:t>普通高级中学毕业、中等职业学校毕业或具备同等学力</w:t>
      </w:r>
    </w:p>
    <w:p w14:paraId="4DDB9217">
      <w:pPr>
        <w:pStyle w:val="3"/>
        <w:keepLines w:val="0"/>
        <w:pageBreakBefore w:val="0"/>
        <w:kinsoku/>
        <w:wordWrap/>
        <w:overflowPunct/>
        <w:topLinePunct w:val="0"/>
        <w:autoSpaceDE/>
        <w:autoSpaceDN/>
        <w:bidi w:val="0"/>
        <w:textAlignment w:val="auto"/>
        <w:rPr>
          <w:rFonts w:hint="eastAsia"/>
          <w:color w:val="auto"/>
        </w:rPr>
      </w:pPr>
      <w:r>
        <w:rPr>
          <w:rFonts w:hint="eastAsia"/>
          <w:color w:val="auto"/>
        </w:rPr>
        <w:t>三、基本修业年限</w:t>
      </w:r>
    </w:p>
    <w:p w14:paraId="7B8067CD">
      <w:pPr>
        <w:keepLines w:val="0"/>
        <w:pageBreakBefore w:val="0"/>
        <w:kinsoku/>
        <w:wordWrap/>
        <w:overflowPunct/>
        <w:topLinePunct w:val="0"/>
        <w:autoSpaceDE/>
        <w:autoSpaceDN/>
        <w:bidi w:val="0"/>
        <w:spacing w:line="360" w:lineRule="auto"/>
        <w:ind w:firstLine="420" w:firstLineChars="200"/>
        <w:textAlignment w:val="auto"/>
        <w:rPr>
          <w:szCs w:val="21"/>
        </w:rPr>
      </w:pPr>
      <w:r>
        <w:rPr>
          <w:rFonts w:hint="eastAsia"/>
          <w:szCs w:val="21"/>
        </w:rPr>
        <w:t>三年</w:t>
      </w:r>
    </w:p>
    <w:p w14:paraId="081B0F73">
      <w:pPr>
        <w:pStyle w:val="3"/>
        <w:keepLines w:val="0"/>
        <w:pageBreakBefore w:val="0"/>
        <w:kinsoku/>
        <w:wordWrap/>
        <w:overflowPunct/>
        <w:topLinePunct w:val="0"/>
        <w:autoSpaceDE/>
        <w:autoSpaceDN/>
        <w:bidi w:val="0"/>
        <w:textAlignment w:val="auto"/>
        <w:rPr>
          <w:rFonts w:hint="eastAsia"/>
          <w:color w:val="auto"/>
        </w:rPr>
      </w:pPr>
      <w:r>
        <w:rPr>
          <w:rFonts w:hint="eastAsia"/>
          <w:color w:val="auto"/>
        </w:rPr>
        <w:t>四、职业面向</w:t>
      </w:r>
    </w:p>
    <w:p w14:paraId="112C5884">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lang w:eastAsia="zh-CN"/>
        </w:rPr>
        <w:t>（</w:t>
      </w:r>
      <w:r>
        <w:rPr>
          <w:rFonts w:hint="eastAsia"/>
          <w:color w:val="auto"/>
        </w:rPr>
        <w:t>一</w:t>
      </w:r>
      <w:r>
        <w:rPr>
          <w:rFonts w:hint="eastAsia"/>
          <w:color w:val="auto"/>
          <w:lang w:eastAsia="zh-CN"/>
        </w:rPr>
        <w:t>）</w:t>
      </w:r>
      <w:r>
        <w:rPr>
          <w:rFonts w:hint="eastAsia"/>
          <w:color w:val="auto"/>
        </w:rPr>
        <w:t>职业面向</w:t>
      </w:r>
    </w:p>
    <w:tbl>
      <w:tblPr>
        <w:tblStyle w:val="10"/>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1"/>
        <w:gridCol w:w="1008"/>
        <w:gridCol w:w="1368"/>
        <w:gridCol w:w="1560"/>
        <w:gridCol w:w="2352"/>
        <w:gridCol w:w="2340"/>
      </w:tblGrid>
      <w:tr w14:paraId="61F73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1" w:type="dxa"/>
          </w:tcPr>
          <w:p w14:paraId="4841A1B7">
            <w:pPr>
              <w:spacing w:line="400" w:lineRule="exact"/>
              <w:jc w:val="center"/>
              <w:rPr>
                <w:rFonts w:ascii="宋体" w:hAnsi="宋体" w:cs="宋体"/>
                <w:bCs/>
                <w:szCs w:val="21"/>
              </w:rPr>
            </w:pPr>
            <w:r>
              <w:rPr>
                <w:rFonts w:hint="eastAsia" w:ascii="宋体" w:hAnsi="宋体" w:cs="宋体"/>
                <w:bCs/>
                <w:szCs w:val="21"/>
              </w:rPr>
              <w:t>所属专业大类</w:t>
            </w:r>
          </w:p>
        </w:tc>
        <w:tc>
          <w:tcPr>
            <w:tcW w:w="1008" w:type="dxa"/>
          </w:tcPr>
          <w:p w14:paraId="18E5CDF6">
            <w:pPr>
              <w:spacing w:line="400" w:lineRule="exact"/>
              <w:jc w:val="center"/>
              <w:rPr>
                <w:rFonts w:ascii="宋体" w:hAnsi="宋体" w:cs="宋体"/>
                <w:bCs/>
                <w:szCs w:val="21"/>
              </w:rPr>
            </w:pPr>
            <w:r>
              <w:rPr>
                <w:rFonts w:hint="eastAsia" w:ascii="宋体" w:hAnsi="宋体" w:cs="宋体"/>
                <w:bCs/>
                <w:szCs w:val="21"/>
              </w:rPr>
              <w:t>所属专业类</w:t>
            </w:r>
          </w:p>
        </w:tc>
        <w:tc>
          <w:tcPr>
            <w:tcW w:w="1368" w:type="dxa"/>
          </w:tcPr>
          <w:p w14:paraId="431B2019">
            <w:pPr>
              <w:spacing w:line="400" w:lineRule="exact"/>
              <w:jc w:val="center"/>
              <w:rPr>
                <w:rFonts w:ascii="宋体" w:hAnsi="宋体" w:cs="宋体"/>
                <w:bCs/>
                <w:szCs w:val="21"/>
              </w:rPr>
            </w:pPr>
            <w:r>
              <w:rPr>
                <w:rFonts w:hint="eastAsia" w:ascii="宋体" w:hAnsi="宋体" w:cs="宋体"/>
                <w:bCs/>
                <w:szCs w:val="21"/>
              </w:rPr>
              <w:t>对应行业</w:t>
            </w:r>
          </w:p>
        </w:tc>
        <w:tc>
          <w:tcPr>
            <w:tcW w:w="1560" w:type="dxa"/>
          </w:tcPr>
          <w:p w14:paraId="02AB2EBC">
            <w:pPr>
              <w:spacing w:line="400" w:lineRule="exact"/>
              <w:jc w:val="center"/>
              <w:rPr>
                <w:rFonts w:ascii="宋体" w:hAnsi="宋体" w:cs="宋体"/>
                <w:bCs/>
                <w:szCs w:val="21"/>
              </w:rPr>
            </w:pPr>
            <w:r>
              <w:rPr>
                <w:rFonts w:hint="eastAsia" w:ascii="宋体" w:hAnsi="宋体" w:cs="宋体"/>
                <w:bCs/>
                <w:szCs w:val="21"/>
              </w:rPr>
              <w:t>主要职业类别</w:t>
            </w:r>
          </w:p>
        </w:tc>
        <w:tc>
          <w:tcPr>
            <w:tcW w:w="2352" w:type="dxa"/>
          </w:tcPr>
          <w:p w14:paraId="7C2C98FE">
            <w:pPr>
              <w:spacing w:line="400" w:lineRule="exact"/>
              <w:jc w:val="center"/>
              <w:rPr>
                <w:rFonts w:ascii="宋体" w:hAnsi="宋体" w:cs="宋体"/>
                <w:bCs/>
                <w:szCs w:val="21"/>
              </w:rPr>
            </w:pPr>
            <w:r>
              <w:rPr>
                <w:rFonts w:hint="eastAsia" w:ascii="宋体" w:hAnsi="宋体" w:cs="宋体"/>
                <w:bCs/>
                <w:szCs w:val="21"/>
              </w:rPr>
              <w:t>主要岗位类别（或技术领域）举例</w:t>
            </w:r>
          </w:p>
        </w:tc>
        <w:tc>
          <w:tcPr>
            <w:tcW w:w="2340" w:type="dxa"/>
          </w:tcPr>
          <w:p w14:paraId="55F6390B">
            <w:pPr>
              <w:spacing w:line="400" w:lineRule="exact"/>
              <w:jc w:val="center"/>
              <w:rPr>
                <w:rFonts w:ascii="宋体" w:hAnsi="宋体" w:cs="宋体"/>
                <w:bCs/>
                <w:szCs w:val="21"/>
              </w:rPr>
            </w:pPr>
            <w:r>
              <w:rPr>
                <w:rFonts w:hint="eastAsia" w:ascii="宋体" w:hAnsi="宋体" w:cs="宋体"/>
                <w:bCs/>
                <w:szCs w:val="21"/>
              </w:rPr>
              <w:t>职业资格（职业技术等级）证书举例</w:t>
            </w:r>
          </w:p>
        </w:tc>
      </w:tr>
      <w:tr w14:paraId="61AF3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1" w:type="dxa"/>
          </w:tcPr>
          <w:p w14:paraId="6384C97B">
            <w:pPr>
              <w:spacing w:line="400" w:lineRule="exact"/>
              <w:rPr>
                <w:rFonts w:ascii="仿宋" w:hAnsi="仿宋" w:eastAsia="仿宋" w:cs="仿宋"/>
                <w:spacing w:val="-2"/>
                <w:szCs w:val="21"/>
              </w:rPr>
            </w:pPr>
            <w:r>
              <w:rPr>
                <w:rFonts w:hint="eastAsia" w:ascii="仿宋" w:hAnsi="仿宋" w:eastAsia="仿宋" w:cs="仿宋"/>
                <w:spacing w:val="-2"/>
                <w:szCs w:val="21"/>
              </w:rPr>
              <w:t>教育与体育大类（57）</w:t>
            </w:r>
          </w:p>
        </w:tc>
        <w:tc>
          <w:tcPr>
            <w:tcW w:w="1008" w:type="dxa"/>
          </w:tcPr>
          <w:p w14:paraId="783268A5">
            <w:pPr>
              <w:spacing w:line="400" w:lineRule="exact"/>
              <w:rPr>
                <w:rFonts w:ascii="仿宋" w:hAnsi="仿宋" w:eastAsia="仿宋" w:cs="仿宋"/>
                <w:spacing w:val="-2"/>
                <w:szCs w:val="21"/>
              </w:rPr>
            </w:pPr>
            <w:r>
              <w:rPr>
                <w:rFonts w:hint="eastAsia" w:ascii="仿宋" w:hAnsi="仿宋" w:eastAsia="仿宋" w:cs="仿宋"/>
                <w:spacing w:val="-2"/>
                <w:szCs w:val="21"/>
              </w:rPr>
              <w:t>教育类（5701）</w:t>
            </w:r>
          </w:p>
        </w:tc>
        <w:tc>
          <w:tcPr>
            <w:tcW w:w="1368" w:type="dxa"/>
          </w:tcPr>
          <w:p w14:paraId="40E57089">
            <w:pPr>
              <w:spacing w:line="400" w:lineRule="exact"/>
              <w:rPr>
                <w:rFonts w:ascii="仿宋" w:hAnsi="仿宋" w:eastAsia="仿宋" w:cs="仿宋"/>
                <w:spacing w:val="-2"/>
                <w:szCs w:val="21"/>
              </w:rPr>
            </w:pPr>
            <w:r>
              <w:rPr>
                <w:rFonts w:hint="eastAsia" w:ascii="仿宋" w:hAnsi="仿宋" w:eastAsia="仿宋" w:cs="仿宋"/>
                <w:spacing w:val="-2"/>
                <w:szCs w:val="21"/>
              </w:rPr>
              <w:t>普通小学教师（P8321）</w:t>
            </w:r>
          </w:p>
        </w:tc>
        <w:tc>
          <w:tcPr>
            <w:tcW w:w="1560" w:type="dxa"/>
          </w:tcPr>
          <w:p w14:paraId="3D1B1581">
            <w:pPr>
              <w:spacing w:line="400" w:lineRule="exact"/>
              <w:rPr>
                <w:rFonts w:ascii="仿宋" w:hAnsi="仿宋" w:eastAsia="仿宋" w:cs="仿宋"/>
                <w:spacing w:val="-2"/>
                <w:szCs w:val="21"/>
              </w:rPr>
            </w:pPr>
            <w:r>
              <w:rPr>
                <w:rFonts w:hint="eastAsia" w:ascii="仿宋" w:hAnsi="仿宋" w:eastAsia="仿宋" w:cs="仿宋"/>
                <w:spacing w:val="-2"/>
                <w:szCs w:val="21"/>
              </w:rPr>
              <w:t>小学教育教师</w:t>
            </w:r>
          </w:p>
          <w:p w14:paraId="5314D89E">
            <w:pPr>
              <w:spacing w:line="400" w:lineRule="exact"/>
              <w:rPr>
                <w:rFonts w:ascii="仿宋" w:hAnsi="仿宋" w:eastAsia="仿宋" w:cs="仿宋"/>
                <w:spacing w:val="-2"/>
                <w:szCs w:val="21"/>
              </w:rPr>
            </w:pPr>
            <w:r>
              <w:rPr>
                <w:rFonts w:hint="eastAsia" w:ascii="仿宋" w:hAnsi="仿宋" w:eastAsia="仿宋" w:cs="仿宋"/>
                <w:spacing w:val="-2"/>
                <w:szCs w:val="21"/>
              </w:rPr>
              <w:t>（2-08-03-02）</w:t>
            </w:r>
          </w:p>
        </w:tc>
        <w:tc>
          <w:tcPr>
            <w:tcW w:w="2352" w:type="dxa"/>
          </w:tcPr>
          <w:p w14:paraId="61C70EAC">
            <w:pPr>
              <w:spacing w:line="400" w:lineRule="exact"/>
              <w:rPr>
                <w:rFonts w:ascii="仿宋" w:hAnsi="仿宋" w:eastAsia="仿宋" w:cs="仿宋"/>
                <w:spacing w:val="-2"/>
                <w:szCs w:val="21"/>
              </w:rPr>
            </w:pPr>
            <w:r>
              <w:rPr>
                <w:rFonts w:ascii="仿宋" w:hAnsi="仿宋" w:eastAsia="仿宋" w:cs="仿宋"/>
                <w:spacing w:val="-2"/>
                <w:szCs w:val="21"/>
              </w:rPr>
              <w:t>小学教师，从事小学各学科的教学及基础教育管理、 研究、等工作</w:t>
            </w:r>
          </w:p>
        </w:tc>
        <w:tc>
          <w:tcPr>
            <w:tcW w:w="2340" w:type="dxa"/>
          </w:tcPr>
          <w:p w14:paraId="2C8ABE31">
            <w:pPr>
              <w:spacing w:line="400" w:lineRule="exact"/>
              <w:rPr>
                <w:rFonts w:ascii="仿宋" w:hAnsi="仿宋" w:eastAsia="仿宋" w:cs="仿宋"/>
                <w:spacing w:val="-2"/>
                <w:szCs w:val="21"/>
              </w:rPr>
            </w:pPr>
            <w:r>
              <w:rPr>
                <w:rFonts w:ascii="仿宋" w:hAnsi="仿宋" w:eastAsia="仿宋" w:cs="仿宋"/>
                <w:spacing w:val="-2"/>
                <w:szCs w:val="21"/>
              </w:rPr>
              <w:t>小学教师资格证； 普通话测试等级证。</w:t>
            </w:r>
          </w:p>
        </w:tc>
      </w:tr>
    </w:tbl>
    <w:p w14:paraId="41E2D93F">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lang w:eastAsia="zh-CN"/>
        </w:rPr>
        <w:t>（</w:t>
      </w:r>
      <w:r>
        <w:rPr>
          <w:rFonts w:hint="eastAsia"/>
          <w:color w:val="auto"/>
        </w:rPr>
        <w:t>二</w:t>
      </w:r>
      <w:r>
        <w:rPr>
          <w:rFonts w:hint="eastAsia"/>
          <w:color w:val="auto"/>
          <w:lang w:eastAsia="zh-CN"/>
        </w:rPr>
        <w:t>）</w:t>
      </w:r>
      <w:r>
        <w:rPr>
          <w:rFonts w:hint="eastAsia"/>
          <w:color w:val="auto"/>
        </w:rPr>
        <w:t xml:space="preserve"> 职业岗位群和核心能力分析</w:t>
      </w:r>
    </w:p>
    <w:tbl>
      <w:tblPr>
        <w:tblStyle w:val="127"/>
        <w:tblW w:w="9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2"/>
        <w:gridCol w:w="2845"/>
        <w:gridCol w:w="3261"/>
        <w:gridCol w:w="1701"/>
        <w:gridCol w:w="1561"/>
      </w:tblGrid>
      <w:tr w14:paraId="76F05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shd w:val="clear" w:color="auto" w:fill="auto"/>
          </w:tcPr>
          <w:p w14:paraId="29072506">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岗位</w:t>
            </w:r>
          </w:p>
        </w:tc>
        <w:tc>
          <w:tcPr>
            <w:tcW w:w="2845" w:type="dxa"/>
            <w:shd w:val="clear" w:color="auto" w:fill="auto"/>
          </w:tcPr>
          <w:p w14:paraId="12241692">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岗位能力要求</w:t>
            </w:r>
          </w:p>
        </w:tc>
        <w:tc>
          <w:tcPr>
            <w:tcW w:w="3261" w:type="dxa"/>
            <w:shd w:val="clear" w:color="auto" w:fill="auto"/>
          </w:tcPr>
          <w:p w14:paraId="0D82AC25">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岗位职责</w:t>
            </w:r>
          </w:p>
        </w:tc>
        <w:tc>
          <w:tcPr>
            <w:tcW w:w="1701" w:type="dxa"/>
            <w:shd w:val="clear" w:color="auto" w:fill="auto"/>
          </w:tcPr>
          <w:p w14:paraId="6912B765">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导出课程</w:t>
            </w:r>
          </w:p>
        </w:tc>
        <w:tc>
          <w:tcPr>
            <w:tcW w:w="1561" w:type="dxa"/>
            <w:shd w:val="clear" w:color="auto" w:fill="auto"/>
          </w:tcPr>
          <w:p w14:paraId="0E128120">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综合开设课程</w:t>
            </w:r>
          </w:p>
        </w:tc>
      </w:tr>
      <w:tr w14:paraId="25F73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552" w:type="dxa"/>
            <w:shd w:val="clear" w:color="auto" w:fill="auto"/>
          </w:tcPr>
          <w:p w14:paraId="7E40C0A8">
            <w:pPr>
              <w:widowControl/>
              <w:spacing w:line="360" w:lineRule="auto"/>
              <w:jc w:val="center"/>
              <w:rPr>
                <w:rFonts w:ascii="宋体" w:hAnsi="宋体" w:cs="Arial"/>
                <w:b/>
                <w:bCs/>
                <w:kern w:val="0"/>
                <w:sz w:val="18"/>
                <w:szCs w:val="18"/>
              </w:rPr>
            </w:pPr>
            <w:r>
              <w:rPr>
                <w:rFonts w:ascii="仿宋" w:hAnsi="仿宋" w:eastAsia="仿宋" w:cs="仿宋"/>
                <w:szCs w:val="21"/>
              </w:rPr>
              <w:t>小 学 教 师</w:t>
            </w:r>
          </w:p>
        </w:tc>
        <w:tc>
          <w:tcPr>
            <w:tcW w:w="2845" w:type="dxa"/>
            <w:shd w:val="clear" w:color="auto" w:fill="auto"/>
          </w:tcPr>
          <w:p w14:paraId="152BEB4A">
            <w:pPr>
              <w:widowControl/>
              <w:jc w:val="left"/>
            </w:pPr>
            <w:r>
              <w:rPr>
                <w:color w:val="000000"/>
                <w:kern w:val="0"/>
                <w:szCs w:val="21"/>
                <w:lang w:bidi="ar"/>
              </w:rPr>
              <w:t xml:space="preserve">1. </w:t>
            </w:r>
            <w:r>
              <w:rPr>
                <w:rFonts w:hint="eastAsia" w:ascii="宋体" w:hAnsi="宋体" w:cs="宋体"/>
                <w:color w:val="000000"/>
                <w:kern w:val="0"/>
                <w:szCs w:val="21"/>
                <w:lang w:bidi="ar"/>
              </w:rPr>
              <w:t xml:space="preserve">具有对小学课程进行教学设计、实施以及评价的能力； </w:t>
            </w:r>
          </w:p>
          <w:p w14:paraId="50EE2BE8">
            <w:pPr>
              <w:widowControl/>
              <w:jc w:val="left"/>
            </w:pPr>
            <w:r>
              <w:rPr>
                <w:color w:val="000000"/>
                <w:kern w:val="0"/>
                <w:szCs w:val="21"/>
                <w:lang w:bidi="ar"/>
              </w:rPr>
              <w:t xml:space="preserve">2. </w:t>
            </w:r>
            <w:r>
              <w:rPr>
                <w:rFonts w:hint="eastAsia" w:ascii="宋体" w:hAnsi="宋体" w:cs="宋体"/>
                <w:color w:val="000000"/>
                <w:kern w:val="0"/>
                <w:szCs w:val="21"/>
                <w:lang w:bidi="ar"/>
              </w:rPr>
              <w:t xml:space="preserve">能够策划、组织小学生班级主题教育活动、少先队活动和社团活动等，具有小 </w:t>
            </w:r>
          </w:p>
          <w:p w14:paraId="5C173BB2">
            <w:pPr>
              <w:widowControl/>
              <w:jc w:val="left"/>
            </w:pPr>
            <w:r>
              <w:rPr>
                <w:rFonts w:hint="eastAsia" w:ascii="宋体" w:hAnsi="宋体" w:cs="宋体"/>
                <w:color w:val="000000"/>
                <w:kern w:val="0"/>
                <w:szCs w:val="21"/>
                <w:lang w:bidi="ar"/>
              </w:rPr>
              <w:t xml:space="preserve">学班级管理能力； </w:t>
            </w:r>
          </w:p>
          <w:p w14:paraId="025A0265">
            <w:pPr>
              <w:widowControl/>
              <w:jc w:val="left"/>
            </w:pPr>
            <w:r>
              <w:rPr>
                <w:color w:val="000000"/>
                <w:kern w:val="0"/>
                <w:szCs w:val="21"/>
                <w:lang w:bidi="ar"/>
              </w:rPr>
              <w:t xml:space="preserve">3. </w:t>
            </w:r>
            <w:r>
              <w:rPr>
                <w:rFonts w:hint="eastAsia" w:ascii="宋体" w:hAnsi="宋体" w:cs="宋体"/>
                <w:color w:val="000000"/>
                <w:kern w:val="0"/>
                <w:szCs w:val="21"/>
                <w:lang w:bidi="ar"/>
              </w:rPr>
              <w:t xml:space="preserve">具有运用网络、现代教育技术对教学实践进行自我反思，探索持续改进策略的能力； </w:t>
            </w:r>
          </w:p>
          <w:p w14:paraId="6044B15B">
            <w:pPr>
              <w:widowControl/>
              <w:jc w:val="left"/>
            </w:pPr>
            <w:r>
              <w:rPr>
                <w:color w:val="000000"/>
                <w:kern w:val="0"/>
                <w:szCs w:val="21"/>
                <w:lang w:bidi="ar"/>
              </w:rPr>
              <w:t xml:space="preserve">4. </w:t>
            </w:r>
            <w:r>
              <w:rPr>
                <w:rFonts w:hint="eastAsia" w:ascii="宋体" w:hAnsi="宋体" w:cs="宋体"/>
                <w:color w:val="000000"/>
                <w:kern w:val="0"/>
                <w:szCs w:val="21"/>
                <w:lang w:bidi="ar"/>
              </w:rPr>
              <w:t>具有自我认知、自我调节情绪及进行小学生心理健康教育、生活指导与成长</w:t>
            </w:r>
            <w:r>
              <w:rPr>
                <w:rFonts w:hint="eastAsia" w:ascii="宋体" w:hAnsi="宋体" w:cs="宋体"/>
                <w:color w:val="000000"/>
                <w:kern w:val="0"/>
                <w:szCs w:val="21"/>
                <w:lang w:eastAsia="zh-CN" w:bidi="ar"/>
              </w:rPr>
              <w:t>引导</w:t>
            </w:r>
            <w:r>
              <w:rPr>
                <w:rFonts w:hint="eastAsia" w:ascii="宋体" w:hAnsi="宋体" w:cs="宋体"/>
                <w:color w:val="000000"/>
                <w:kern w:val="0"/>
                <w:szCs w:val="21"/>
                <w:lang w:bidi="ar"/>
              </w:rPr>
              <w:t xml:space="preserve">的能力； </w:t>
            </w:r>
          </w:p>
          <w:p w14:paraId="4654C900">
            <w:pPr>
              <w:widowControl/>
              <w:jc w:val="left"/>
            </w:pPr>
            <w:r>
              <w:rPr>
                <w:color w:val="000000"/>
                <w:kern w:val="0"/>
                <w:szCs w:val="21"/>
                <w:lang w:bidi="ar"/>
              </w:rPr>
              <w:t xml:space="preserve">5. </w:t>
            </w:r>
            <w:r>
              <w:rPr>
                <w:rFonts w:hint="eastAsia" w:ascii="宋体" w:hAnsi="宋体" w:cs="宋体"/>
                <w:color w:val="000000"/>
                <w:kern w:val="0"/>
                <w:szCs w:val="21"/>
                <w:lang w:bidi="ar"/>
              </w:rPr>
              <w:t xml:space="preserve">能够为学生提供个性化指导和课程管理服务，具有解决学生学习过程中的技术、 </w:t>
            </w:r>
          </w:p>
          <w:p w14:paraId="3DAFCFC7">
            <w:pPr>
              <w:widowControl/>
              <w:jc w:val="left"/>
            </w:pPr>
            <w:r>
              <w:rPr>
                <w:rFonts w:hint="eastAsia" w:ascii="宋体" w:hAnsi="宋体" w:cs="宋体"/>
                <w:color w:val="000000"/>
                <w:kern w:val="0"/>
                <w:szCs w:val="21"/>
                <w:lang w:bidi="ar"/>
              </w:rPr>
              <w:t xml:space="preserve">方法等问题的能力； </w:t>
            </w:r>
          </w:p>
          <w:p w14:paraId="7C8F1AA8">
            <w:pPr>
              <w:widowControl/>
              <w:jc w:val="left"/>
            </w:pPr>
            <w:r>
              <w:rPr>
                <w:color w:val="000000"/>
                <w:kern w:val="0"/>
                <w:szCs w:val="21"/>
                <w:lang w:bidi="ar"/>
              </w:rPr>
              <w:t xml:space="preserve">6. </w:t>
            </w:r>
            <w:r>
              <w:rPr>
                <w:rFonts w:hint="eastAsia" w:ascii="宋体" w:hAnsi="宋体" w:cs="宋体"/>
                <w:color w:val="000000"/>
                <w:kern w:val="0"/>
                <w:szCs w:val="21"/>
                <w:lang w:bidi="ar"/>
              </w:rPr>
              <w:t>能够及时掌握小学教育的新技术、新模式、新方法并在小学教育实践中进行应</w:t>
            </w:r>
            <w:r>
              <w:rPr>
                <w:rFonts w:hint="eastAsia" w:ascii="宋体" w:hAnsi="宋体" w:cs="宋体"/>
                <w:color w:val="000000"/>
                <w:kern w:val="0"/>
                <w:szCs w:val="21"/>
                <w:lang w:eastAsia="zh-CN" w:bidi="ar"/>
              </w:rPr>
              <w:t>用</w:t>
            </w:r>
            <w:r>
              <w:rPr>
                <w:rFonts w:hint="eastAsia" w:ascii="宋体" w:hAnsi="宋体" w:cs="宋体"/>
                <w:color w:val="000000"/>
                <w:kern w:val="0"/>
                <w:szCs w:val="21"/>
                <w:lang w:bidi="ar"/>
              </w:rPr>
              <w:t xml:space="preserve">推广； </w:t>
            </w:r>
          </w:p>
          <w:p w14:paraId="79A8A421">
            <w:pPr>
              <w:widowControl/>
              <w:jc w:val="left"/>
            </w:pPr>
            <w:r>
              <w:rPr>
                <w:color w:val="000000"/>
                <w:kern w:val="0"/>
                <w:szCs w:val="21"/>
                <w:lang w:bidi="ar"/>
              </w:rPr>
              <w:t xml:space="preserve">7. </w:t>
            </w:r>
            <w:r>
              <w:rPr>
                <w:rFonts w:hint="eastAsia" w:ascii="宋体" w:hAnsi="宋体" w:cs="宋体"/>
                <w:color w:val="000000"/>
                <w:kern w:val="0"/>
                <w:szCs w:val="21"/>
                <w:lang w:bidi="ar"/>
              </w:rPr>
              <w:t xml:space="preserve">具有适应智能化、数字化发展需求的基本数字技能，具有小学教育领域的专业信息技术能力； </w:t>
            </w:r>
          </w:p>
          <w:p w14:paraId="7BBD063C">
            <w:pPr>
              <w:widowControl/>
              <w:jc w:val="left"/>
            </w:pPr>
            <w:r>
              <w:rPr>
                <w:color w:val="000000"/>
                <w:kern w:val="0"/>
                <w:szCs w:val="21"/>
                <w:lang w:bidi="ar"/>
              </w:rPr>
              <w:t xml:space="preserve">8. </w:t>
            </w:r>
            <w:r>
              <w:rPr>
                <w:rFonts w:hint="eastAsia" w:ascii="宋体" w:hAnsi="宋体" w:cs="宋体"/>
                <w:color w:val="000000"/>
                <w:kern w:val="0"/>
                <w:szCs w:val="21"/>
                <w:lang w:bidi="ar"/>
              </w:rPr>
              <w:t xml:space="preserve">掌握与本专业从事职业活动相关的国家法律、行业规定，遵守教师职业道德规范和行为准则，具备社会责任感和担当精神； </w:t>
            </w:r>
          </w:p>
          <w:p w14:paraId="1DA51872">
            <w:pPr>
              <w:widowControl/>
              <w:jc w:val="left"/>
            </w:pPr>
            <w:r>
              <w:rPr>
                <w:color w:val="000000"/>
                <w:kern w:val="0"/>
                <w:szCs w:val="21"/>
                <w:lang w:bidi="ar"/>
              </w:rPr>
              <w:t xml:space="preserve">9. </w:t>
            </w:r>
            <w:r>
              <w:rPr>
                <w:rFonts w:hint="eastAsia" w:ascii="宋体" w:hAnsi="宋体" w:cs="宋体"/>
                <w:color w:val="000000"/>
                <w:kern w:val="0"/>
                <w:szCs w:val="21"/>
                <w:lang w:bidi="ar"/>
              </w:rPr>
              <w:t xml:space="preserve">具有探究学习、终身学习和可持续发展的能力。 </w:t>
            </w:r>
          </w:p>
        </w:tc>
        <w:tc>
          <w:tcPr>
            <w:tcW w:w="3261" w:type="dxa"/>
            <w:shd w:val="clear" w:color="auto" w:fill="auto"/>
          </w:tcPr>
          <w:p w14:paraId="61A78F93">
            <w:pPr>
              <w:widowControl/>
              <w:jc w:val="left"/>
            </w:pPr>
            <w:r>
              <w:rPr>
                <w:rFonts w:hint="eastAsia" w:ascii="宋体" w:hAnsi="宋体" w:cs="宋体"/>
                <w:color w:val="000000"/>
                <w:kern w:val="0"/>
                <w:szCs w:val="21"/>
                <w:lang w:bidi="ar"/>
              </w:rPr>
              <w:t>1.</w:t>
            </w:r>
            <w:r>
              <w:rPr>
                <w:rFonts w:ascii="宋体" w:hAnsi="宋体" w:cs="宋体"/>
                <w:color w:val="000000"/>
                <w:kern w:val="0"/>
                <w:szCs w:val="21"/>
                <w:lang w:bidi="ar"/>
              </w:rPr>
              <w:t xml:space="preserve"> </w:t>
            </w:r>
            <w:r>
              <w:rPr>
                <w:rFonts w:hint="eastAsia" w:ascii="宋体" w:hAnsi="宋体" w:cs="宋体"/>
                <w:color w:val="000000"/>
                <w:kern w:val="0"/>
                <w:szCs w:val="21"/>
                <w:lang w:bidi="ar"/>
              </w:rPr>
              <w:t>教育工作：</w:t>
            </w:r>
          </w:p>
          <w:p w14:paraId="743BE326">
            <w:pPr>
              <w:widowControl/>
              <w:jc w:val="left"/>
              <w:rPr>
                <w:rFonts w:ascii="宋体" w:hAnsi="宋体" w:cs="宋体"/>
                <w:color w:val="000000"/>
                <w:kern w:val="0"/>
                <w:szCs w:val="21"/>
                <w:lang w:bidi="ar"/>
              </w:rPr>
            </w:pPr>
            <w:r>
              <w:rPr>
                <w:rFonts w:hint="eastAsia" w:ascii="宋体" w:hAnsi="宋体" w:cs="宋体"/>
                <w:color w:val="000000"/>
                <w:kern w:val="0"/>
                <w:szCs w:val="21"/>
                <w:lang w:bidi="ar"/>
              </w:rPr>
              <w:t>（1）担任班主任或积极协调班主任工作，重视班集体和培养班干部有成效，班级精神状态好。</w:t>
            </w:r>
          </w:p>
          <w:p w14:paraId="38862676">
            <w:r>
              <w:rPr>
                <w:rFonts w:hint="eastAsia"/>
              </w:rPr>
              <w:t>（2）能根据小学生的年龄特征的思想实际，在课内外对学生进行思想政治教育和品德修养教育学生，有一定经验，并取得明显效果。</w:t>
            </w:r>
          </w:p>
          <w:p w14:paraId="0D7E47E0">
            <w:r>
              <w:rPr>
                <w:rFonts w:hint="eastAsia"/>
              </w:rPr>
              <w:t>（3）面向全体学生，重视转化差生。有计划和切实可行的措施，勤于家访，差生转变明显。</w:t>
            </w:r>
          </w:p>
          <w:p w14:paraId="40980908">
            <w:r>
              <w:rPr>
                <w:rFonts w:hint="eastAsia"/>
              </w:rPr>
              <w:t>（4）能应用教育学、心理学理论，探索教育规律，进行教育研究，总结教育经验。</w:t>
            </w:r>
          </w:p>
          <w:p w14:paraId="239F5BA3">
            <w:r>
              <w:rPr>
                <w:rFonts w:hint="eastAsia"/>
              </w:rPr>
              <w:t>（5）积极接受教育工作任务，工作认真负责。</w:t>
            </w:r>
          </w:p>
          <w:p w14:paraId="338B4CFD">
            <w:r>
              <w:rPr>
                <w:rFonts w:hint="eastAsia"/>
              </w:rPr>
              <w:t>2.</w:t>
            </w:r>
            <w:r>
              <w:t xml:space="preserve"> </w:t>
            </w:r>
            <w:r>
              <w:rPr>
                <w:rFonts w:hint="eastAsia"/>
              </w:rPr>
              <w:t>教学研究工作：</w:t>
            </w:r>
          </w:p>
          <w:p w14:paraId="02155869">
            <w:r>
              <w:rPr>
                <w:rFonts w:hint="eastAsia"/>
              </w:rPr>
              <w:t>（1）胜任所教学科小学任何年级的教学工作，主动承担学校安排的教学任务和教研工作，能制定符合学生实际的“大纲”所要求的学期或学年教学计划。</w:t>
            </w:r>
          </w:p>
          <w:p w14:paraId="07ED6719">
            <w:r>
              <w:rPr>
                <w:rFonts w:hint="eastAsia"/>
              </w:rPr>
              <w:t>（2）有较强的教学能力，课堂教学有预见性和应变能力，能在教学中处理好基础知识和智能关系，培养学生能力和发展智力，方法得当，教学效果明显。</w:t>
            </w:r>
          </w:p>
          <w:p w14:paraId="3998F158">
            <w:r>
              <w:rPr>
                <w:rFonts w:hint="eastAsia"/>
              </w:rPr>
              <w:t>（3）合理处理作业，做到选题有代表性，难易适当，分重恰当，认真做好答题、辅导和成绩考核工作。</w:t>
            </w:r>
          </w:p>
          <w:p w14:paraId="3B6F7D79">
            <w:r>
              <w:rPr>
                <w:rFonts w:hint="eastAsia"/>
              </w:rPr>
              <w:t>（4）对所教科目的教学中的问题能有计划地进行研究和试验，教研能力较强，取得成效。</w:t>
            </w:r>
          </w:p>
        </w:tc>
        <w:tc>
          <w:tcPr>
            <w:tcW w:w="1701" w:type="dxa"/>
            <w:shd w:val="clear" w:color="auto" w:fill="auto"/>
          </w:tcPr>
          <w:p w14:paraId="3F2D6492">
            <w:pPr>
              <w:spacing w:line="120" w:lineRule="auto"/>
            </w:pPr>
            <w:r>
              <w:rPr>
                <w:rFonts w:hint="eastAsia"/>
              </w:rPr>
              <w:t>1.</w:t>
            </w:r>
            <w:r>
              <w:t xml:space="preserve"> </w:t>
            </w:r>
            <w:r>
              <w:rPr>
                <w:rFonts w:hint="eastAsia"/>
              </w:rPr>
              <w:t>专业基础课程：</w:t>
            </w:r>
          </w:p>
          <w:p w14:paraId="4B78182B">
            <w:pPr>
              <w:spacing w:line="120" w:lineRule="auto"/>
            </w:pPr>
            <w:r>
              <w:rPr>
                <w:rFonts w:hint="eastAsia"/>
              </w:rPr>
              <w:t>心理学基础</w:t>
            </w:r>
          </w:p>
          <w:p w14:paraId="59440F5F">
            <w:pPr>
              <w:spacing w:line="120" w:lineRule="auto"/>
            </w:pPr>
            <w:r>
              <w:rPr>
                <w:rFonts w:hint="eastAsia"/>
              </w:rPr>
              <w:t>教育学基础</w:t>
            </w:r>
          </w:p>
          <w:p w14:paraId="230EA2FA">
            <w:pPr>
              <w:spacing w:line="120" w:lineRule="auto"/>
            </w:pPr>
            <w:r>
              <w:rPr>
                <w:rFonts w:hint="eastAsia"/>
              </w:rPr>
              <w:t>职业发展</w:t>
            </w:r>
          </w:p>
          <w:p w14:paraId="038F2724">
            <w:pPr>
              <w:spacing w:line="120" w:lineRule="auto"/>
            </w:pPr>
            <w:r>
              <w:rPr>
                <w:rFonts w:hint="eastAsia"/>
              </w:rPr>
              <w:t>班级管理</w:t>
            </w:r>
          </w:p>
          <w:p w14:paraId="25DD4D26">
            <w:pPr>
              <w:spacing w:line="120" w:lineRule="auto"/>
            </w:pPr>
            <w:r>
              <w:rPr>
                <w:rFonts w:hint="eastAsia"/>
              </w:rPr>
              <w:t>教师职业道德</w:t>
            </w:r>
          </w:p>
          <w:p w14:paraId="35E55FB4">
            <w:pPr>
              <w:spacing w:line="120" w:lineRule="auto"/>
            </w:pPr>
            <w:r>
              <w:rPr>
                <w:rFonts w:hint="eastAsia"/>
              </w:rPr>
              <w:t>教师口语</w:t>
            </w:r>
          </w:p>
          <w:p w14:paraId="3B955F5F">
            <w:pPr>
              <w:spacing w:line="120" w:lineRule="auto"/>
            </w:pPr>
            <w:r>
              <w:rPr>
                <w:rFonts w:hint="eastAsia"/>
              </w:rPr>
              <w:t>书写技能</w:t>
            </w:r>
          </w:p>
          <w:p w14:paraId="6C789753">
            <w:pPr>
              <w:spacing w:line="120" w:lineRule="auto"/>
            </w:pPr>
            <w:r>
              <w:rPr>
                <w:rFonts w:hint="eastAsia"/>
              </w:rPr>
              <w:t>2</w:t>
            </w:r>
            <w:r>
              <w:t xml:space="preserve">. </w:t>
            </w:r>
            <w:r>
              <w:rPr>
                <w:rFonts w:hint="eastAsia"/>
              </w:rPr>
              <w:t>专业核心课程：</w:t>
            </w:r>
          </w:p>
          <w:p w14:paraId="695246DB">
            <w:pPr>
              <w:spacing w:line="120" w:lineRule="auto"/>
            </w:pPr>
            <w:r>
              <w:rPr>
                <w:rFonts w:hint="eastAsia"/>
              </w:rPr>
              <w:t>儿童心理学</w:t>
            </w:r>
          </w:p>
          <w:p w14:paraId="14753B91">
            <w:pPr>
              <w:spacing w:line="120" w:lineRule="auto"/>
            </w:pPr>
            <w:r>
              <w:rPr>
                <w:rFonts w:hint="eastAsia"/>
              </w:rPr>
              <w:t>小学教育评价</w:t>
            </w:r>
          </w:p>
          <w:p w14:paraId="707AF4C0">
            <w:pPr>
              <w:spacing w:line="120" w:lineRule="auto"/>
            </w:pPr>
            <w:r>
              <w:rPr>
                <w:rFonts w:hint="eastAsia"/>
              </w:rPr>
              <w:t>现代汉语</w:t>
            </w:r>
          </w:p>
          <w:p w14:paraId="380C6A1A">
            <w:pPr>
              <w:spacing w:line="120" w:lineRule="auto"/>
            </w:pPr>
            <w:r>
              <w:rPr>
                <w:rFonts w:hint="eastAsia"/>
              </w:rPr>
              <w:t>基础写作</w:t>
            </w:r>
          </w:p>
          <w:p w14:paraId="4F4F4721">
            <w:pPr>
              <w:spacing w:line="120" w:lineRule="auto"/>
            </w:pPr>
            <w:r>
              <w:rPr>
                <w:rFonts w:hint="eastAsia"/>
              </w:rPr>
              <w:t>小学数学基础理论</w:t>
            </w:r>
          </w:p>
          <w:p w14:paraId="2F68951B">
            <w:pPr>
              <w:spacing w:line="120" w:lineRule="auto"/>
            </w:pPr>
            <w:r>
              <w:rPr>
                <w:rFonts w:hint="eastAsia"/>
              </w:rPr>
              <w:t>统计与概率</w:t>
            </w:r>
          </w:p>
          <w:p w14:paraId="5A2CF7A9">
            <w:pPr>
              <w:spacing w:line="120" w:lineRule="auto"/>
              <w:rPr>
                <w:rFonts w:ascii="宋体" w:hAnsi="宋体" w:cs="Arial"/>
                <w:kern w:val="0"/>
                <w:szCs w:val="21"/>
              </w:rPr>
            </w:pPr>
            <w:r>
              <w:rPr>
                <w:rFonts w:hint="eastAsia" w:ascii="宋体" w:hAnsi="宋体" w:cs="Arial"/>
                <w:kern w:val="0"/>
                <w:szCs w:val="21"/>
              </w:rPr>
              <w:t>小学语文课程与教学</w:t>
            </w:r>
          </w:p>
          <w:p w14:paraId="0A25F9D8">
            <w:pPr>
              <w:spacing w:line="120" w:lineRule="auto"/>
              <w:rPr>
                <w:rFonts w:ascii="宋体" w:hAnsi="宋体" w:cs="Arial"/>
                <w:kern w:val="0"/>
                <w:szCs w:val="21"/>
              </w:rPr>
            </w:pPr>
            <w:r>
              <w:rPr>
                <w:rFonts w:hint="eastAsia" w:ascii="宋体" w:hAnsi="宋体" w:cs="Arial"/>
                <w:kern w:val="0"/>
                <w:szCs w:val="21"/>
              </w:rPr>
              <w:t>小学数学课程与教学</w:t>
            </w:r>
          </w:p>
          <w:p w14:paraId="6DEE9913">
            <w:pPr>
              <w:spacing w:line="120" w:lineRule="auto"/>
              <w:rPr>
                <w:rFonts w:ascii="宋体" w:hAnsi="宋体" w:cs="Arial"/>
                <w:kern w:val="0"/>
                <w:szCs w:val="21"/>
              </w:rPr>
            </w:pPr>
            <w:r>
              <w:rPr>
                <w:rFonts w:hint="eastAsia" w:ascii="宋体" w:hAnsi="宋体" w:cs="Arial"/>
                <w:kern w:val="0"/>
                <w:szCs w:val="21"/>
              </w:rPr>
              <w:t>小学英语课程与教学</w:t>
            </w:r>
          </w:p>
          <w:p w14:paraId="75736449">
            <w:pPr>
              <w:spacing w:line="120" w:lineRule="auto"/>
              <w:rPr>
                <w:rFonts w:ascii="宋体" w:hAnsi="宋体" w:cs="Arial"/>
                <w:kern w:val="0"/>
                <w:szCs w:val="21"/>
              </w:rPr>
            </w:pPr>
          </w:p>
        </w:tc>
        <w:tc>
          <w:tcPr>
            <w:tcW w:w="1561" w:type="dxa"/>
            <w:shd w:val="clear" w:color="auto" w:fill="auto"/>
          </w:tcPr>
          <w:p w14:paraId="66DB446C">
            <w:r>
              <w:rPr>
                <w:rFonts w:hint="eastAsia"/>
              </w:rPr>
              <w:t>1.</w:t>
            </w:r>
            <w:r>
              <w:t xml:space="preserve"> </w:t>
            </w:r>
            <w:r>
              <w:rPr>
                <w:rFonts w:hint="eastAsia"/>
              </w:rPr>
              <w:t>专业必修课：</w:t>
            </w:r>
          </w:p>
          <w:p w14:paraId="04DCBF7A">
            <w:pPr>
              <w:widowControl/>
              <w:jc w:val="left"/>
              <w:rPr>
                <w:rFonts w:ascii="宋体" w:hAnsi="宋体" w:cs="Arial"/>
                <w:kern w:val="0"/>
                <w:szCs w:val="21"/>
              </w:rPr>
            </w:pPr>
            <w:r>
              <w:rPr>
                <w:rFonts w:hint="eastAsia" w:ascii="宋体" w:hAnsi="宋体" w:cs="Arial"/>
                <w:kern w:val="0"/>
                <w:szCs w:val="21"/>
              </w:rPr>
              <w:t>综合素质</w:t>
            </w:r>
          </w:p>
          <w:p w14:paraId="23AA4F70">
            <w:pPr>
              <w:widowControl/>
              <w:jc w:val="left"/>
              <w:rPr>
                <w:rFonts w:ascii="宋体" w:hAnsi="宋体" w:cs="Arial"/>
                <w:kern w:val="0"/>
                <w:szCs w:val="21"/>
              </w:rPr>
            </w:pPr>
            <w:r>
              <w:rPr>
                <w:rFonts w:hint="eastAsia" w:ascii="宋体" w:hAnsi="宋体" w:cs="Arial"/>
                <w:kern w:val="0"/>
                <w:szCs w:val="21"/>
              </w:rPr>
              <w:t>中国文学</w:t>
            </w:r>
          </w:p>
          <w:p w14:paraId="57B6444B">
            <w:pPr>
              <w:widowControl/>
              <w:jc w:val="left"/>
              <w:rPr>
                <w:rFonts w:ascii="宋体" w:hAnsi="宋体" w:cs="Arial"/>
                <w:kern w:val="0"/>
                <w:szCs w:val="21"/>
              </w:rPr>
            </w:pPr>
            <w:r>
              <w:rPr>
                <w:rFonts w:hint="eastAsia" w:ascii="宋体" w:hAnsi="宋体" w:cs="Arial"/>
                <w:kern w:val="0"/>
                <w:szCs w:val="21"/>
              </w:rPr>
              <w:t>高等数学</w:t>
            </w:r>
          </w:p>
          <w:p w14:paraId="0666CB77">
            <w:pPr>
              <w:widowControl/>
              <w:jc w:val="left"/>
              <w:rPr>
                <w:rFonts w:ascii="宋体" w:hAnsi="宋体" w:cs="Arial"/>
                <w:kern w:val="0"/>
                <w:szCs w:val="21"/>
              </w:rPr>
            </w:pPr>
            <w:r>
              <w:rPr>
                <w:rFonts w:hint="eastAsia" w:ascii="宋体" w:hAnsi="宋体" w:cs="Arial"/>
                <w:kern w:val="0"/>
                <w:szCs w:val="21"/>
              </w:rPr>
              <w:t>综合英语</w:t>
            </w:r>
          </w:p>
          <w:p w14:paraId="30983C05">
            <w:pPr>
              <w:widowControl/>
              <w:jc w:val="left"/>
              <w:rPr>
                <w:rFonts w:ascii="宋体" w:hAnsi="宋体" w:cs="Arial"/>
                <w:kern w:val="0"/>
                <w:szCs w:val="21"/>
              </w:rPr>
            </w:pPr>
            <w:r>
              <w:rPr>
                <w:rFonts w:hint="eastAsia" w:ascii="宋体" w:hAnsi="宋体" w:cs="Arial"/>
                <w:kern w:val="0"/>
                <w:szCs w:val="21"/>
              </w:rPr>
              <w:t>学科素养</w:t>
            </w:r>
          </w:p>
          <w:p w14:paraId="5B435099">
            <w:pPr>
              <w:widowControl/>
              <w:jc w:val="left"/>
              <w:rPr>
                <w:rFonts w:ascii="宋体" w:hAnsi="宋体" w:cs="Arial"/>
                <w:kern w:val="0"/>
                <w:szCs w:val="21"/>
              </w:rPr>
            </w:pPr>
            <w:r>
              <w:rPr>
                <w:rFonts w:hint="eastAsia" w:ascii="宋体" w:hAnsi="宋体" w:cs="Arial"/>
                <w:kern w:val="0"/>
                <w:szCs w:val="21"/>
              </w:rPr>
              <w:t>大学音乐</w:t>
            </w:r>
          </w:p>
          <w:p w14:paraId="4077F40B">
            <w:pPr>
              <w:widowControl/>
              <w:jc w:val="left"/>
              <w:rPr>
                <w:rFonts w:ascii="宋体" w:hAnsi="宋体" w:cs="Arial"/>
                <w:kern w:val="0"/>
                <w:szCs w:val="21"/>
              </w:rPr>
            </w:pPr>
            <w:r>
              <w:rPr>
                <w:rFonts w:hint="eastAsia" w:ascii="宋体" w:hAnsi="宋体" w:cs="Arial"/>
                <w:kern w:val="0"/>
                <w:szCs w:val="21"/>
              </w:rPr>
              <w:t>儿童舞蹈</w:t>
            </w:r>
          </w:p>
          <w:p w14:paraId="54DA2A81">
            <w:pPr>
              <w:widowControl/>
              <w:jc w:val="left"/>
              <w:rPr>
                <w:rFonts w:ascii="宋体" w:hAnsi="宋体" w:cs="Arial"/>
                <w:kern w:val="0"/>
                <w:szCs w:val="21"/>
              </w:rPr>
            </w:pPr>
            <w:r>
              <w:rPr>
                <w:rFonts w:hint="eastAsia" w:ascii="宋体" w:hAnsi="宋体" w:cs="Arial"/>
                <w:kern w:val="0"/>
                <w:szCs w:val="21"/>
              </w:rPr>
              <w:t>手工制作实训</w:t>
            </w:r>
          </w:p>
          <w:p w14:paraId="509D6EE7">
            <w:pPr>
              <w:widowControl/>
              <w:jc w:val="left"/>
              <w:rPr>
                <w:rFonts w:ascii="宋体" w:hAnsi="宋体" w:cs="Arial"/>
                <w:kern w:val="0"/>
                <w:szCs w:val="21"/>
              </w:rPr>
            </w:pPr>
            <w:r>
              <w:rPr>
                <w:rFonts w:hint="eastAsia" w:ascii="宋体" w:hAnsi="宋体" w:cs="Arial"/>
                <w:kern w:val="0"/>
                <w:szCs w:val="21"/>
              </w:rPr>
              <w:t>儿童文学作品选读</w:t>
            </w:r>
          </w:p>
          <w:p w14:paraId="42B47E2B">
            <w:pPr>
              <w:widowControl/>
              <w:jc w:val="left"/>
              <w:rPr>
                <w:rFonts w:ascii="宋体" w:hAnsi="宋体" w:cs="Arial"/>
                <w:kern w:val="0"/>
                <w:szCs w:val="21"/>
              </w:rPr>
            </w:pPr>
            <w:r>
              <w:rPr>
                <w:rFonts w:hint="eastAsia" w:ascii="宋体" w:hAnsi="宋体" w:cs="Arial"/>
                <w:kern w:val="0"/>
                <w:szCs w:val="21"/>
              </w:rPr>
              <w:t>音乐基础</w:t>
            </w:r>
          </w:p>
          <w:p w14:paraId="215900D4">
            <w:pPr>
              <w:widowControl/>
              <w:jc w:val="left"/>
              <w:rPr>
                <w:rFonts w:ascii="宋体" w:hAnsi="宋体" w:cs="Arial"/>
                <w:kern w:val="0"/>
                <w:szCs w:val="21"/>
              </w:rPr>
            </w:pPr>
            <w:r>
              <w:rPr>
                <w:rFonts w:hint="eastAsia" w:ascii="宋体" w:hAnsi="宋体" w:cs="Arial"/>
                <w:kern w:val="0"/>
                <w:szCs w:val="21"/>
              </w:rPr>
              <w:t>主板画</w:t>
            </w:r>
          </w:p>
          <w:p w14:paraId="6E818A3F">
            <w:pPr>
              <w:widowControl/>
              <w:jc w:val="left"/>
              <w:rPr>
                <w:rFonts w:ascii="宋体" w:hAnsi="宋体" w:cs="Arial"/>
                <w:kern w:val="0"/>
                <w:szCs w:val="21"/>
              </w:rPr>
            </w:pPr>
            <w:r>
              <w:rPr>
                <w:rFonts w:hint="eastAsia" w:ascii="宋体" w:hAnsi="宋体" w:cs="Arial"/>
                <w:kern w:val="0"/>
                <w:szCs w:val="21"/>
              </w:rPr>
              <w:t>教育教学知识与能力</w:t>
            </w:r>
          </w:p>
          <w:p w14:paraId="1C9525F5">
            <w:pPr>
              <w:widowControl/>
              <w:jc w:val="left"/>
              <w:rPr>
                <w:rFonts w:ascii="宋体" w:hAnsi="宋体" w:cs="Arial"/>
                <w:kern w:val="0"/>
                <w:szCs w:val="21"/>
              </w:rPr>
            </w:pPr>
            <w:r>
              <w:rPr>
                <w:rFonts w:hint="eastAsia" w:ascii="宋体" w:hAnsi="宋体" w:cs="Arial"/>
                <w:kern w:val="0"/>
                <w:szCs w:val="21"/>
              </w:rPr>
              <w:t>数学文化</w:t>
            </w:r>
          </w:p>
          <w:p w14:paraId="7AA18CCB">
            <w:pPr>
              <w:spacing w:line="120" w:lineRule="auto"/>
              <w:rPr>
                <w:rFonts w:ascii="宋体" w:hAnsi="宋体" w:cs="Arial"/>
                <w:kern w:val="0"/>
                <w:szCs w:val="21"/>
              </w:rPr>
            </w:pPr>
            <w:r>
              <w:rPr>
                <w:rFonts w:hint="eastAsia" w:ascii="宋体" w:hAnsi="宋体" w:cs="Arial"/>
                <w:kern w:val="0"/>
                <w:szCs w:val="21"/>
              </w:rPr>
              <w:t>2.</w:t>
            </w:r>
            <w:r>
              <w:rPr>
                <w:rFonts w:ascii="宋体" w:hAnsi="宋体" w:cs="Arial"/>
                <w:kern w:val="0"/>
                <w:szCs w:val="21"/>
              </w:rPr>
              <w:t xml:space="preserve"> </w:t>
            </w:r>
            <w:r>
              <w:rPr>
                <w:rFonts w:hint="eastAsia" w:ascii="宋体" w:hAnsi="宋体" w:cs="Arial"/>
                <w:kern w:val="0"/>
                <w:szCs w:val="21"/>
              </w:rPr>
              <w:t>专业选修课：</w:t>
            </w:r>
          </w:p>
          <w:p w14:paraId="22A335F8">
            <w:pPr>
              <w:spacing w:line="120" w:lineRule="auto"/>
              <w:rPr>
                <w:rFonts w:ascii="宋体" w:hAnsi="宋体" w:cs="Arial"/>
                <w:kern w:val="0"/>
                <w:szCs w:val="21"/>
              </w:rPr>
            </w:pPr>
            <w:r>
              <w:rPr>
                <w:rFonts w:hint="eastAsia" w:ascii="宋体" w:hAnsi="宋体" w:cs="Arial"/>
                <w:kern w:val="0"/>
                <w:szCs w:val="21"/>
              </w:rPr>
              <w:t>中国古代文学经典导读</w:t>
            </w:r>
          </w:p>
          <w:p w14:paraId="6A5A260F">
            <w:pPr>
              <w:spacing w:line="120" w:lineRule="auto"/>
              <w:rPr>
                <w:rFonts w:ascii="宋体" w:hAnsi="宋体" w:cs="Arial"/>
                <w:kern w:val="0"/>
                <w:szCs w:val="21"/>
              </w:rPr>
            </w:pPr>
            <w:r>
              <w:rPr>
                <w:rFonts w:hint="eastAsia" w:ascii="宋体" w:hAnsi="宋体" w:cs="Arial"/>
                <w:kern w:val="0"/>
                <w:szCs w:val="21"/>
              </w:rPr>
              <w:t>线性代数</w:t>
            </w:r>
          </w:p>
          <w:p w14:paraId="1F730BC8">
            <w:pPr>
              <w:spacing w:line="120" w:lineRule="auto"/>
              <w:rPr>
                <w:rFonts w:ascii="宋体" w:hAnsi="宋体" w:cs="Arial"/>
                <w:kern w:val="0"/>
                <w:szCs w:val="21"/>
              </w:rPr>
            </w:pPr>
            <w:r>
              <w:rPr>
                <w:rFonts w:hint="eastAsia" w:ascii="宋体" w:hAnsi="宋体" w:cs="Arial"/>
                <w:kern w:val="0"/>
                <w:szCs w:val="21"/>
              </w:rPr>
              <w:t>中国现当代文学经典导读</w:t>
            </w:r>
          </w:p>
          <w:p w14:paraId="1B97B493">
            <w:pPr>
              <w:widowControl/>
              <w:jc w:val="left"/>
              <w:rPr>
                <w:rFonts w:ascii="宋体" w:hAnsi="宋体" w:cs="Arial"/>
                <w:kern w:val="0"/>
                <w:szCs w:val="21"/>
              </w:rPr>
            </w:pPr>
            <w:r>
              <w:rPr>
                <w:rFonts w:hint="eastAsia" w:ascii="宋体" w:hAnsi="宋体" w:cs="Arial"/>
                <w:kern w:val="0"/>
                <w:szCs w:val="21"/>
              </w:rPr>
              <w:t>几何画板</w:t>
            </w:r>
          </w:p>
        </w:tc>
      </w:tr>
    </w:tbl>
    <w:p w14:paraId="2B388CFC">
      <w:pPr>
        <w:pStyle w:val="3"/>
        <w:keepLines w:val="0"/>
        <w:pageBreakBefore w:val="0"/>
        <w:kinsoku/>
        <w:wordWrap/>
        <w:overflowPunct/>
        <w:topLinePunct w:val="0"/>
        <w:autoSpaceDE/>
        <w:autoSpaceDN/>
        <w:bidi w:val="0"/>
        <w:textAlignment w:val="auto"/>
        <w:rPr>
          <w:rFonts w:hint="eastAsia"/>
          <w:color w:val="auto"/>
        </w:rPr>
      </w:pPr>
      <w:r>
        <w:rPr>
          <w:rFonts w:hint="eastAsia"/>
          <w:color w:val="auto"/>
        </w:rPr>
        <w:t>五、培养目标</w:t>
      </w:r>
    </w:p>
    <w:p w14:paraId="3BE9F54E">
      <w:pPr>
        <w:spacing w:line="360" w:lineRule="auto"/>
        <w:ind w:firstLine="415" w:firstLineChars="198"/>
        <w:rPr>
          <w:rFonts w:ascii="宋体" w:hAnsi="宋体" w:cs="Arial"/>
          <w:kern w:val="0"/>
          <w:szCs w:val="21"/>
        </w:rPr>
      </w:pPr>
      <w:r>
        <w:rPr>
          <w:rFonts w:hint="eastAsia" w:ascii="宋体" w:hAnsi="宋体" w:cs="Arial"/>
          <w:kern w:val="0"/>
          <w:szCs w:val="21"/>
        </w:rPr>
        <w:t>培养大专层次德、智、体、美、劳全面发展，具有先进的教育理念、良好的职业道德和心理素质，具有较为扎实的专业基础知识和基本技能，具有一定创新意识、较强实践能力和较好的发展潜力，能够适应基础教育改革发展和全面实施素质教育需要，胜任小学教育教学、研究及管理的新型小学教育工作者。</w:t>
      </w:r>
    </w:p>
    <w:p w14:paraId="79A41A98">
      <w:pPr>
        <w:spacing w:line="360" w:lineRule="auto"/>
        <w:ind w:firstLine="415" w:firstLineChars="198"/>
        <w:rPr>
          <w:rFonts w:ascii="宋体" w:hAnsi="宋体" w:cs="Arial"/>
          <w:kern w:val="0"/>
          <w:szCs w:val="21"/>
        </w:rPr>
      </w:pPr>
      <w:r>
        <w:rPr>
          <w:rFonts w:hint="eastAsia" w:ascii="宋体" w:hAnsi="宋体" w:cs="Arial"/>
          <w:kern w:val="0"/>
          <w:szCs w:val="21"/>
        </w:rPr>
        <w:t>具体培养目标为分为以下五个方面。</w:t>
      </w:r>
    </w:p>
    <w:p w14:paraId="4C1D89B4">
      <w:pPr>
        <w:spacing w:line="360" w:lineRule="auto"/>
        <w:ind w:firstLine="415" w:firstLineChars="198"/>
        <w:rPr>
          <w:rFonts w:ascii="宋体" w:hAnsi="宋体" w:cs="Arial"/>
          <w:kern w:val="0"/>
          <w:szCs w:val="21"/>
        </w:rPr>
      </w:pPr>
      <w:r>
        <w:rPr>
          <w:rFonts w:hint="eastAsia" w:ascii="宋体" w:hAnsi="宋体" w:cs="Arial"/>
          <w:kern w:val="0"/>
          <w:szCs w:val="21"/>
        </w:rPr>
        <w:t>目标1：培养深厚爱国主义精神、优秀中华民族传统美德、无私奉献教育情怀，进一步强化学校育人功能，构建德智体美劳全面培养的教育体系，落实立德树人根本任务；</w:t>
      </w:r>
    </w:p>
    <w:p w14:paraId="3AF3292F">
      <w:pPr>
        <w:spacing w:line="360" w:lineRule="auto"/>
        <w:ind w:firstLine="415" w:firstLineChars="198"/>
        <w:rPr>
          <w:rFonts w:ascii="宋体" w:hAnsi="宋体" w:cs="Arial"/>
          <w:kern w:val="0"/>
          <w:szCs w:val="21"/>
        </w:rPr>
      </w:pPr>
      <w:r>
        <w:rPr>
          <w:rFonts w:hint="eastAsia" w:ascii="宋体" w:hAnsi="宋体" w:cs="Arial"/>
          <w:kern w:val="0"/>
          <w:szCs w:val="21"/>
        </w:rPr>
        <w:t>目标2：具备小学教师基本的职业技能，具有良好的书写、表达、信息技术应用能力及艺术表现力；</w:t>
      </w:r>
    </w:p>
    <w:p w14:paraId="76A40FBC">
      <w:pPr>
        <w:spacing w:line="360" w:lineRule="auto"/>
        <w:ind w:firstLine="415" w:firstLineChars="198"/>
        <w:rPr>
          <w:rFonts w:ascii="宋体" w:hAnsi="宋体" w:cs="Arial"/>
          <w:kern w:val="0"/>
          <w:szCs w:val="21"/>
        </w:rPr>
      </w:pPr>
      <w:r>
        <w:rPr>
          <w:rFonts w:hint="eastAsia" w:ascii="宋体" w:hAnsi="宋体" w:cs="Arial"/>
          <w:kern w:val="0"/>
          <w:szCs w:val="21"/>
        </w:rPr>
        <w:t>目标3：掌握教与学的知识与观念，熟悉主教与兼教学科课程标准与教材内容，能够创设以学习者为中心的学习情境，促进学生的学习与发展；掌握有效的学科教学方法与策略，包括教学规划与设计、教学组织与实施、教学评价与反思等；</w:t>
      </w:r>
    </w:p>
    <w:p w14:paraId="33E9E081">
      <w:pPr>
        <w:spacing w:line="360" w:lineRule="auto"/>
        <w:ind w:firstLine="415" w:firstLineChars="198"/>
        <w:rPr>
          <w:rFonts w:ascii="宋体" w:hAnsi="宋体" w:cs="Arial"/>
          <w:kern w:val="0"/>
          <w:szCs w:val="21"/>
        </w:rPr>
      </w:pPr>
      <w:r>
        <w:rPr>
          <w:rFonts w:hint="eastAsia" w:ascii="宋体" w:hAnsi="宋体" w:cs="Arial"/>
          <w:kern w:val="0"/>
          <w:szCs w:val="21"/>
        </w:rPr>
        <w:t>目标4：具有较强的教学资源开发、课程整合及运用信息技术优化教学的能力，能够进行跨学科学习活动以及综合性学习的设计、组织、实施与评价；</w:t>
      </w:r>
    </w:p>
    <w:p w14:paraId="178485F8">
      <w:pPr>
        <w:spacing w:line="360" w:lineRule="auto"/>
        <w:ind w:firstLine="415" w:firstLineChars="198"/>
        <w:rPr>
          <w:rFonts w:hint="eastAsia" w:ascii="宋体" w:hAnsi="宋体" w:cs="Arial"/>
          <w:kern w:val="0"/>
          <w:szCs w:val="21"/>
        </w:rPr>
      </w:pPr>
      <w:r>
        <w:rPr>
          <w:rFonts w:hint="eastAsia" w:ascii="宋体" w:hAnsi="宋体" w:cs="Arial"/>
          <w:kern w:val="0"/>
          <w:szCs w:val="21"/>
        </w:rPr>
        <w:t>目标5：从锻炼成健康的身体中来锻炼出健康的精神以及健康的品质；引领学生树立正确的审美观念，陶冶高尚的道德情操；充分认识劳动的意义，培养劳动观念，弘扬劳动精神，崇尚劳动、尊重劳动。</w:t>
      </w:r>
    </w:p>
    <w:p w14:paraId="37794A71">
      <w:pPr>
        <w:pStyle w:val="3"/>
        <w:keepLines w:val="0"/>
        <w:pageBreakBefore w:val="0"/>
        <w:kinsoku/>
        <w:wordWrap/>
        <w:overflowPunct/>
        <w:topLinePunct w:val="0"/>
        <w:autoSpaceDE/>
        <w:autoSpaceDN/>
        <w:bidi w:val="0"/>
        <w:textAlignment w:val="auto"/>
        <w:rPr>
          <w:rFonts w:hint="eastAsia"/>
          <w:color w:val="auto"/>
        </w:rPr>
      </w:pPr>
      <w:r>
        <w:rPr>
          <w:rFonts w:hint="eastAsia"/>
          <w:color w:val="auto"/>
        </w:rPr>
        <w:t>六、培养规格</w:t>
      </w:r>
    </w:p>
    <w:p w14:paraId="7CEE5620">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rPr>
        <w:t>（一）素质</w:t>
      </w:r>
    </w:p>
    <w:p w14:paraId="73E74422">
      <w:pPr>
        <w:spacing w:line="360" w:lineRule="auto"/>
        <w:ind w:firstLine="415" w:firstLineChars="198"/>
        <w:rPr>
          <w:rFonts w:ascii="宋体" w:hAnsi="宋体" w:cs="Arial"/>
          <w:kern w:val="0"/>
          <w:szCs w:val="21"/>
        </w:rPr>
      </w:pPr>
      <w:r>
        <w:rPr>
          <w:rFonts w:hint="eastAsia" w:ascii="宋体" w:hAnsi="宋体" w:cs="Arial"/>
          <w:kern w:val="0"/>
          <w:szCs w:val="21"/>
        </w:rPr>
        <w:t>（1）思想政治素质：理想信念坚定，家国情怀深厚，弘扬劳动精神，能够自觉践行社会主义核心价值观；秉持仁爱之心，能够以“爱心、童心，乐学、乐教”的教育情怀面对自己所从事的教育工作；品德高尚，依法执教，能够做儿童生命健康成长的引路人。</w:t>
      </w:r>
    </w:p>
    <w:p w14:paraId="0A2DBC4C">
      <w:pPr>
        <w:spacing w:line="360" w:lineRule="auto"/>
        <w:ind w:firstLine="415" w:firstLineChars="198"/>
        <w:rPr>
          <w:rFonts w:ascii="宋体" w:hAnsi="宋体" w:cs="Arial"/>
          <w:kern w:val="0"/>
          <w:szCs w:val="21"/>
        </w:rPr>
      </w:pPr>
      <w:r>
        <w:rPr>
          <w:rFonts w:hint="eastAsia" w:ascii="宋体" w:hAnsi="宋体" w:cs="Arial"/>
          <w:kern w:val="0"/>
          <w:szCs w:val="21"/>
        </w:rPr>
        <w:t>（2）文化素质：全面掌握本专业的基础知识、基本理论，并具有一定的理论联系实际、分析解决实际问题的能力，具有良好的人文素养和传授语文知识的基本技能，有较开阔的知识视野和较敏锐的审美判断力。</w:t>
      </w:r>
    </w:p>
    <w:p w14:paraId="179D7179">
      <w:pPr>
        <w:spacing w:line="360" w:lineRule="auto"/>
        <w:ind w:firstLine="415" w:firstLineChars="198"/>
        <w:rPr>
          <w:rFonts w:ascii="宋体" w:hAnsi="宋体" w:cs="Arial"/>
          <w:kern w:val="0"/>
          <w:szCs w:val="21"/>
        </w:rPr>
      </w:pPr>
      <w:r>
        <w:rPr>
          <w:rFonts w:hint="eastAsia" w:ascii="宋体" w:hAnsi="宋体" w:cs="Arial"/>
          <w:kern w:val="0"/>
          <w:szCs w:val="21"/>
        </w:rPr>
        <w:t>（3）职业素质：具有一定的人文、科学与艺术素养。掌握主教学科的基本知识、原理和技能，理解学科知识的背景，形成学科知识体系的基本思想和方法。了解兼教学科的基本知识、原理和技能。了解国内外教育改革和发展的基本动态。能够将所学知识与社会实践及小学生的生活实践结合起来，懂得学科整合在小学教育中的意义。</w:t>
      </w:r>
    </w:p>
    <w:p w14:paraId="0E16FBD6">
      <w:pPr>
        <w:spacing w:line="360" w:lineRule="auto"/>
        <w:ind w:firstLine="415" w:firstLineChars="198"/>
        <w:rPr>
          <w:rFonts w:ascii="宋体" w:hAnsi="宋体" w:cs="Arial"/>
          <w:kern w:val="0"/>
          <w:szCs w:val="21"/>
        </w:rPr>
      </w:pPr>
      <w:r>
        <w:rPr>
          <w:rFonts w:hint="eastAsia" w:ascii="宋体" w:hAnsi="宋体" w:cs="Arial"/>
          <w:kern w:val="0"/>
          <w:szCs w:val="21"/>
        </w:rPr>
        <w:t>（4）身心素质：具有健康的生活习惯、良好的身体素质、科学的健康观念；掌握基本的心理健康知识，具有积极的心态，能够为学生树立身心健康的榜样。</w:t>
      </w:r>
    </w:p>
    <w:p w14:paraId="56473588">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rPr>
        <w:t xml:space="preserve">（二）知识 </w:t>
      </w:r>
    </w:p>
    <w:p w14:paraId="6E0781F5">
      <w:pPr>
        <w:spacing w:line="360" w:lineRule="auto"/>
        <w:ind w:firstLine="415" w:firstLineChars="198"/>
        <w:rPr>
          <w:rFonts w:ascii="宋体" w:hAnsi="宋体" w:cs="Arial"/>
          <w:kern w:val="0"/>
          <w:szCs w:val="21"/>
        </w:rPr>
      </w:pPr>
      <w:r>
        <w:rPr>
          <w:rFonts w:hint="eastAsia" w:ascii="宋体" w:hAnsi="宋体" w:cs="Arial"/>
          <w:kern w:val="0"/>
          <w:szCs w:val="21"/>
        </w:rPr>
        <w:t>（1）具备较为全面系统的学科知识和基本理论，具备从事中小学各科教学与研究的能力和运用所学知识解决实际问题的基本能力。</w:t>
      </w:r>
    </w:p>
    <w:p w14:paraId="31119482">
      <w:pPr>
        <w:spacing w:line="360" w:lineRule="auto"/>
        <w:ind w:firstLine="415" w:firstLineChars="198"/>
        <w:rPr>
          <w:rFonts w:ascii="宋体" w:hAnsi="宋体" w:cs="Arial"/>
          <w:kern w:val="0"/>
          <w:szCs w:val="21"/>
        </w:rPr>
      </w:pPr>
      <w:r>
        <w:rPr>
          <w:rFonts w:hint="eastAsia" w:ascii="宋体" w:hAnsi="宋体" w:cs="Arial"/>
          <w:kern w:val="0"/>
          <w:szCs w:val="21"/>
        </w:rPr>
        <w:t>（2）掌握中小学各科教学的基础理论、基本知识和基本技能，了解新课程改革的理论基础、基本动态、较前沿成果和发展方向。懂得教育教学的基本规律和心理学规律，并能自觉加以应用。</w:t>
      </w:r>
    </w:p>
    <w:p w14:paraId="0A7B067D">
      <w:pPr>
        <w:spacing w:line="360" w:lineRule="auto"/>
        <w:ind w:firstLine="415" w:firstLineChars="198"/>
        <w:rPr>
          <w:rFonts w:ascii="宋体" w:hAnsi="宋体" w:cs="Arial"/>
          <w:kern w:val="0"/>
          <w:szCs w:val="21"/>
        </w:rPr>
      </w:pPr>
      <w:r>
        <w:rPr>
          <w:rFonts w:hint="eastAsia" w:ascii="宋体" w:hAnsi="宋体" w:cs="Arial"/>
          <w:kern w:val="0"/>
          <w:szCs w:val="21"/>
        </w:rPr>
        <w:t>（3）熟悉教育法规，具有良好的教师素养、过硬的教学能力和与时代相适应的教育理论，能熟练运用现代化教学手段。熟悉教育教学活动的其它形式，能熟练组织相关的文化建设基本活动。</w:t>
      </w:r>
    </w:p>
    <w:p w14:paraId="2CB492EC">
      <w:pPr>
        <w:spacing w:line="360" w:lineRule="auto"/>
        <w:ind w:firstLine="415" w:firstLineChars="198"/>
        <w:rPr>
          <w:rFonts w:ascii="宋体" w:hAnsi="宋体" w:cs="Arial"/>
          <w:kern w:val="0"/>
          <w:szCs w:val="21"/>
        </w:rPr>
      </w:pPr>
      <w:r>
        <w:rPr>
          <w:rFonts w:hint="eastAsia" w:ascii="宋体" w:hAnsi="宋体" w:cs="Arial"/>
          <w:kern w:val="0"/>
          <w:szCs w:val="21"/>
        </w:rPr>
        <w:t>（4）了解自然科学基础知识，熟练掌握、运用计算机、网络等现代化手段，及时获取各种新知识、新信息、新技能，增强适应社会各种能力。</w:t>
      </w:r>
    </w:p>
    <w:p w14:paraId="26753357">
      <w:pPr>
        <w:spacing w:line="360" w:lineRule="auto"/>
        <w:ind w:firstLine="415" w:firstLineChars="198"/>
        <w:rPr>
          <w:rFonts w:ascii="宋体" w:hAnsi="宋体" w:cs="Arial"/>
          <w:kern w:val="0"/>
          <w:szCs w:val="21"/>
        </w:rPr>
      </w:pPr>
      <w:r>
        <w:rPr>
          <w:rFonts w:hint="eastAsia" w:ascii="宋体" w:hAnsi="宋体" w:cs="Arial"/>
          <w:kern w:val="0"/>
          <w:szCs w:val="21"/>
        </w:rPr>
        <w:t>（5）能讲准确流利的普通话，在口语表达和各种不同文体写作中有较高的语言运用能力，具有一定的书法基础、计算机操作与应用技能，具备中小学教师的基本素质与工作能力。</w:t>
      </w:r>
    </w:p>
    <w:p w14:paraId="30E7C5D1">
      <w:pPr>
        <w:spacing w:line="360" w:lineRule="auto"/>
        <w:ind w:firstLine="415" w:firstLineChars="198"/>
        <w:rPr>
          <w:rFonts w:hint="eastAsia" w:ascii="宋体" w:hAnsi="宋体"/>
          <w:szCs w:val="21"/>
        </w:rPr>
      </w:pPr>
      <w:r>
        <w:rPr>
          <w:rFonts w:hint="eastAsia" w:ascii="宋体" w:hAnsi="宋体" w:cs="Arial"/>
          <w:kern w:val="0"/>
          <w:szCs w:val="21"/>
        </w:rPr>
        <w:t>（6）关注前沿，关注生活，对本学科有敏锐的感知力，善于发现问题，具有研究一般性问题的思想方法、逻辑思维和写作能力。掌握资料收集、文献普查、社会调查等基本方法。</w:t>
      </w:r>
    </w:p>
    <w:p w14:paraId="31B9C471">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lang w:eastAsia="zh-CN"/>
        </w:rPr>
        <w:t>（</w:t>
      </w:r>
      <w:r>
        <w:rPr>
          <w:rFonts w:hint="eastAsia"/>
          <w:color w:val="auto"/>
          <w:lang w:val="en-US" w:eastAsia="zh-CN"/>
        </w:rPr>
        <w:t>三</w:t>
      </w:r>
      <w:r>
        <w:rPr>
          <w:rFonts w:hint="eastAsia"/>
          <w:color w:val="auto"/>
          <w:lang w:eastAsia="zh-CN"/>
        </w:rPr>
        <w:t>）</w:t>
      </w:r>
      <w:r>
        <w:rPr>
          <w:rFonts w:hint="eastAsia"/>
          <w:color w:val="auto"/>
        </w:rPr>
        <w:t>能力</w:t>
      </w:r>
    </w:p>
    <w:p w14:paraId="2F37D506">
      <w:pPr>
        <w:spacing w:line="360" w:lineRule="auto"/>
        <w:ind w:firstLine="415" w:firstLineChars="198"/>
        <w:rPr>
          <w:rFonts w:ascii="宋体" w:hAnsi="宋体" w:cs="Arial"/>
          <w:kern w:val="0"/>
          <w:szCs w:val="21"/>
        </w:rPr>
      </w:pPr>
      <w:r>
        <w:rPr>
          <w:rFonts w:hint="eastAsia" w:ascii="宋体" w:hAnsi="宋体" w:cs="Arial"/>
          <w:kern w:val="0"/>
          <w:szCs w:val="21"/>
        </w:rPr>
        <w:t>（1）具备教育教学设计能力。合理制定小学生个体与集体的教育教学计划；合理利用教学资源，科学编写教学方案；合理设计主题鲜明、丰富多彩的班级和少先队活动。</w:t>
      </w:r>
    </w:p>
    <w:p w14:paraId="0BF40479">
      <w:pPr>
        <w:spacing w:line="360" w:lineRule="auto"/>
        <w:ind w:firstLine="415" w:firstLineChars="198"/>
        <w:rPr>
          <w:rFonts w:ascii="宋体" w:hAnsi="宋体" w:cs="Arial"/>
          <w:kern w:val="0"/>
          <w:szCs w:val="21"/>
        </w:rPr>
      </w:pPr>
      <w:r>
        <w:rPr>
          <w:rFonts w:hint="eastAsia" w:ascii="宋体" w:hAnsi="宋体" w:cs="Arial"/>
          <w:kern w:val="0"/>
          <w:szCs w:val="21"/>
        </w:rPr>
        <w:t>（2）具备组织与实施教育教学的能力。建立良好的师生关系,帮助小学生建立良好的同伴关系；创设适宜的教学情境，根据小学生的反应及时调整教学活动；调动小学生学习积极性，结合小学生已有的知识和经验激发学习兴趣；发挥小学生主体性，灵活运用启发式、探究式、讨论式、参与式等教学方式；发挥好少先队组织生活、集体活动、信息传播等教育功能；将现代教育技术手段整合应用到教学中；较好使用口头语言、肢体语言与书面语言，使用普通话教学，规范书写钢笔字、粉笔字、毛笔字；妥善应对突发事件；鉴别小学生行为和思想动向，用科学的方法防止和有效矫正不良行为。</w:t>
      </w:r>
    </w:p>
    <w:p w14:paraId="2B5C5FC3">
      <w:pPr>
        <w:spacing w:line="360" w:lineRule="auto"/>
        <w:ind w:firstLine="415" w:firstLineChars="198"/>
        <w:rPr>
          <w:rFonts w:ascii="宋体" w:hAnsi="宋体" w:cs="Arial"/>
          <w:kern w:val="0"/>
          <w:szCs w:val="21"/>
        </w:rPr>
      </w:pPr>
      <w:r>
        <w:rPr>
          <w:rFonts w:hint="eastAsia" w:ascii="宋体" w:hAnsi="宋体" w:cs="Arial"/>
          <w:kern w:val="0"/>
          <w:szCs w:val="21"/>
        </w:rPr>
        <w:t>（3）具备激励与评价的能力。对小学生日常表现进行观察与判断，发现和赏识每一位小学生的点滴进步；灵活使用多元评价方式，给予小学生恰当的评价和指导；引导小学生进行积极的自我评价；利用评价结果不断改进教育教学工作。</w:t>
      </w:r>
    </w:p>
    <w:p w14:paraId="11D29276">
      <w:pPr>
        <w:spacing w:line="360" w:lineRule="auto"/>
        <w:ind w:firstLine="415" w:firstLineChars="198"/>
        <w:rPr>
          <w:rFonts w:ascii="宋体" w:hAnsi="宋体" w:cs="Arial"/>
          <w:kern w:val="0"/>
          <w:szCs w:val="21"/>
        </w:rPr>
      </w:pPr>
      <w:r>
        <w:rPr>
          <w:rFonts w:hint="eastAsia" w:ascii="宋体" w:hAnsi="宋体" w:cs="Arial"/>
          <w:kern w:val="0"/>
          <w:szCs w:val="21"/>
        </w:rPr>
        <w:t>（4）具备沟通与合作的能力。使用符合小学生特点的语言进行教育教学工作；善于倾听，和蔼可亲，与小学生进行有效沟通；与同事合作交流，分享经验和资源，共同发展；与家长进行有效沟通合作，共同促进小学生发展；协助小学与社区建立合作互助的良好关系。</w:t>
      </w:r>
    </w:p>
    <w:p w14:paraId="56496B71">
      <w:pPr>
        <w:spacing w:line="360" w:lineRule="auto"/>
        <w:ind w:firstLine="415" w:firstLineChars="198"/>
        <w:rPr>
          <w:rFonts w:ascii="宋体" w:hAnsi="宋体" w:cs="Arial"/>
          <w:kern w:val="0"/>
          <w:szCs w:val="21"/>
        </w:rPr>
      </w:pPr>
      <w:r>
        <w:rPr>
          <w:rFonts w:hint="eastAsia" w:ascii="宋体" w:hAnsi="宋体" w:cs="Arial"/>
          <w:kern w:val="0"/>
          <w:szCs w:val="21"/>
        </w:rPr>
        <w:t>（5）具备反思与发展的能力。了解小学教育理论的发展动态；掌握文献检索、资料查询的基本方法，具有自主学习、反思和发展的能力。</w:t>
      </w:r>
    </w:p>
    <w:p w14:paraId="59ABBF31">
      <w:pPr>
        <w:spacing w:line="360" w:lineRule="auto"/>
        <w:ind w:firstLine="415" w:firstLineChars="198"/>
        <w:rPr>
          <w:rFonts w:ascii="宋体" w:hAnsi="宋体" w:cs="Arial"/>
          <w:kern w:val="0"/>
          <w:szCs w:val="21"/>
        </w:rPr>
      </w:pPr>
      <w:r>
        <w:rPr>
          <w:rFonts w:hint="eastAsia" w:ascii="宋体" w:hAnsi="宋体" w:cs="Arial"/>
          <w:kern w:val="0"/>
          <w:szCs w:val="21"/>
        </w:rPr>
        <w:t>（6）具有健康的审美观点和一定的艺术表演能力。</w:t>
      </w:r>
    </w:p>
    <w:p w14:paraId="170D029E">
      <w:pPr>
        <w:pStyle w:val="3"/>
        <w:keepLines w:val="0"/>
        <w:pageBreakBefore w:val="0"/>
        <w:kinsoku/>
        <w:wordWrap/>
        <w:overflowPunct/>
        <w:topLinePunct w:val="0"/>
        <w:autoSpaceDE/>
        <w:autoSpaceDN/>
        <w:bidi w:val="0"/>
        <w:textAlignment w:val="auto"/>
        <w:rPr>
          <w:rFonts w:hint="eastAsia"/>
          <w:color w:val="auto"/>
        </w:rPr>
      </w:pPr>
      <w:r>
        <w:rPr>
          <w:rFonts w:hint="eastAsia"/>
          <w:color w:val="auto"/>
        </w:rPr>
        <w:t>七、毕业要求</w:t>
      </w:r>
    </w:p>
    <w:p w14:paraId="692A1D0B">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lang w:eastAsia="zh-CN"/>
        </w:rPr>
        <w:t>（</w:t>
      </w:r>
      <w:r>
        <w:rPr>
          <w:rFonts w:hint="eastAsia"/>
          <w:color w:val="auto"/>
          <w:lang w:val="en-US" w:eastAsia="zh-CN"/>
        </w:rPr>
        <w:t>一</w:t>
      </w:r>
      <w:r>
        <w:rPr>
          <w:rFonts w:hint="eastAsia"/>
          <w:color w:val="auto"/>
          <w:lang w:eastAsia="zh-CN"/>
        </w:rPr>
        <w:t>）</w:t>
      </w:r>
      <w:r>
        <w:rPr>
          <w:rFonts w:hint="eastAsia"/>
          <w:color w:val="auto"/>
        </w:rPr>
        <w:t>毕业要求</w:t>
      </w:r>
    </w:p>
    <w:p w14:paraId="4206326C">
      <w:pPr>
        <w:spacing w:line="360" w:lineRule="auto"/>
        <w:ind w:firstLine="415" w:firstLineChars="198"/>
        <w:rPr>
          <w:rFonts w:ascii="宋体" w:hAnsi="宋体"/>
          <w:szCs w:val="21"/>
        </w:rPr>
      </w:pPr>
      <w:r>
        <w:rPr>
          <w:rFonts w:hint="eastAsia" w:ascii="宋体" w:hAnsi="宋体"/>
          <w:szCs w:val="21"/>
        </w:rPr>
        <w:t>（1）毕业总学分不得低于146学分，必修学分121学分，选修学分不低于25学分。</w:t>
      </w:r>
    </w:p>
    <w:p w14:paraId="685B480D">
      <w:pPr>
        <w:spacing w:line="360" w:lineRule="auto"/>
        <w:ind w:firstLine="415" w:firstLineChars="198"/>
        <w:rPr>
          <w:rFonts w:ascii="宋体" w:hAnsi="宋体"/>
          <w:color w:val="000000" w:themeColor="text1"/>
          <w:szCs w:val="21"/>
          <w14:textFill>
            <w14:solidFill>
              <w14:schemeClr w14:val="tx1"/>
            </w14:solidFill>
          </w14:textFill>
        </w:rPr>
      </w:pPr>
      <w:r>
        <w:rPr>
          <w:rFonts w:hint="eastAsia" w:ascii="宋体" w:hAnsi="宋体"/>
          <w:szCs w:val="21"/>
        </w:rPr>
        <w:t>（2）</w:t>
      </w:r>
      <w:r>
        <w:rPr>
          <w:rFonts w:hint="eastAsia" w:ascii="宋体" w:hAnsi="宋体"/>
          <w:color w:val="000000" w:themeColor="text1"/>
          <w:szCs w:val="21"/>
          <w14:textFill>
            <w14:solidFill>
              <w14:schemeClr w14:val="tx1"/>
            </w14:solidFill>
          </w14:textFill>
        </w:rPr>
        <w:t>项目替代学分。学生取得超出培养方案规定以外的证书及其他课外学分，可用来替代某些课程的学分。替代原则：比赛获奖、考证、参加项目开发等根据专业认定只能替换专业非核心岗位课程学分。替代学分要大于或等于被替代学分，原则上被替代课程与替代学分有较高关联度。替换总学分不得超过15学分。本专业学生可通过参加竞赛、科技活动、社会实践等获取课外学分。课外学分获取来源及分值设定如下表所示。</w:t>
      </w:r>
    </w:p>
    <w:p w14:paraId="792BF004">
      <w:pPr>
        <w:spacing w:line="360" w:lineRule="auto"/>
        <w:rPr>
          <w:rFonts w:ascii="宋体" w:hAnsi="宋体"/>
          <w:color w:val="000000" w:themeColor="text1"/>
          <w:szCs w:val="21"/>
          <w14:textFill>
            <w14:solidFill>
              <w14:schemeClr w14:val="tx1"/>
            </w14:solidFill>
          </w14:textFill>
        </w:rPr>
      </w:pPr>
    </w:p>
    <w:p w14:paraId="1628D30B">
      <w:pPr>
        <w:spacing w:line="360" w:lineRule="auto"/>
        <w:rPr>
          <w:rFonts w:ascii="宋体" w:hAnsi="宋体"/>
          <w:color w:val="000000" w:themeColor="text1"/>
          <w:szCs w:val="21"/>
          <w14:textFill>
            <w14:solidFill>
              <w14:schemeClr w14:val="tx1"/>
            </w14:solidFill>
          </w14:textFill>
        </w:rPr>
      </w:pPr>
    </w:p>
    <w:p w14:paraId="0B9AD2C8">
      <w:pPr>
        <w:spacing w:line="360" w:lineRule="auto"/>
        <w:jc w:val="center"/>
        <w:rPr>
          <w:rFonts w:hint="eastAsia" w:ascii="宋体" w:hAnsi="宋体"/>
          <w:b/>
          <w:color w:val="000000" w:themeColor="text1"/>
          <w:szCs w:val="21"/>
          <w14:textFill>
            <w14:solidFill>
              <w14:schemeClr w14:val="tx1"/>
            </w14:solidFill>
          </w14:textFill>
        </w:rPr>
      </w:pPr>
    </w:p>
    <w:p w14:paraId="66010537">
      <w:pPr>
        <w:spacing w:line="360" w:lineRule="auto"/>
        <w:jc w:val="center"/>
        <w:rPr>
          <w:rFonts w:ascii="宋体" w:hAnsi="宋体"/>
          <w:szCs w:val="21"/>
        </w:rPr>
      </w:pPr>
      <w:r>
        <w:rPr>
          <w:rFonts w:hint="eastAsia" w:ascii="宋体" w:hAnsi="宋体"/>
          <w:b/>
          <w:color w:val="000000" w:themeColor="text1"/>
          <w:szCs w:val="21"/>
          <w14:textFill>
            <w14:solidFill>
              <w14:schemeClr w14:val="tx1"/>
            </w14:solidFill>
          </w14:textFill>
        </w:rPr>
        <w:t>专业课外学分分值设定表</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9"/>
        <w:gridCol w:w="1987"/>
        <w:gridCol w:w="6260"/>
      </w:tblGrid>
      <w:tr w14:paraId="1215A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46" w:type="dxa"/>
            <w:gridSpan w:val="2"/>
          </w:tcPr>
          <w:p w14:paraId="5031EA51">
            <w:pPr>
              <w:spacing w:line="360" w:lineRule="auto"/>
              <w:jc w:val="center"/>
              <w:rPr>
                <w:rFonts w:ascii="宋体" w:hAnsi="宋体"/>
                <w:szCs w:val="21"/>
              </w:rPr>
            </w:pPr>
            <w:r>
              <w:rPr>
                <w:rFonts w:hint="eastAsia" w:ascii="宋体" w:hAnsi="宋体"/>
                <w:szCs w:val="21"/>
              </w:rPr>
              <w:t>类别</w:t>
            </w:r>
          </w:p>
        </w:tc>
        <w:tc>
          <w:tcPr>
            <w:tcW w:w="6260" w:type="dxa"/>
          </w:tcPr>
          <w:p w14:paraId="25F70F60">
            <w:pPr>
              <w:spacing w:line="360" w:lineRule="auto"/>
              <w:jc w:val="center"/>
              <w:rPr>
                <w:rFonts w:ascii="宋体" w:hAnsi="宋体"/>
                <w:szCs w:val="21"/>
              </w:rPr>
            </w:pPr>
            <w:r>
              <w:rPr>
                <w:rFonts w:hint="eastAsia" w:ascii="宋体" w:hAnsi="宋体"/>
                <w:szCs w:val="21"/>
              </w:rPr>
              <w:t>可替换学分</w:t>
            </w:r>
          </w:p>
        </w:tc>
      </w:tr>
      <w:tr w14:paraId="05AC7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9" w:type="dxa"/>
            <w:vMerge w:val="restart"/>
          </w:tcPr>
          <w:p w14:paraId="64171BC1">
            <w:pPr>
              <w:spacing w:line="360" w:lineRule="auto"/>
              <w:jc w:val="center"/>
              <w:rPr>
                <w:rFonts w:ascii="宋体" w:hAnsi="宋体"/>
                <w:szCs w:val="21"/>
              </w:rPr>
            </w:pPr>
          </w:p>
          <w:p w14:paraId="6590B385">
            <w:pPr>
              <w:spacing w:line="360" w:lineRule="auto"/>
              <w:jc w:val="center"/>
              <w:rPr>
                <w:rFonts w:ascii="宋体" w:hAnsi="宋体"/>
                <w:szCs w:val="21"/>
              </w:rPr>
            </w:pPr>
          </w:p>
          <w:p w14:paraId="7B43F18B">
            <w:pPr>
              <w:spacing w:line="360" w:lineRule="auto"/>
              <w:jc w:val="center"/>
              <w:rPr>
                <w:rFonts w:ascii="宋体" w:hAnsi="宋体"/>
                <w:szCs w:val="21"/>
              </w:rPr>
            </w:pPr>
          </w:p>
          <w:p w14:paraId="789667D7">
            <w:pPr>
              <w:spacing w:line="360" w:lineRule="auto"/>
              <w:jc w:val="center"/>
              <w:rPr>
                <w:rFonts w:ascii="宋体" w:hAnsi="宋体"/>
                <w:szCs w:val="21"/>
              </w:rPr>
            </w:pPr>
          </w:p>
          <w:p w14:paraId="3D1A972B">
            <w:pPr>
              <w:spacing w:line="360" w:lineRule="auto"/>
              <w:jc w:val="center"/>
              <w:rPr>
                <w:rFonts w:ascii="宋体" w:hAnsi="宋体"/>
                <w:szCs w:val="21"/>
              </w:rPr>
            </w:pPr>
          </w:p>
          <w:p w14:paraId="40263466">
            <w:pPr>
              <w:spacing w:line="360" w:lineRule="auto"/>
              <w:jc w:val="center"/>
              <w:rPr>
                <w:rFonts w:ascii="宋体" w:hAnsi="宋体"/>
                <w:szCs w:val="21"/>
              </w:rPr>
            </w:pPr>
            <w:r>
              <w:rPr>
                <w:rFonts w:hint="eastAsia" w:ascii="宋体" w:hAnsi="宋体"/>
                <w:szCs w:val="21"/>
              </w:rPr>
              <w:t>技能竞赛类</w:t>
            </w:r>
          </w:p>
        </w:tc>
        <w:tc>
          <w:tcPr>
            <w:tcW w:w="1987" w:type="dxa"/>
          </w:tcPr>
          <w:p w14:paraId="14B4F67D">
            <w:pPr>
              <w:spacing w:line="360" w:lineRule="auto"/>
              <w:rPr>
                <w:rFonts w:ascii="宋体" w:hAnsi="宋体"/>
                <w:szCs w:val="21"/>
              </w:rPr>
            </w:pPr>
            <w:r>
              <w:rPr>
                <w:rFonts w:hint="eastAsia" w:ascii="宋体" w:hAnsi="宋体"/>
                <w:szCs w:val="21"/>
              </w:rPr>
              <w:t>教育行政主管部门组织的竞赛</w:t>
            </w:r>
          </w:p>
        </w:tc>
        <w:tc>
          <w:tcPr>
            <w:tcW w:w="6260" w:type="dxa"/>
          </w:tcPr>
          <w:p w14:paraId="7D60CD2F">
            <w:pPr>
              <w:spacing w:line="360" w:lineRule="auto"/>
              <w:rPr>
                <w:rFonts w:ascii="宋体" w:hAnsi="宋体"/>
                <w:szCs w:val="21"/>
              </w:rPr>
            </w:pPr>
            <w:r>
              <w:rPr>
                <w:rFonts w:hint="eastAsia" w:ascii="宋体" w:hAnsi="宋体"/>
                <w:szCs w:val="21"/>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14:paraId="13EC0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9" w:type="dxa"/>
            <w:vMerge w:val="continue"/>
          </w:tcPr>
          <w:p w14:paraId="438FA9D1">
            <w:pPr>
              <w:spacing w:line="360" w:lineRule="auto"/>
              <w:rPr>
                <w:rFonts w:ascii="宋体" w:hAnsi="宋体"/>
                <w:szCs w:val="21"/>
              </w:rPr>
            </w:pPr>
          </w:p>
        </w:tc>
        <w:tc>
          <w:tcPr>
            <w:tcW w:w="1987" w:type="dxa"/>
          </w:tcPr>
          <w:p w14:paraId="79729495">
            <w:pPr>
              <w:spacing w:line="360" w:lineRule="auto"/>
              <w:rPr>
                <w:rFonts w:ascii="宋体" w:hAnsi="宋体"/>
                <w:szCs w:val="21"/>
              </w:rPr>
            </w:pPr>
            <w:r>
              <w:rPr>
                <w:rFonts w:hint="eastAsia" w:ascii="宋体" w:hAnsi="宋体"/>
                <w:szCs w:val="21"/>
              </w:rPr>
              <w:t>其他行业协会或社会组织的竞赛</w:t>
            </w:r>
          </w:p>
        </w:tc>
        <w:tc>
          <w:tcPr>
            <w:tcW w:w="6260" w:type="dxa"/>
          </w:tcPr>
          <w:p w14:paraId="3BBB1A48">
            <w:pPr>
              <w:spacing w:line="360" w:lineRule="auto"/>
              <w:rPr>
                <w:rFonts w:ascii="宋体" w:hAnsi="宋体"/>
                <w:szCs w:val="21"/>
              </w:rPr>
            </w:pPr>
            <w:r>
              <w:rPr>
                <w:rFonts w:hint="eastAsia" w:ascii="宋体" w:hAnsi="宋体"/>
                <w:szCs w:val="21"/>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14:paraId="0F398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9" w:type="dxa"/>
            <w:vMerge w:val="continue"/>
          </w:tcPr>
          <w:p w14:paraId="604609A3">
            <w:pPr>
              <w:spacing w:line="360" w:lineRule="auto"/>
              <w:rPr>
                <w:rFonts w:ascii="宋体" w:hAnsi="宋体"/>
                <w:szCs w:val="21"/>
              </w:rPr>
            </w:pPr>
          </w:p>
        </w:tc>
        <w:tc>
          <w:tcPr>
            <w:tcW w:w="1987" w:type="dxa"/>
          </w:tcPr>
          <w:p w14:paraId="79ECAC6B">
            <w:pPr>
              <w:spacing w:line="360" w:lineRule="auto"/>
              <w:rPr>
                <w:rFonts w:ascii="宋体" w:hAnsi="宋体"/>
                <w:szCs w:val="21"/>
              </w:rPr>
            </w:pPr>
            <w:r>
              <w:rPr>
                <w:rFonts w:hint="eastAsia" w:ascii="宋体" w:hAnsi="宋体"/>
                <w:szCs w:val="21"/>
              </w:rPr>
              <w:t>校级竞赛</w:t>
            </w:r>
          </w:p>
        </w:tc>
        <w:tc>
          <w:tcPr>
            <w:tcW w:w="6260" w:type="dxa"/>
          </w:tcPr>
          <w:p w14:paraId="079F8EE5">
            <w:pPr>
              <w:spacing w:line="360" w:lineRule="auto"/>
              <w:rPr>
                <w:rFonts w:ascii="宋体" w:hAnsi="宋体"/>
                <w:szCs w:val="21"/>
              </w:rPr>
            </w:pPr>
            <w:r>
              <w:rPr>
                <w:rFonts w:hint="eastAsia" w:ascii="宋体" w:hAnsi="宋体"/>
                <w:szCs w:val="21"/>
              </w:rPr>
              <w:t>校级技能竞赛一等奖以上可替换0.5学分</w:t>
            </w:r>
          </w:p>
        </w:tc>
      </w:tr>
      <w:tr w14:paraId="27C5F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9" w:type="dxa"/>
            <w:vMerge w:val="restart"/>
          </w:tcPr>
          <w:p w14:paraId="2D8DFF36">
            <w:pPr>
              <w:spacing w:line="360" w:lineRule="auto"/>
              <w:rPr>
                <w:rFonts w:ascii="宋体" w:hAnsi="宋体"/>
                <w:szCs w:val="21"/>
              </w:rPr>
            </w:pPr>
          </w:p>
          <w:p w14:paraId="3B848B51">
            <w:pPr>
              <w:spacing w:line="360" w:lineRule="auto"/>
              <w:rPr>
                <w:rFonts w:ascii="宋体" w:hAnsi="宋体"/>
                <w:szCs w:val="21"/>
              </w:rPr>
            </w:pPr>
          </w:p>
          <w:p w14:paraId="66E16DF4">
            <w:pPr>
              <w:spacing w:line="360" w:lineRule="auto"/>
              <w:rPr>
                <w:rFonts w:ascii="宋体" w:hAnsi="宋体"/>
                <w:szCs w:val="21"/>
              </w:rPr>
            </w:pPr>
            <w:r>
              <w:rPr>
                <w:rFonts w:hint="eastAsia" w:ascii="宋体" w:hAnsi="宋体"/>
                <w:szCs w:val="21"/>
              </w:rPr>
              <w:t>项目开发类</w:t>
            </w:r>
          </w:p>
        </w:tc>
        <w:tc>
          <w:tcPr>
            <w:tcW w:w="1987" w:type="dxa"/>
          </w:tcPr>
          <w:p w14:paraId="71440713">
            <w:pPr>
              <w:spacing w:line="360" w:lineRule="auto"/>
              <w:rPr>
                <w:rFonts w:ascii="宋体" w:hAnsi="宋体"/>
                <w:szCs w:val="21"/>
              </w:rPr>
            </w:pPr>
            <w:r>
              <w:rPr>
                <w:rFonts w:hint="eastAsia" w:ascii="宋体" w:hAnsi="宋体"/>
                <w:szCs w:val="21"/>
              </w:rPr>
              <w:t>自主实施的项目开发</w:t>
            </w:r>
          </w:p>
        </w:tc>
        <w:tc>
          <w:tcPr>
            <w:tcW w:w="6260" w:type="dxa"/>
          </w:tcPr>
          <w:p w14:paraId="59D05126">
            <w:pPr>
              <w:spacing w:line="360" w:lineRule="auto"/>
              <w:rPr>
                <w:rFonts w:ascii="宋体" w:hAnsi="宋体"/>
                <w:szCs w:val="21"/>
              </w:rPr>
            </w:pPr>
            <w:r>
              <w:rPr>
                <w:rFonts w:hint="eastAsia" w:ascii="宋体" w:hAnsi="宋体"/>
                <w:szCs w:val="21"/>
              </w:rPr>
              <w:t>提供合作企业证明文件、工商登记证明等有效证明文件由专业负责人认定可替换学分,每学期累计不得超过8学分。</w:t>
            </w:r>
          </w:p>
        </w:tc>
      </w:tr>
      <w:tr w14:paraId="725AE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9" w:type="dxa"/>
            <w:vMerge w:val="continue"/>
          </w:tcPr>
          <w:p w14:paraId="6FEF2E79">
            <w:pPr>
              <w:spacing w:line="360" w:lineRule="auto"/>
              <w:rPr>
                <w:rFonts w:ascii="宋体" w:hAnsi="宋体"/>
                <w:szCs w:val="21"/>
              </w:rPr>
            </w:pPr>
          </w:p>
        </w:tc>
        <w:tc>
          <w:tcPr>
            <w:tcW w:w="1987" w:type="dxa"/>
          </w:tcPr>
          <w:p w14:paraId="45D6D89C">
            <w:pPr>
              <w:spacing w:line="360" w:lineRule="auto"/>
              <w:rPr>
                <w:rFonts w:ascii="宋体" w:hAnsi="宋体"/>
                <w:szCs w:val="21"/>
              </w:rPr>
            </w:pPr>
            <w:r>
              <w:rPr>
                <w:rFonts w:hint="eastAsia" w:ascii="宋体" w:hAnsi="宋体"/>
                <w:szCs w:val="21"/>
              </w:rPr>
              <w:t>参与老师组织的项目开发</w:t>
            </w:r>
          </w:p>
        </w:tc>
        <w:tc>
          <w:tcPr>
            <w:tcW w:w="6260" w:type="dxa"/>
          </w:tcPr>
          <w:p w14:paraId="5E40ADDD">
            <w:pPr>
              <w:spacing w:line="360" w:lineRule="auto"/>
              <w:rPr>
                <w:rFonts w:ascii="宋体" w:hAnsi="宋体"/>
                <w:szCs w:val="21"/>
              </w:rPr>
            </w:pPr>
            <w:r>
              <w:rPr>
                <w:rFonts w:hint="eastAsia" w:ascii="宋体" w:hAnsi="宋体"/>
                <w:szCs w:val="21"/>
              </w:rPr>
              <w:t>参与老师组织的项目开发，由专业负责人和项目主持老师认定可替换学分，原则上参加2周为1学分。</w:t>
            </w:r>
          </w:p>
        </w:tc>
      </w:tr>
      <w:tr w14:paraId="1FE5A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9" w:type="dxa"/>
          </w:tcPr>
          <w:p w14:paraId="241AC783">
            <w:pPr>
              <w:spacing w:line="360" w:lineRule="auto"/>
              <w:rPr>
                <w:rFonts w:ascii="宋体" w:hAnsi="宋体"/>
                <w:szCs w:val="21"/>
              </w:rPr>
            </w:pPr>
            <w:r>
              <w:rPr>
                <w:rFonts w:hint="eastAsia" w:ascii="宋体" w:hAnsi="宋体"/>
                <w:szCs w:val="21"/>
              </w:rPr>
              <w:t>职业资格证书类</w:t>
            </w:r>
          </w:p>
        </w:tc>
        <w:tc>
          <w:tcPr>
            <w:tcW w:w="1987" w:type="dxa"/>
          </w:tcPr>
          <w:p w14:paraId="3264A3AA">
            <w:pPr>
              <w:spacing w:line="360" w:lineRule="auto"/>
              <w:rPr>
                <w:rFonts w:ascii="宋体" w:hAnsi="宋体"/>
                <w:szCs w:val="21"/>
              </w:rPr>
            </w:pPr>
            <w:r>
              <w:rPr>
                <w:rFonts w:hint="eastAsia" w:ascii="宋体" w:hAnsi="宋体"/>
                <w:szCs w:val="21"/>
              </w:rPr>
              <w:t>人力资源和社会保障系统职业资格证书</w:t>
            </w:r>
          </w:p>
        </w:tc>
        <w:tc>
          <w:tcPr>
            <w:tcW w:w="6260" w:type="dxa"/>
          </w:tcPr>
          <w:p w14:paraId="59E777A4">
            <w:pPr>
              <w:spacing w:line="360" w:lineRule="auto"/>
              <w:rPr>
                <w:rFonts w:ascii="宋体" w:hAnsi="宋体"/>
                <w:szCs w:val="21"/>
              </w:rPr>
            </w:pPr>
            <w:r>
              <w:rPr>
                <w:rFonts w:hint="eastAsia" w:ascii="宋体" w:hAnsi="宋体"/>
                <w:szCs w:val="21"/>
              </w:rPr>
              <w:t>取得中级工可替换1学分，高级工可替换2学分，技师级可替换6学分</w:t>
            </w:r>
          </w:p>
        </w:tc>
      </w:tr>
      <w:tr w14:paraId="226D8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9" w:type="dxa"/>
            <w:vMerge w:val="restart"/>
          </w:tcPr>
          <w:p w14:paraId="4783ADAA">
            <w:pPr>
              <w:spacing w:line="360" w:lineRule="auto"/>
              <w:rPr>
                <w:rFonts w:ascii="宋体" w:hAnsi="宋体"/>
                <w:szCs w:val="21"/>
              </w:rPr>
            </w:pPr>
            <w:r>
              <w:rPr>
                <w:rFonts w:hint="eastAsia" w:ascii="宋体" w:hAnsi="宋体"/>
                <w:szCs w:val="21"/>
              </w:rPr>
              <w:t>发明专利类</w:t>
            </w:r>
          </w:p>
        </w:tc>
        <w:tc>
          <w:tcPr>
            <w:tcW w:w="1987" w:type="dxa"/>
          </w:tcPr>
          <w:p w14:paraId="21AA354A">
            <w:pPr>
              <w:spacing w:line="360" w:lineRule="auto"/>
              <w:rPr>
                <w:rFonts w:ascii="宋体" w:hAnsi="宋体"/>
                <w:szCs w:val="21"/>
              </w:rPr>
            </w:pPr>
            <w:r>
              <w:rPr>
                <w:rFonts w:ascii="宋体" w:hAnsi="宋体"/>
                <w:szCs w:val="21"/>
              </w:rPr>
              <w:t>发明专利</w:t>
            </w:r>
          </w:p>
        </w:tc>
        <w:tc>
          <w:tcPr>
            <w:tcW w:w="6260" w:type="dxa"/>
          </w:tcPr>
          <w:p w14:paraId="19CB2C41">
            <w:pPr>
              <w:spacing w:line="360" w:lineRule="auto"/>
              <w:rPr>
                <w:rFonts w:ascii="宋体" w:hAnsi="宋体"/>
                <w:szCs w:val="21"/>
              </w:rPr>
            </w:pPr>
            <w:r>
              <w:rPr>
                <w:rFonts w:hint="eastAsia" w:ascii="宋体" w:hAnsi="宋体"/>
                <w:szCs w:val="21"/>
              </w:rPr>
              <w:t>取得</w:t>
            </w:r>
            <w:r>
              <w:rPr>
                <w:rFonts w:ascii="宋体" w:hAnsi="宋体"/>
                <w:szCs w:val="21"/>
              </w:rPr>
              <w:t>发明专利</w:t>
            </w:r>
            <w:r>
              <w:rPr>
                <w:rFonts w:hint="eastAsia" w:ascii="宋体" w:hAnsi="宋体"/>
                <w:szCs w:val="21"/>
              </w:rPr>
              <w:t>可替换8学分</w:t>
            </w:r>
          </w:p>
        </w:tc>
      </w:tr>
      <w:tr w14:paraId="1691C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9" w:type="dxa"/>
            <w:vMerge w:val="continue"/>
          </w:tcPr>
          <w:p w14:paraId="5E06FA1C">
            <w:pPr>
              <w:spacing w:line="360" w:lineRule="auto"/>
              <w:rPr>
                <w:rFonts w:ascii="宋体" w:hAnsi="宋体"/>
                <w:szCs w:val="21"/>
              </w:rPr>
            </w:pPr>
          </w:p>
        </w:tc>
        <w:tc>
          <w:tcPr>
            <w:tcW w:w="1987" w:type="dxa"/>
          </w:tcPr>
          <w:p w14:paraId="4CB5DD69">
            <w:pPr>
              <w:spacing w:line="360" w:lineRule="auto"/>
              <w:rPr>
                <w:rFonts w:ascii="宋体" w:hAnsi="宋体"/>
                <w:szCs w:val="21"/>
              </w:rPr>
            </w:pPr>
            <w:r>
              <w:rPr>
                <w:rFonts w:ascii="宋体" w:hAnsi="宋体"/>
                <w:szCs w:val="21"/>
              </w:rPr>
              <w:t>实用新型专利</w:t>
            </w:r>
          </w:p>
        </w:tc>
        <w:tc>
          <w:tcPr>
            <w:tcW w:w="6260" w:type="dxa"/>
          </w:tcPr>
          <w:p w14:paraId="77FBEBCB">
            <w:pPr>
              <w:spacing w:line="360" w:lineRule="auto"/>
              <w:rPr>
                <w:rFonts w:ascii="宋体" w:hAnsi="宋体"/>
                <w:szCs w:val="21"/>
              </w:rPr>
            </w:pPr>
            <w:r>
              <w:rPr>
                <w:rFonts w:hint="eastAsia" w:ascii="宋体" w:hAnsi="宋体"/>
                <w:szCs w:val="21"/>
              </w:rPr>
              <w:t>取得</w:t>
            </w:r>
            <w:r>
              <w:rPr>
                <w:rFonts w:ascii="宋体" w:hAnsi="宋体"/>
                <w:szCs w:val="21"/>
              </w:rPr>
              <w:t>实用新型专利</w:t>
            </w:r>
            <w:r>
              <w:rPr>
                <w:rFonts w:hint="eastAsia" w:ascii="宋体" w:hAnsi="宋体"/>
                <w:szCs w:val="21"/>
              </w:rPr>
              <w:t>可替换6学分</w:t>
            </w:r>
          </w:p>
        </w:tc>
      </w:tr>
      <w:tr w14:paraId="542D7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9" w:type="dxa"/>
            <w:vMerge w:val="continue"/>
          </w:tcPr>
          <w:p w14:paraId="7143681C">
            <w:pPr>
              <w:spacing w:line="360" w:lineRule="auto"/>
              <w:rPr>
                <w:rFonts w:ascii="宋体" w:hAnsi="宋体"/>
                <w:szCs w:val="21"/>
              </w:rPr>
            </w:pPr>
          </w:p>
        </w:tc>
        <w:tc>
          <w:tcPr>
            <w:tcW w:w="1987" w:type="dxa"/>
          </w:tcPr>
          <w:p w14:paraId="41FDE911">
            <w:pPr>
              <w:spacing w:line="360" w:lineRule="auto"/>
              <w:rPr>
                <w:rFonts w:ascii="宋体" w:hAnsi="宋体"/>
                <w:szCs w:val="21"/>
              </w:rPr>
            </w:pPr>
            <w:r>
              <w:rPr>
                <w:rFonts w:ascii="宋体" w:hAnsi="宋体"/>
                <w:szCs w:val="21"/>
              </w:rPr>
              <w:t>外观设计专利</w:t>
            </w:r>
          </w:p>
        </w:tc>
        <w:tc>
          <w:tcPr>
            <w:tcW w:w="6260" w:type="dxa"/>
          </w:tcPr>
          <w:p w14:paraId="44E3046C">
            <w:pPr>
              <w:spacing w:line="360" w:lineRule="auto"/>
              <w:rPr>
                <w:rFonts w:ascii="宋体" w:hAnsi="宋体"/>
                <w:szCs w:val="21"/>
              </w:rPr>
            </w:pPr>
            <w:r>
              <w:rPr>
                <w:rFonts w:hint="eastAsia" w:ascii="宋体" w:hAnsi="宋体"/>
                <w:szCs w:val="21"/>
              </w:rPr>
              <w:t>取得</w:t>
            </w:r>
            <w:r>
              <w:rPr>
                <w:rFonts w:ascii="宋体" w:hAnsi="宋体"/>
                <w:szCs w:val="21"/>
              </w:rPr>
              <w:t>外观设计专利</w:t>
            </w:r>
            <w:r>
              <w:rPr>
                <w:rFonts w:hint="eastAsia" w:ascii="宋体" w:hAnsi="宋体"/>
                <w:szCs w:val="21"/>
              </w:rPr>
              <w:t>可替换4学分</w:t>
            </w:r>
          </w:p>
        </w:tc>
      </w:tr>
    </w:tbl>
    <w:p w14:paraId="6F01C0A2">
      <w:pPr>
        <w:adjustRightInd w:val="0"/>
        <w:snapToGrid w:val="0"/>
        <w:spacing w:line="360" w:lineRule="auto"/>
        <w:ind w:firstLine="525" w:firstLineChars="250"/>
        <w:rPr>
          <w:rFonts w:ascii="宋体" w:hAnsi="宋体"/>
          <w:szCs w:val="21"/>
        </w:rPr>
      </w:pPr>
    </w:p>
    <w:p w14:paraId="314800D6">
      <w:pPr>
        <w:spacing w:line="360" w:lineRule="auto"/>
        <w:ind w:firstLine="361" w:firstLineChars="200"/>
        <w:rPr>
          <w:rFonts w:ascii="宋体" w:hAnsi="宋体"/>
          <w:szCs w:val="21"/>
        </w:rPr>
      </w:pPr>
      <w:r>
        <w:rPr>
          <w:rFonts w:hint="eastAsia" w:ascii="宋体" w:hAnsi="宋体"/>
          <w:b/>
          <w:color w:val="000000" w:themeColor="text1"/>
          <w:sz w:val="18"/>
          <w:szCs w:val="18"/>
          <w14:textFill>
            <w14:solidFill>
              <w14:schemeClr w14:val="tx1"/>
            </w14:solidFill>
          </w14:textFill>
        </w:rPr>
        <w:t xml:space="preserve">注 </w:t>
      </w:r>
      <w:r>
        <w:rPr>
          <w:rFonts w:hint="eastAsia" w:ascii="宋体" w:hAnsi="宋体"/>
          <w:color w:val="000000" w:themeColor="text1"/>
          <w:sz w:val="18"/>
          <w:szCs w:val="18"/>
          <w14:textFill>
            <w14:solidFill>
              <w14:schemeClr w14:val="tx1"/>
            </w14:solidFill>
          </w14:textFill>
        </w:rPr>
        <w:t>同一项目获不同等级奖励学分者，只计最高分，不重复奖励。学生在校期内，可认定的证书类以外奖励学分累计不超过 6 学分。</w:t>
      </w:r>
    </w:p>
    <w:p w14:paraId="038D5CCB">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lang w:eastAsia="zh-CN"/>
        </w:rPr>
        <w:t>（</w:t>
      </w:r>
      <w:r>
        <w:rPr>
          <w:rFonts w:hint="eastAsia"/>
          <w:color w:val="auto"/>
          <w:lang w:val="en-US" w:eastAsia="zh-CN"/>
        </w:rPr>
        <w:t>二</w:t>
      </w:r>
      <w:r>
        <w:rPr>
          <w:rFonts w:hint="eastAsia"/>
          <w:color w:val="auto"/>
          <w:lang w:eastAsia="zh-CN"/>
        </w:rPr>
        <w:t>）</w:t>
      </w:r>
      <w:r>
        <w:rPr>
          <w:rFonts w:hint="eastAsia"/>
          <w:color w:val="auto"/>
        </w:rPr>
        <w:t>考证要求</w:t>
      </w:r>
    </w:p>
    <w:p w14:paraId="78E44E0A">
      <w:pPr>
        <w:pStyle w:val="20"/>
        <w:numPr>
          <w:ilvl w:val="0"/>
          <w:numId w:val="1"/>
        </w:numPr>
        <w:adjustRightInd w:val="0"/>
        <w:snapToGrid w:val="0"/>
        <w:spacing w:line="360" w:lineRule="auto"/>
        <w:ind w:left="0" w:firstLine="420" w:firstLineChars="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普通话等级考试证书（二级乙等及以上）</w:t>
      </w:r>
    </w:p>
    <w:p w14:paraId="6992DF93">
      <w:pPr>
        <w:pStyle w:val="20"/>
        <w:numPr>
          <w:ilvl w:val="0"/>
          <w:numId w:val="1"/>
        </w:numPr>
        <w:adjustRightInd w:val="0"/>
        <w:snapToGrid w:val="0"/>
        <w:spacing w:line="360" w:lineRule="auto"/>
        <w:ind w:left="0" w:firstLine="420" w:firstLineChars="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小学数学教师资格证书</w:t>
      </w:r>
      <w:r>
        <w:rPr>
          <w:rFonts w:ascii="宋体" w:hAnsi="宋体"/>
          <w:color w:val="000000" w:themeColor="text1"/>
          <w:szCs w:val="21"/>
          <w14:textFill>
            <w14:solidFill>
              <w14:schemeClr w14:val="tx1"/>
            </w14:solidFill>
          </w14:textFill>
        </w:rPr>
        <w:t xml:space="preserve">* </w:t>
      </w:r>
    </w:p>
    <w:p w14:paraId="4297F3AD">
      <w:pPr>
        <w:pStyle w:val="20"/>
        <w:numPr>
          <w:ilvl w:val="0"/>
          <w:numId w:val="1"/>
        </w:numPr>
        <w:adjustRightInd w:val="0"/>
        <w:snapToGrid w:val="0"/>
        <w:spacing w:line="360" w:lineRule="auto"/>
        <w:ind w:left="0" w:firstLine="420" w:firstLineChars="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全国计算机等级考试证书（一级以上）☆</w:t>
      </w:r>
    </w:p>
    <w:p w14:paraId="5A6C158E">
      <w:pPr>
        <w:pStyle w:val="20"/>
        <w:numPr>
          <w:ilvl w:val="0"/>
          <w:numId w:val="1"/>
        </w:numPr>
        <w:adjustRightInd w:val="0"/>
        <w:snapToGrid w:val="0"/>
        <w:spacing w:line="360" w:lineRule="auto"/>
        <w:ind w:left="0" w:firstLine="420" w:firstLineChars="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学英语等级考试证书（鼓励报考）☆</w:t>
      </w:r>
    </w:p>
    <w:p w14:paraId="7F83BD07">
      <w:pPr>
        <w:adjustRightInd w:val="0"/>
        <w:snapToGrid w:val="0"/>
        <w:spacing w:line="360" w:lineRule="auto"/>
        <w:ind w:firstLine="525" w:firstLineChars="25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注：*表示职业资格证书；☆表示职业技能等级证书。</w:t>
      </w:r>
    </w:p>
    <w:p w14:paraId="7B482015">
      <w:pPr>
        <w:pStyle w:val="3"/>
        <w:keepLines w:val="0"/>
        <w:pageBreakBefore w:val="0"/>
        <w:kinsoku/>
        <w:wordWrap/>
        <w:overflowPunct/>
        <w:topLinePunct w:val="0"/>
        <w:autoSpaceDE/>
        <w:autoSpaceDN/>
        <w:bidi w:val="0"/>
        <w:textAlignment w:val="auto"/>
        <w:rPr>
          <w:rFonts w:hint="eastAsia"/>
          <w:color w:val="auto"/>
        </w:rPr>
      </w:pPr>
      <w:r>
        <w:rPr>
          <w:rFonts w:hint="eastAsia"/>
          <w:color w:val="auto"/>
          <w:lang w:val="en-US" w:eastAsia="zh-CN"/>
        </w:rPr>
        <w:t>八</w:t>
      </w:r>
      <w:r>
        <w:rPr>
          <w:rFonts w:hint="eastAsia"/>
          <w:color w:val="auto"/>
        </w:rPr>
        <w:t>、课程设置及学时安排</w:t>
      </w:r>
    </w:p>
    <w:p w14:paraId="1903CAA1">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rPr>
        <w:t>（一）课程设置</w:t>
      </w:r>
    </w:p>
    <w:p w14:paraId="4453121D">
      <w:pPr>
        <w:spacing w:line="400" w:lineRule="exact"/>
        <w:ind w:firstLine="421"/>
        <w:rPr>
          <w:rFonts w:ascii="宋体" w:hAnsi="宋体"/>
          <w:bCs/>
          <w:szCs w:val="21"/>
        </w:rPr>
      </w:pPr>
      <w:r>
        <w:rPr>
          <w:rFonts w:hint="eastAsia" w:ascii="宋体" w:hAnsi="宋体"/>
          <w:bCs/>
          <w:szCs w:val="21"/>
        </w:rPr>
        <w:t>主要包括公共基础课程和专业课程。</w:t>
      </w:r>
    </w:p>
    <w:p w14:paraId="41EABF99">
      <w:pPr>
        <w:numPr>
          <w:ilvl w:val="0"/>
          <w:numId w:val="2"/>
        </w:numPr>
        <w:spacing w:line="400" w:lineRule="exact"/>
        <w:ind w:firstLine="421"/>
        <w:rPr>
          <w:rFonts w:ascii="宋体" w:hAnsi="宋体"/>
          <w:bCs/>
          <w:szCs w:val="21"/>
        </w:rPr>
      </w:pPr>
      <w:r>
        <w:rPr>
          <w:rFonts w:hint="eastAsia" w:ascii="宋体" w:hAnsi="宋体"/>
          <w:bCs/>
          <w:szCs w:val="21"/>
        </w:rPr>
        <w:t>公共基础课程一般包括思想政治理论课、军事课、大学英语、体育、心理健康、就业指导、创新创业、职业素质等方面的课程或专题讲座（活动）。</w:t>
      </w:r>
    </w:p>
    <w:p w14:paraId="65C51AFC">
      <w:pPr>
        <w:numPr>
          <w:ilvl w:val="0"/>
          <w:numId w:val="2"/>
        </w:numPr>
        <w:spacing w:line="400" w:lineRule="exact"/>
        <w:ind w:firstLine="421"/>
        <w:rPr>
          <w:rFonts w:ascii="宋体" w:hAnsi="宋体"/>
          <w:bCs/>
          <w:szCs w:val="21"/>
        </w:rPr>
      </w:pPr>
      <w:r>
        <w:rPr>
          <w:rFonts w:hint="eastAsia" w:ascii="宋体" w:hAnsi="宋体"/>
          <w:bCs/>
          <w:szCs w:val="21"/>
        </w:rPr>
        <w:t>专业课一般包括专业基础课程、专业核心课程、专业拓展课程，并涵盖有关实践性教学环节。专业课分三个岗位方向，分别为小学教师学生管理岗位、小学教师课程教学岗位、小学教师科研管理岗位，不同岗位核心课程不同。学生可以根据自己的个性特点选择对应岗位。学生在第二学期末进行岗位的选择，从第三学期开始按所选岗位进行上课。</w:t>
      </w:r>
    </w:p>
    <w:p w14:paraId="55A91D8C">
      <w:pPr>
        <w:spacing w:line="120" w:lineRule="auto"/>
        <w:rPr>
          <w:color w:val="FF0000"/>
        </w:rPr>
      </w:pPr>
      <w:r>
        <w:rPr>
          <w:rFonts w:hint="eastAsia" w:ascii="宋体" w:hAnsi="宋体"/>
          <w:bCs/>
          <w:szCs w:val="21"/>
        </w:rPr>
        <w:t>专业基础课程举例：</w:t>
      </w:r>
      <w:r>
        <w:rPr>
          <w:rFonts w:hint="eastAsia" w:ascii="宋体" w:hAnsi="宋体" w:cs="宋体"/>
          <w:kern w:val="0"/>
          <w:szCs w:val="21"/>
          <w:lang w:bidi="ar"/>
        </w:rPr>
        <w:t>心理学基础、教育学基础、班级管理、教师职业道德、职业发展、教师口语、书写技能</w:t>
      </w:r>
      <w:r>
        <w:rPr>
          <w:rFonts w:hint="eastAsia" w:ascii="宋体" w:hAnsi="宋体"/>
          <w:bCs/>
          <w:szCs w:val="21"/>
        </w:rPr>
        <w:t>等。</w:t>
      </w:r>
    </w:p>
    <w:p w14:paraId="53DF6231">
      <w:pPr>
        <w:widowControl/>
        <w:ind w:firstLine="420" w:firstLineChars="200"/>
        <w:jc w:val="left"/>
        <w:rPr>
          <w:rFonts w:ascii="宋体" w:hAnsi="宋体" w:cs="宋体"/>
          <w:color w:val="000000"/>
          <w:kern w:val="0"/>
          <w:szCs w:val="21"/>
          <w:lang w:bidi="ar"/>
        </w:rPr>
      </w:pPr>
      <w:r>
        <w:rPr>
          <w:rFonts w:hint="eastAsia" w:ascii="宋体" w:hAnsi="宋体"/>
          <w:bCs/>
          <w:szCs w:val="21"/>
        </w:rPr>
        <w:t>专业核心课程举例：</w:t>
      </w:r>
      <w:r>
        <w:rPr>
          <w:rFonts w:hint="eastAsia" w:ascii="宋体" w:hAnsi="宋体" w:cs="宋体"/>
          <w:kern w:val="0"/>
          <w:szCs w:val="21"/>
          <w:lang w:bidi="ar"/>
        </w:rPr>
        <w:t>儿童心理学、小学教育评价、现</w:t>
      </w:r>
      <w:r>
        <w:rPr>
          <w:rFonts w:hint="eastAsia" w:ascii="宋体" w:hAnsi="宋体" w:cs="宋体"/>
          <w:color w:val="000000"/>
          <w:kern w:val="0"/>
          <w:szCs w:val="21"/>
          <w:lang w:bidi="ar"/>
        </w:rPr>
        <w:t>代汉语、基础写作、小学数学基础理论、统计与概率、小学语文课程与教学、小学数学课程与教学、小学英语课程与教学等。</w:t>
      </w:r>
    </w:p>
    <w:p w14:paraId="3BC6E5F1">
      <w:pPr>
        <w:spacing w:line="400" w:lineRule="exact"/>
        <w:ind w:firstLine="420" w:firstLineChars="200"/>
        <w:rPr>
          <w:rFonts w:ascii="宋体" w:hAnsi="宋体"/>
          <w:bCs/>
          <w:szCs w:val="21"/>
        </w:rPr>
      </w:pPr>
      <w:r>
        <w:rPr>
          <w:rFonts w:hint="eastAsia" w:ascii="宋体" w:hAnsi="宋体"/>
          <w:bCs/>
          <w:szCs w:val="21"/>
        </w:rPr>
        <w:t>专业拓展课举例：本专业开设 32 门课程，分为专业限选课和专业任选课。专业限选课开设的课程有小学科学实验开发与教具制作、小学科学实验设计与实施、小学科学课程与教学论、高等数学、小学数学教材分析、小学数学解题指导、儿童文学、古代汉语、小学语文文本解读、英语视听说、师范英语口语、应用文写作、趣味田径、小学体育课程与教学论、合唱指挥、小学音乐课程与教学论、形体舞蹈、少儿舞蹈创编、儿童美术创作与指导、小学美术课程与教学论，以上限选课中，A 模块限选一个，B模块限选一个，修满 10 学分；专业任选课开设的课程有幸福心理学、插花艺术、摄影基础、茶艺基础、教育哲学、中外教育史、中华诗词之美、少儿歌曲弹唱、中国画基础、体操、Photoshop 基础技能、板书设计与板报制作，以上选修课任选第二、四、五学期任选一门，修满 5 学分，总计 15 学分。</w:t>
      </w:r>
    </w:p>
    <w:p w14:paraId="587016DB">
      <w:pPr>
        <w:spacing w:line="400" w:lineRule="exact"/>
        <w:ind w:firstLine="420"/>
        <w:rPr>
          <w:rFonts w:ascii="宋体" w:hAnsi="宋体" w:cs="宋体"/>
          <w:color w:val="000000"/>
          <w:kern w:val="0"/>
          <w:szCs w:val="21"/>
          <w:lang w:bidi="ar"/>
        </w:rPr>
      </w:pPr>
      <w:r>
        <w:rPr>
          <w:rFonts w:hint="eastAsia" w:ascii="宋体" w:hAnsi="宋体" w:cs="宋体"/>
          <w:color w:val="000000"/>
          <w:kern w:val="0"/>
          <w:szCs w:val="21"/>
          <w:lang w:bidi="ar"/>
        </w:rPr>
        <w:t>4.专业实践课程</w:t>
      </w:r>
    </w:p>
    <w:p w14:paraId="5F29B443">
      <w:pPr>
        <w:spacing w:line="400" w:lineRule="exact"/>
        <w:ind w:firstLine="420"/>
        <w:rPr>
          <w:rFonts w:ascii="宋体" w:hAnsi="宋体" w:cs="宋体"/>
          <w:color w:val="000000"/>
          <w:kern w:val="0"/>
          <w:szCs w:val="21"/>
          <w:lang w:bidi="ar"/>
        </w:rPr>
      </w:pPr>
      <w:r>
        <w:rPr>
          <w:rFonts w:hint="eastAsia" w:ascii="宋体" w:hAnsi="宋体" w:cs="宋体"/>
          <w:color w:val="000000"/>
          <w:kern w:val="0"/>
          <w:szCs w:val="21"/>
          <w:lang w:bidi="ar"/>
        </w:rPr>
        <w:t>本专业开设认识实习（一）、认识实习（二）、岗位实习、专业技能考核、毕业设计 5 门课程，总计 31 学分。</w:t>
      </w:r>
    </w:p>
    <w:p w14:paraId="5DF54CF9">
      <w:pPr>
        <w:spacing w:line="400" w:lineRule="exact"/>
        <w:ind w:left="420"/>
        <w:rPr>
          <w:rFonts w:ascii="宋体" w:hAnsi="宋体"/>
          <w:bCs/>
          <w:szCs w:val="21"/>
        </w:rPr>
      </w:pPr>
      <w:r>
        <w:rPr>
          <w:rFonts w:hint="eastAsia" w:ascii="宋体" w:hAnsi="宋体"/>
          <w:bCs/>
          <w:szCs w:val="21"/>
        </w:rPr>
        <w:t>5.</w:t>
      </w:r>
      <w:r>
        <w:rPr>
          <w:rFonts w:ascii="宋体" w:hAnsi="宋体"/>
          <w:bCs/>
          <w:szCs w:val="21"/>
        </w:rPr>
        <w:t xml:space="preserve"> </w:t>
      </w:r>
      <w:r>
        <w:rPr>
          <w:rFonts w:hint="eastAsia" w:ascii="宋体" w:hAnsi="宋体"/>
          <w:bCs/>
          <w:szCs w:val="21"/>
        </w:rPr>
        <w:t>专业核心课程名称及主要教学内容</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9"/>
        <w:gridCol w:w="2127"/>
        <w:gridCol w:w="6538"/>
      </w:tblGrid>
      <w:tr w14:paraId="1A949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tcPr>
          <w:p w14:paraId="2696D61C">
            <w:pPr>
              <w:spacing w:line="400" w:lineRule="exact"/>
              <w:jc w:val="center"/>
              <w:rPr>
                <w:rFonts w:ascii="宋体" w:hAnsi="宋体"/>
                <w:bCs/>
                <w:szCs w:val="21"/>
              </w:rPr>
            </w:pPr>
            <w:r>
              <w:rPr>
                <w:rFonts w:hint="eastAsia" w:ascii="宋体" w:hAnsi="宋体"/>
                <w:bCs/>
                <w:szCs w:val="21"/>
              </w:rPr>
              <w:t>序号</w:t>
            </w:r>
          </w:p>
        </w:tc>
        <w:tc>
          <w:tcPr>
            <w:tcW w:w="2127" w:type="dxa"/>
          </w:tcPr>
          <w:p w14:paraId="03A0A7FF">
            <w:pPr>
              <w:spacing w:line="400" w:lineRule="exact"/>
              <w:jc w:val="center"/>
              <w:rPr>
                <w:rFonts w:ascii="宋体" w:hAnsi="宋体"/>
                <w:bCs/>
                <w:szCs w:val="21"/>
              </w:rPr>
            </w:pPr>
            <w:r>
              <w:rPr>
                <w:rFonts w:hint="eastAsia" w:ascii="宋体" w:hAnsi="宋体"/>
                <w:bCs/>
                <w:szCs w:val="21"/>
              </w:rPr>
              <w:t>专业核心课名称</w:t>
            </w:r>
          </w:p>
        </w:tc>
        <w:tc>
          <w:tcPr>
            <w:tcW w:w="6538" w:type="dxa"/>
          </w:tcPr>
          <w:p w14:paraId="4559A17A">
            <w:pPr>
              <w:spacing w:line="400" w:lineRule="exact"/>
              <w:jc w:val="center"/>
              <w:rPr>
                <w:rFonts w:ascii="宋体" w:hAnsi="宋体"/>
                <w:bCs/>
                <w:szCs w:val="21"/>
              </w:rPr>
            </w:pPr>
            <w:r>
              <w:rPr>
                <w:rFonts w:hint="eastAsia" w:ascii="宋体" w:hAnsi="宋体"/>
                <w:bCs/>
                <w:szCs w:val="21"/>
              </w:rPr>
              <w:t>主要教学内容</w:t>
            </w:r>
          </w:p>
        </w:tc>
      </w:tr>
      <w:tr w14:paraId="43EAA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5146499A">
            <w:pPr>
              <w:spacing w:line="400" w:lineRule="exact"/>
              <w:jc w:val="center"/>
              <w:rPr>
                <w:rFonts w:ascii="宋体" w:hAnsi="宋体"/>
                <w:bCs/>
                <w:szCs w:val="21"/>
              </w:rPr>
            </w:pPr>
            <w:r>
              <w:rPr>
                <w:rFonts w:hint="eastAsia" w:ascii="宋体" w:hAnsi="宋体"/>
                <w:bCs/>
                <w:szCs w:val="21"/>
              </w:rPr>
              <w:t>1</w:t>
            </w:r>
          </w:p>
        </w:tc>
        <w:tc>
          <w:tcPr>
            <w:tcW w:w="2127" w:type="dxa"/>
            <w:vAlign w:val="center"/>
          </w:tcPr>
          <w:p w14:paraId="10827EA0">
            <w:pPr>
              <w:spacing w:line="400" w:lineRule="exact"/>
              <w:jc w:val="center"/>
              <w:rPr>
                <w:rFonts w:ascii="宋体" w:hAnsi="宋体"/>
                <w:bCs/>
                <w:szCs w:val="21"/>
              </w:rPr>
            </w:pPr>
            <w:r>
              <w:rPr>
                <w:rFonts w:hint="eastAsia" w:ascii="宋体" w:hAnsi="宋体"/>
                <w:bCs/>
                <w:szCs w:val="21"/>
              </w:rPr>
              <w:t>小学课程与教学论</w:t>
            </w:r>
          </w:p>
          <w:p w14:paraId="79408641">
            <w:pPr>
              <w:spacing w:line="400" w:lineRule="exact"/>
              <w:jc w:val="center"/>
              <w:rPr>
                <w:rFonts w:ascii="宋体" w:hAnsi="宋体"/>
                <w:bCs/>
                <w:szCs w:val="21"/>
              </w:rPr>
            </w:pPr>
          </w:p>
        </w:tc>
        <w:tc>
          <w:tcPr>
            <w:tcW w:w="6538" w:type="dxa"/>
          </w:tcPr>
          <w:p w14:paraId="3B6B6C6A">
            <w:pPr>
              <w:spacing w:line="300" w:lineRule="auto"/>
              <w:ind w:firstLine="420" w:firstLineChars="200"/>
              <w:jc w:val="center"/>
              <w:rPr>
                <w:rFonts w:ascii="宋体" w:hAnsi="宋体"/>
                <w:bCs/>
                <w:szCs w:val="21"/>
              </w:rPr>
            </w:pPr>
            <w:r>
              <w:rPr>
                <w:rFonts w:hint="eastAsia" w:ascii="宋体" w:hAnsi="宋体"/>
                <w:bCs/>
                <w:szCs w:val="21"/>
              </w:rPr>
              <w:t>本课程是小学教育专业主要课程，包括小学课程与教学概述、小学课程与教学的开发和设计、小学课程与教学的目标和绩效、小学课程与教学的内容和选择、小学课程与教学的组织和类型、小学课程与教学的实施、小学课程与教学的评价和实施、小学课程与教学的领导和管理、小学课程与教学的改革和现状、小学课程与教学研究的热点</w:t>
            </w:r>
          </w:p>
          <w:p w14:paraId="232B01A4">
            <w:pPr>
              <w:spacing w:line="300" w:lineRule="auto"/>
              <w:rPr>
                <w:rFonts w:ascii="宋体" w:hAnsi="宋体"/>
                <w:bCs/>
                <w:szCs w:val="21"/>
              </w:rPr>
            </w:pPr>
            <w:r>
              <w:rPr>
                <w:rFonts w:hint="eastAsia" w:ascii="宋体" w:hAnsi="宋体"/>
                <w:bCs/>
                <w:szCs w:val="21"/>
              </w:rPr>
              <w:t xml:space="preserve">和问题等。 </w:t>
            </w:r>
          </w:p>
        </w:tc>
      </w:tr>
      <w:tr w14:paraId="4831C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549" w:type="dxa"/>
            <w:vAlign w:val="center"/>
          </w:tcPr>
          <w:p w14:paraId="1D6D8A33">
            <w:pPr>
              <w:spacing w:line="400" w:lineRule="exact"/>
              <w:jc w:val="center"/>
              <w:rPr>
                <w:rFonts w:ascii="宋体" w:hAnsi="宋体"/>
                <w:bCs/>
                <w:szCs w:val="21"/>
              </w:rPr>
            </w:pPr>
            <w:r>
              <w:rPr>
                <w:rFonts w:hint="eastAsia" w:ascii="宋体" w:hAnsi="宋体"/>
                <w:bCs/>
                <w:szCs w:val="21"/>
              </w:rPr>
              <w:t>2</w:t>
            </w:r>
          </w:p>
        </w:tc>
        <w:tc>
          <w:tcPr>
            <w:tcW w:w="2127" w:type="dxa"/>
            <w:vAlign w:val="center"/>
          </w:tcPr>
          <w:p w14:paraId="0E5B767C">
            <w:pPr>
              <w:spacing w:line="400" w:lineRule="exact"/>
              <w:jc w:val="center"/>
              <w:rPr>
                <w:rFonts w:ascii="宋体" w:hAnsi="宋体"/>
                <w:bCs/>
                <w:szCs w:val="21"/>
              </w:rPr>
            </w:pPr>
            <w:r>
              <w:rPr>
                <w:rFonts w:hint="eastAsia" w:ascii="宋体" w:hAnsi="宋体"/>
                <w:bCs/>
                <w:szCs w:val="21"/>
              </w:rPr>
              <w:t>小学教育学</w:t>
            </w:r>
          </w:p>
          <w:p w14:paraId="65DD301D">
            <w:pPr>
              <w:spacing w:line="400" w:lineRule="exact"/>
              <w:jc w:val="center"/>
              <w:rPr>
                <w:rFonts w:ascii="宋体" w:hAnsi="宋体"/>
                <w:bCs/>
                <w:szCs w:val="21"/>
              </w:rPr>
            </w:pPr>
          </w:p>
        </w:tc>
        <w:tc>
          <w:tcPr>
            <w:tcW w:w="6538" w:type="dxa"/>
          </w:tcPr>
          <w:p w14:paraId="718BA3CC">
            <w:pPr>
              <w:spacing w:line="300" w:lineRule="auto"/>
              <w:ind w:firstLine="420" w:firstLineChars="200"/>
              <w:jc w:val="center"/>
              <w:rPr>
                <w:rFonts w:ascii="宋体" w:hAnsi="宋体"/>
                <w:bCs/>
                <w:szCs w:val="21"/>
              </w:rPr>
            </w:pPr>
            <w:r>
              <w:rPr>
                <w:rFonts w:hint="eastAsia" w:ascii="宋体" w:hAnsi="宋体"/>
                <w:bCs/>
                <w:szCs w:val="21"/>
              </w:rPr>
              <w:t>本课程是小学教育专业的基础课程，主要内容包括小学教育学的研究对象与性质、小学教育的产生与发展、小学教育的目标与特征、小学教师与学生、小学课程与教育内容、小学课堂与教学、小学教育</w:t>
            </w:r>
          </w:p>
          <w:p w14:paraId="1517AC18">
            <w:pPr>
              <w:spacing w:line="300" w:lineRule="auto"/>
              <w:rPr>
                <w:rFonts w:ascii="宋体" w:hAnsi="宋体"/>
                <w:bCs/>
                <w:szCs w:val="21"/>
              </w:rPr>
            </w:pPr>
            <w:r>
              <w:rPr>
                <w:rFonts w:hint="eastAsia" w:ascii="宋体" w:hAnsi="宋体"/>
                <w:bCs/>
                <w:szCs w:val="21"/>
              </w:rPr>
              <w:t xml:space="preserve">环境与活动、小学教育评价等。 </w:t>
            </w:r>
          </w:p>
        </w:tc>
      </w:tr>
      <w:tr w14:paraId="0536B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549" w:type="dxa"/>
            <w:vAlign w:val="center"/>
          </w:tcPr>
          <w:p w14:paraId="388F3B33">
            <w:pPr>
              <w:spacing w:line="400" w:lineRule="exact"/>
              <w:jc w:val="center"/>
              <w:rPr>
                <w:rFonts w:ascii="宋体" w:hAnsi="宋体"/>
                <w:bCs/>
                <w:szCs w:val="21"/>
              </w:rPr>
            </w:pPr>
            <w:r>
              <w:rPr>
                <w:rFonts w:hint="eastAsia" w:ascii="宋体" w:hAnsi="宋体"/>
                <w:bCs/>
                <w:szCs w:val="21"/>
              </w:rPr>
              <w:t>3</w:t>
            </w:r>
          </w:p>
        </w:tc>
        <w:tc>
          <w:tcPr>
            <w:tcW w:w="2127" w:type="dxa"/>
            <w:vAlign w:val="center"/>
          </w:tcPr>
          <w:p w14:paraId="69DEE4F9">
            <w:pPr>
              <w:spacing w:line="400" w:lineRule="exact"/>
              <w:jc w:val="center"/>
              <w:rPr>
                <w:rFonts w:ascii="宋体" w:hAnsi="宋体"/>
                <w:bCs/>
                <w:szCs w:val="21"/>
              </w:rPr>
            </w:pPr>
            <w:r>
              <w:rPr>
                <w:rFonts w:hint="eastAsia" w:ascii="宋体" w:hAnsi="宋体"/>
                <w:bCs/>
                <w:szCs w:val="21"/>
              </w:rPr>
              <w:t>小学教育心理学</w:t>
            </w:r>
          </w:p>
          <w:p w14:paraId="27030F4E">
            <w:pPr>
              <w:spacing w:line="400" w:lineRule="exact"/>
              <w:jc w:val="center"/>
              <w:rPr>
                <w:rFonts w:ascii="宋体" w:hAnsi="宋体"/>
                <w:bCs/>
                <w:szCs w:val="21"/>
              </w:rPr>
            </w:pPr>
          </w:p>
        </w:tc>
        <w:tc>
          <w:tcPr>
            <w:tcW w:w="6538" w:type="dxa"/>
          </w:tcPr>
          <w:p w14:paraId="3B6EFDED">
            <w:pPr>
              <w:spacing w:line="300" w:lineRule="auto"/>
              <w:ind w:firstLine="420" w:firstLineChars="200"/>
              <w:jc w:val="center"/>
              <w:rPr>
                <w:rFonts w:ascii="宋体" w:hAnsi="宋体"/>
                <w:bCs/>
                <w:szCs w:val="21"/>
              </w:rPr>
            </w:pPr>
            <w:r>
              <w:rPr>
                <w:rFonts w:hint="eastAsia" w:ascii="宋体" w:hAnsi="宋体"/>
                <w:bCs/>
                <w:szCs w:val="21"/>
              </w:rPr>
              <w:t>本课程是小学教育专业基础课程，主要内容包括小学教育心理学</w:t>
            </w:r>
          </w:p>
          <w:p w14:paraId="2C1037BA">
            <w:pPr>
              <w:spacing w:line="300" w:lineRule="auto"/>
              <w:rPr>
                <w:rFonts w:ascii="宋体" w:hAnsi="宋体"/>
                <w:bCs/>
                <w:szCs w:val="21"/>
              </w:rPr>
            </w:pPr>
            <w:r>
              <w:rPr>
                <w:rFonts w:hint="eastAsia" w:ascii="宋体" w:hAnsi="宋体"/>
                <w:bCs/>
                <w:szCs w:val="21"/>
              </w:rPr>
              <w:t>的研究对象与性质、小学生心理，小学教师心理、学习理论、小学生学习动机、基于小学生学习心理的教学设计与学习评定等内容。</w:t>
            </w:r>
          </w:p>
        </w:tc>
      </w:tr>
      <w:tr w14:paraId="5A8ED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1E357782">
            <w:pPr>
              <w:spacing w:line="400" w:lineRule="exact"/>
              <w:jc w:val="center"/>
              <w:rPr>
                <w:rFonts w:ascii="宋体" w:hAnsi="宋体"/>
                <w:bCs/>
                <w:szCs w:val="21"/>
              </w:rPr>
            </w:pPr>
            <w:r>
              <w:rPr>
                <w:rFonts w:hint="eastAsia" w:ascii="宋体" w:hAnsi="宋体"/>
                <w:bCs/>
                <w:szCs w:val="21"/>
              </w:rPr>
              <w:t>4</w:t>
            </w:r>
          </w:p>
        </w:tc>
        <w:tc>
          <w:tcPr>
            <w:tcW w:w="2127" w:type="dxa"/>
            <w:vAlign w:val="center"/>
          </w:tcPr>
          <w:p w14:paraId="04368521">
            <w:pPr>
              <w:spacing w:line="400" w:lineRule="exact"/>
              <w:jc w:val="center"/>
              <w:rPr>
                <w:rFonts w:ascii="宋体" w:hAnsi="宋体"/>
                <w:bCs/>
                <w:szCs w:val="21"/>
              </w:rPr>
            </w:pPr>
            <w:r>
              <w:rPr>
                <w:rFonts w:hint="eastAsia" w:ascii="宋体" w:hAnsi="宋体"/>
                <w:bCs/>
                <w:szCs w:val="21"/>
              </w:rPr>
              <w:t>小学数学课程与教学</w:t>
            </w:r>
          </w:p>
        </w:tc>
        <w:tc>
          <w:tcPr>
            <w:tcW w:w="6538" w:type="dxa"/>
          </w:tcPr>
          <w:p w14:paraId="3A9E00BB">
            <w:pPr>
              <w:spacing w:line="300" w:lineRule="auto"/>
              <w:ind w:firstLine="420" w:firstLineChars="200"/>
              <w:jc w:val="left"/>
              <w:rPr>
                <w:rFonts w:ascii="宋体" w:hAnsi="宋体"/>
                <w:bCs/>
                <w:szCs w:val="21"/>
              </w:rPr>
            </w:pPr>
            <w:r>
              <w:rPr>
                <w:rFonts w:hint="eastAsia" w:ascii="宋体" w:hAnsi="宋体"/>
                <w:bCs/>
                <w:szCs w:val="21"/>
              </w:rPr>
              <w:t>通过《义务教育数学课程标准（2011 年版）》的解读，介绍小学数学教学设计的相关知识，立足于用案例研究来诠释小学教育理论和数学学习理论，通过教学案例呈现小学数学教学设计中需要研究和解决的主要问题。结合经典案例，理论与实践相结合，构建创新教学理论模式。通过学习，使学生初步具有小学数学教学设计的理论基础，掌握教学目标设计、教材分析、教学策略的选择等能力。</w:t>
            </w:r>
          </w:p>
        </w:tc>
      </w:tr>
      <w:tr w14:paraId="7B6E9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34489654">
            <w:pPr>
              <w:spacing w:line="400" w:lineRule="exact"/>
              <w:jc w:val="center"/>
              <w:rPr>
                <w:rFonts w:ascii="宋体" w:hAnsi="宋体"/>
                <w:bCs/>
                <w:szCs w:val="21"/>
              </w:rPr>
            </w:pPr>
            <w:r>
              <w:rPr>
                <w:rFonts w:hint="eastAsia" w:ascii="宋体" w:hAnsi="宋体"/>
                <w:bCs/>
                <w:szCs w:val="21"/>
              </w:rPr>
              <w:t>5</w:t>
            </w:r>
          </w:p>
        </w:tc>
        <w:tc>
          <w:tcPr>
            <w:tcW w:w="2127" w:type="dxa"/>
            <w:vAlign w:val="center"/>
          </w:tcPr>
          <w:p w14:paraId="5FBBEFB4">
            <w:pPr>
              <w:spacing w:line="400" w:lineRule="exact"/>
              <w:jc w:val="center"/>
              <w:rPr>
                <w:rFonts w:ascii="宋体" w:hAnsi="宋体"/>
                <w:bCs/>
                <w:szCs w:val="21"/>
              </w:rPr>
            </w:pPr>
            <w:r>
              <w:rPr>
                <w:rFonts w:hint="eastAsia" w:ascii="宋体" w:hAnsi="宋体"/>
                <w:bCs/>
                <w:szCs w:val="21"/>
              </w:rPr>
              <w:t>小学英语课程与教学</w:t>
            </w:r>
          </w:p>
        </w:tc>
        <w:tc>
          <w:tcPr>
            <w:tcW w:w="6538" w:type="dxa"/>
          </w:tcPr>
          <w:p w14:paraId="47E7A867">
            <w:pPr>
              <w:spacing w:line="300" w:lineRule="auto"/>
              <w:ind w:firstLine="420" w:firstLineChars="200"/>
              <w:jc w:val="center"/>
              <w:rPr>
                <w:rFonts w:ascii="宋体" w:hAnsi="宋体"/>
                <w:bCs/>
                <w:szCs w:val="21"/>
              </w:rPr>
            </w:pPr>
            <w:r>
              <w:rPr>
                <w:rFonts w:hint="eastAsia" w:ascii="宋体" w:hAnsi="宋体"/>
                <w:bCs/>
                <w:szCs w:val="21"/>
              </w:rPr>
              <w:t>本课程主要讲授如何正确地理解和把握小学英语课程标准，介绍小学英语教学中各种常见的教学方法，组织学生进行英语说课和试讲等模拟教学。通过介绍英语教学的基本理论，使学生掌握英语教学的基本规律及教学方法和技巧，并能运用这些方法与技巧进行英语教学</w:t>
            </w:r>
          </w:p>
          <w:p w14:paraId="1D34535C">
            <w:pPr>
              <w:spacing w:line="300" w:lineRule="auto"/>
              <w:rPr>
                <w:rFonts w:ascii="宋体" w:hAnsi="宋体"/>
                <w:bCs/>
                <w:szCs w:val="21"/>
              </w:rPr>
            </w:pPr>
            <w:r>
              <w:rPr>
                <w:rFonts w:hint="eastAsia" w:ascii="宋体" w:hAnsi="宋体"/>
                <w:bCs/>
                <w:szCs w:val="21"/>
              </w:rPr>
              <w:t>的实践活动。具有一定的评析和进行小学的英语教学的能力。</w:t>
            </w:r>
          </w:p>
        </w:tc>
      </w:tr>
      <w:tr w14:paraId="53A5F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5DD7A8A2">
            <w:pPr>
              <w:spacing w:line="400" w:lineRule="exact"/>
              <w:jc w:val="center"/>
              <w:rPr>
                <w:rFonts w:ascii="宋体" w:hAnsi="宋体"/>
                <w:bCs/>
                <w:szCs w:val="21"/>
              </w:rPr>
            </w:pPr>
            <w:r>
              <w:rPr>
                <w:rFonts w:hint="eastAsia" w:ascii="宋体" w:hAnsi="宋体"/>
                <w:bCs/>
                <w:szCs w:val="21"/>
              </w:rPr>
              <w:t>6</w:t>
            </w:r>
          </w:p>
        </w:tc>
        <w:tc>
          <w:tcPr>
            <w:tcW w:w="2127" w:type="dxa"/>
            <w:vAlign w:val="center"/>
          </w:tcPr>
          <w:p w14:paraId="356D27A4">
            <w:pPr>
              <w:spacing w:line="400" w:lineRule="exact"/>
              <w:jc w:val="center"/>
              <w:rPr>
                <w:rFonts w:ascii="宋体" w:hAnsi="宋体"/>
                <w:bCs/>
                <w:szCs w:val="21"/>
              </w:rPr>
            </w:pPr>
            <w:r>
              <w:rPr>
                <w:rFonts w:hint="eastAsia" w:ascii="宋体" w:hAnsi="宋体"/>
                <w:bCs/>
                <w:szCs w:val="21"/>
              </w:rPr>
              <w:t>小学语文课程与教学</w:t>
            </w:r>
          </w:p>
          <w:p w14:paraId="3796A1C9">
            <w:pPr>
              <w:spacing w:line="400" w:lineRule="exact"/>
              <w:jc w:val="center"/>
              <w:rPr>
                <w:rFonts w:ascii="宋体" w:hAnsi="宋体"/>
                <w:bCs/>
                <w:szCs w:val="21"/>
              </w:rPr>
            </w:pPr>
          </w:p>
        </w:tc>
        <w:tc>
          <w:tcPr>
            <w:tcW w:w="6538" w:type="dxa"/>
          </w:tcPr>
          <w:p w14:paraId="28C96261">
            <w:pPr>
              <w:spacing w:line="300" w:lineRule="auto"/>
              <w:ind w:firstLine="420" w:firstLineChars="200"/>
              <w:jc w:val="center"/>
              <w:rPr>
                <w:rFonts w:ascii="宋体" w:hAnsi="宋体"/>
                <w:bCs/>
                <w:szCs w:val="21"/>
              </w:rPr>
            </w:pPr>
            <w:r>
              <w:rPr>
                <w:rFonts w:hint="eastAsia" w:ascii="宋体" w:hAnsi="宋体"/>
                <w:bCs/>
                <w:szCs w:val="21"/>
              </w:rPr>
              <w:t>通过对《义务教育语文课程标准（2011 年版）》中的六个关键词的深入解读，并结合具体的教材案例采用“理论讲授—案例探究—实践演练”模式贯穿具体教学，将理论与实践进行结合，指导学生掌握小学语文教学的基本理论、一般规律和基本的教学方法；结合具体的案例探究拓宽学生本学科的知识, 加深理论认识；最后通过指导教学实践活动提高学生的教学技能和教学研究能力,培养学生具有从事</w:t>
            </w:r>
          </w:p>
          <w:p w14:paraId="50CFEC38">
            <w:pPr>
              <w:spacing w:line="300" w:lineRule="auto"/>
              <w:rPr>
                <w:rFonts w:ascii="宋体" w:hAnsi="宋体"/>
                <w:bCs/>
                <w:szCs w:val="21"/>
              </w:rPr>
            </w:pPr>
            <w:r>
              <w:rPr>
                <w:rFonts w:hint="eastAsia" w:ascii="宋体" w:hAnsi="宋体"/>
                <w:bCs/>
                <w:szCs w:val="21"/>
              </w:rPr>
              <w:t>小学语文教学的基础知识和基本技能。</w:t>
            </w:r>
          </w:p>
        </w:tc>
      </w:tr>
    </w:tbl>
    <w:p w14:paraId="2102F42E">
      <w:pPr>
        <w:spacing w:line="360" w:lineRule="exact"/>
        <w:ind w:firstLine="420"/>
        <w:outlineLvl w:val="0"/>
        <w:rPr>
          <w:rFonts w:ascii="宋体" w:hAnsi="宋体"/>
          <w:bCs/>
        </w:rPr>
      </w:pPr>
      <w:r>
        <w:rPr>
          <w:rFonts w:hint="eastAsia" w:ascii="宋体" w:hAnsi="宋体"/>
          <w:bCs/>
        </w:rPr>
        <w:t>实践性教学环节主要包括顶岗实习、软件开发项目实训、社会实践、毕业项目综合实训、创新创业实践等。</w:t>
      </w:r>
    </w:p>
    <w:p w14:paraId="095E4F5F">
      <w:pPr>
        <w:spacing w:line="360" w:lineRule="auto"/>
        <w:ind w:firstLine="417" w:firstLineChars="198"/>
        <w:rPr>
          <w:rFonts w:ascii="宋体" w:hAnsi="宋体"/>
          <w:b/>
          <w:szCs w:val="21"/>
        </w:rPr>
      </w:pPr>
      <w:r>
        <w:rPr>
          <w:rFonts w:hint="eastAsia" w:ascii="宋体" w:hAnsi="宋体"/>
          <w:b/>
          <w:szCs w:val="21"/>
        </w:rPr>
        <w:t>(二) 学时安排</w:t>
      </w:r>
    </w:p>
    <w:p w14:paraId="5DC305F2">
      <w:pPr>
        <w:spacing w:line="400" w:lineRule="exact"/>
        <w:ind w:firstLine="420"/>
        <w:rPr>
          <w:rFonts w:ascii="宋体" w:hAnsi="宋体"/>
          <w:bCs/>
        </w:rPr>
      </w:pPr>
      <w:r>
        <w:rPr>
          <w:rFonts w:hint="eastAsia" w:ascii="宋体" w:hAnsi="宋体"/>
          <w:bCs/>
        </w:rPr>
        <w:t>本专业总学时为2</w:t>
      </w:r>
      <w:r>
        <w:rPr>
          <w:rFonts w:hint="eastAsia" w:ascii="宋体" w:hAnsi="宋体"/>
          <w:bCs/>
          <w:lang w:val="en-US" w:eastAsia="zh-CN"/>
        </w:rPr>
        <w:t>534</w:t>
      </w:r>
      <w:r>
        <w:rPr>
          <w:rFonts w:hint="eastAsia" w:ascii="宋体" w:hAnsi="宋体"/>
          <w:bCs/>
        </w:rPr>
        <w:t>学时，其中实践性教学学时为</w:t>
      </w:r>
      <w:r>
        <w:rPr>
          <w:rFonts w:hint="eastAsia" w:ascii="宋体" w:hAnsi="宋体"/>
          <w:bCs/>
          <w:lang w:val="en-US" w:eastAsia="zh-CN"/>
        </w:rPr>
        <w:t>1269</w:t>
      </w:r>
      <w:r>
        <w:rPr>
          <w:rFonts w:hint="eastAsia" w:ascii="宋体" w:hAnsi="宋体"/>
          <w:bCs/>
        </w:rPr>
        <w:t>学时，占总学时的</w:t>
      </w:r>
      <w:r>
        <w:rPr>
          <w:rFonts w:hint="eastAsia" w:ascii="宋体" w:hAnsi="宋体"/>
          <w:bCs/>
          <w:lang w:val="en-US" w:eastAsia="zh-CN"/>
        </w:rPr>
        <w:t>50</w:t>
      </w:r>
      <w:r>
        <w:rPr>
          <w:rFonts w:hint="eastAsia" w:ascii="宋体" w:hAnsi="宋体"/>
          <w:bCs/>
        </w:rPr>
        <w:t>.</w:t>
      </w:r>
      <w:r>
        <w:rPr>
          <w:rFonts w:hint="eastAsia" w:ascii="宋体" w:hAnsi="宋体"/>
          <w:bCs/>
          <w:lang w:val="en-US" w:eastAsia="zh-CN"/>
        </w:rPr>
        <w:t>08</w:t>
      </w:r>
      <w:r>
        <w:rPr>
          <w:rFonts w:hint="eastAsia" w:ascii="宋体" w:hAnsi="宋体"/>
          <w:bCs/>
        </w:rPr>
        <w:t>% 。其中，顶岗实习为6个月，约420学时。</w:t>
      </w:r>
    </w:p>
    <w:tbl>
      <w:tblPr>
        <w:tblW w:w="94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874"/>
        <w:gridCol w:w="1291"/>
        <w:gridCol w:w="1083"/>
        <w:gridCol w:w="670"/>
        <w:gridCol w:w="1346"/>
        <w:gridCol w:w="721"/>
        <w:gridCol w:w="1506"/>
        <w:gridCol w:w="721"/>
        <w:gridCol w:w="1208"/>
      </w:tblGrid>
      <w:tr w14:paraId="0CE34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8350" w:type="dxa"/>
            <w:gridSpan w:val="8"/>
            <w:tcBorders>
              <w:top w:val="nil"/>
              <w:left w:val="nil"/>
              <w:bottom w:val="nil"/>
              <w:right w:val="nil"/>
            </w:tcBorders>
            <w:shd w:val="clear"/>
            <w:vAlign w:val="center"/>
          </w:tcPr>
          <w:p w14:paraId="5B11B1D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理论与实践教学分配及比例表</w:t>
            </w:r>
          </w:p>
        </w:tc>
        <w:tc>
          <w:tcPr>
            <w:tcW w:w="1080" w:type="dxa"/>
            <w:tcBorders>
              <w:top w:val="nil"/>
              <w:left w:val="nil"/>
              <w:bottom w:val="nil"/>
              <w:right w:val="nil"/>
            </w:tcBorders>
            <w:shd w:val="clear"/>
            <w:noWrap/>
            <w:vAlign w:val="bottom"/>
          </w:tcPr>
          <w:p w14:paraId="784C6980">
            <w:pPr>
              <w:rPr>
                <w:rFonts w:hint="eastAsia" w:ascii="等线" w:hAnsi="等线" w:eastAsia="等线" w:cs="等线"/>
                <w:i w:val="0"/>
                <w:iCs w:val="0"/>
                <w:color w:val="000000"/>
                <w:sz w:val="22"/>
                <w:szCs w:val="22"/>
                <w:u w:val="none"/>
              </w:rPr>
            </w:pPr>
          </w:p>
        </w:tc>
      </w:tr>
      <w:tr w14:paraId="521EE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14:paraId="5B29CF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99D79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学时</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6991CE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占总学时的百分比</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DF64E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学分</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1E8D02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占总学分的百分比</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CB7E5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备注</w:t>
            </w:r>
          </w:p>
        </w:tc>
        <w:tc>
          <w:tcPr>
            <w:tcW w:w="0" w:type="auto"/>
            <w:tcBorders>
              <w:top w:val="nil"/>
              <w:left w:val="nil"/>
              <w:bottom w:val="nil"/>
              <w:right w:val="nil"/>
            </w:tcBorders>
            <w:shd w:val="clear"/>
            <w:noWrap/>
            <w:vAlign w:val="bottom"/>
          </w:tcPr>
          <w:p w14:paraId="5F57061F">
            <w:pPr>
              <w:rPr>
                <w:rFonts w:hint="eastAsia" w:ascii="等线" w:hAnsi="等线" w:eastAsia="等线" w:cs="等线"/>
                <w:i w:val="0"/>
                <w:iCs w:val="0"/>
                <w:color w:val="000000"/>
                <w:sz w:val="22"/>
                <w:szCs w:val="22"/>
                <w:u w:val="none"/>
              </w:rPr>
            </w:pPr>
          </w:p>
        </w:tc>
      </w:tr>
      <w:tr w14:paraId="26FF3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5A8626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必修课</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0DEBC8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综合素质课</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DF4A1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411E1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6E0B1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11.92%</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40DD29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50</w:t>
            </w:r>
          </w:p>
        </w:tc>
        <w:tc>
          <w:tcPr>
            <w:tcW w:w="0" w:type="auto"/>
            <w:vMerge w:val="restart"/>
            <w:tcBorders>
              <w:top w:val="single" w:color="000000" w:sz="4" w:space="0"/>
              <w:left w:val="nil"/>
              <w:bottom w:val="single" w:color="000000" w:sz="4" w:space="0"/>
              <w:right w:val="single" w:color="000000" w:sz="4" w:space="0"/>
            </w:tcBorders>
            <w:shd w:val="clear"/>
            <w:noWrap/>
            <w:vAlign w:val="center"/>
          </w:tcPr>
          <w:p w14:paraId="7253AD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34.97%</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9D7B829">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39E5D0EC">
            <w:pPr>
              <w:rPr>
                <w:rFonts w:hint="eastAsia" w:ascii="等线" w:hAnsi="等线" w:eastAsia="等线" w:cs="等线"/>
                <w:i w:val="0"/>
                <w:iCs w:val="0"/>
                <w:color w:val="000000"/>
                <w:sz w:val="22"/>
                <w:szCs w:val="22"/>
                <w:u w:val="none"/>
              </w:rPr>
            </w:pPr>
          </w:p>
        </w:tc>
      </w:tr>
      <w:tr w14:paraId="09769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0B20B8DC">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31FDDA3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1574F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AFBF2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613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13E63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24.19%</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4201B7DC">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noWrap/>
            <w:vAlign w:val="center"/>
          </w:tcPr>
          <w:p w14:paraId="5AF3B7E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F927ED2">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0C56D7B8">
            <w:pPr>
              <w:rPr>
                <w:rFonts w:hint="eastAsia" w:ascii="等线" w:hAnsi="等线" w:eastAsia="等线" w:cs="等线"/>
                <w:i w:val="0"/>
                <w:iCs w:val="0"/>
                <w:color w:val="000000"/>
                <w:sz w:val="22"/>
                <w:szCs w:val="22"/>
                <w:u w:val="none"/>
              </w:rPr>
            </w:pPr>
          </w:p>
        </w:tc>
      </w:tr>
      <w:tr w14:paraId="4B49D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7EE06965">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36338B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专业课</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6ACB4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FD2BF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720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F5A82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28.41%</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7B36AD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72</w:t>
            </w:r>
          </w:p>
        </w:tc>
        <w:tc>
          <w:tcPr>
            <w:tcW w:w="0" w:type="auto"/>
            <w:vMerge w:val="restart"/>
            <w:tcBorders>
              <w:top w:val="single" w:color="000000" w:sz="4" w:space="0"/>
              <w:left w:val="nil"/>
              <w:bottom w:val="single" w:color="000000" w:sz="4" w:space="0"/>
              <w:right w:val="single" w:color="000000" w:sz="4" w:space="0"/>
            </w:tcBorders>
            <w:shd w:val="clear"/>
            <w:noWrap/>
            <w:vAlign w:val="center"/>
          </w:tcPr>
          <w:p w14:paraId="3D5BDA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50.35%</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B1FE4D3">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52CD31EA">
            <w:pPr>
              <w:rPr>
                <w:rFonts w:hint="eastAsia" w:ascii="等线" w:hAnsi="等线" w:eastAsia="等线" w:cs="等线"/>
                <w:i w:val="0"/>
                <w:iCs w:val="0"/>
                <w:color w:val="000000"/>
                <w:sz w:val="22"/>
                <w:szCs w:val="22"/>
                <w:u w:val="none"/>
              </w:rPr>
            </w:pPr>
          </w:p>
        </w:tc>
      </w:tr>
      <w:tr w14:paraId="79CC7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5CFFE8FB">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1026408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0E76B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62547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546</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F7531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21.55%</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7DF6AB52">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noWrap/>
            <w:vAlign w:val="center"/>
          </w:tcPr>
          <w:p w14:paraId="6F613AA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D998DAC">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7E6D2757">
            <w:pPr>
              <w:rPr>
                <w:rFonts w:hint="eastAsia" w:ascii="等线" w:hAnsi="等线" w:eastAsia="等线" w:cs="等线"/>
                <w:i w:val="0"/>
                <w:iCs w:val="0"/>
                <w:color w:val="000000"/>
                <w:sz w:val="22"/>
                <w:szCs w:val="22"/>
                <w:u w:val="none"/>
              </w:rPr>
            </w:pPr>
          </w:p>
        </w:tc>
      </w:tr>
      <w:tr w14:paraId="4034C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restart"/>
            <w:tcBorders>
              <w:top w:val="single" w:color="000000" w:sz="4" w:space="0"/>
              <w:left w:val="single" w:color="000000" w:sz="4" w:space="0"/>
              <w:bottom w:val="nil"/>
              <w:right w:val="single" w:color="000000" w:sz="4" w:space="0"/>
            </w:tcBorders>
            <w:shd w:val="clear"/>
            <w:noWrap/>
            <w:vAlign w:val="center"/>
          </w:tcPr>
          <w:p w14:paraId="76FC52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选修课</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703BBF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综合素质课</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8DC51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D5F3E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193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D81A8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7.62%</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326D1E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17</w:t>
            </w:r>
          </w:p>
        </w:tc>
        <w:tc>
          <w:tcPr>
            <w:tcW w:w="0" w:type="auto"/>
            <w:vMerge w:val="restart"/>
            <w:tcBorders>
              <w:top w:val="single" w:color="000000" w:sz="4" w:space="0"/>
              <w:left w:val="nil"/>
              <w:bottom w:val="single" w:color="000000" w:sz="4" w:space="0"/>
              <w:right w:val="single" w:color="000000" w:sz="4" w:space="0"/>
            </w:tcBorders>
            <w:shd w:val="clear"/>
            <w:noWrap/>
            <w:vAlign w:val="center"/>
          </w:tcPr>
          <w:p w14:paraId="0D6A69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11.89%</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59B6D7A">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40A79502">
            <w:pPr>
              <w:rPr>
                <w:rFonts w:hint="eastAsia" w:ascii="等线" w:hAnsi="等线" w:eastAsia="等线" w:cs="等线"/>
                <w:i w:val="0"/>
                <w:iCs w:val="0"/>
                <w:color w:val="000000"/>
                <w:sz w:val="22"/>
                <w:szCs w:val="22"/>
                <w:u w:val="none"/>
              </w:rPr>
            </w:pPr>
          </w:p>
        </w:tc>
      </w:tr>
      <w:tr w14:paraId="5A1B5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nil"/>
              <w:right w:val="single" w:color="000000" w:sz="4" w:space="0"/>
            </w:tcBorders>
            <w:shd w:val="clear"/>
            <w:noWrap/>
            <w:vAlign w:val="center"/>
          </w:tcPr>
          <w:p w14:paraId="6D73E69E">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6B26D9C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E13F1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4DB63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CBEF7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3.47%</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207A62E5">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noWrap/>
            <w:vAlign w:val="center"/>
          </w:tcPr>
          <w:p w14:paraId="66BC871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8AE909B">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34D35350">
            <w:pPr>
              <w:rPr>
                <w:rFonts w:hint="eastAsia" w:ascii="等线" w:hAnsi="等线" w:eastAsia="等线" w:cs="等线"/>
                <w:i w:val="0"/>
                <w:iCs w:val="0"/>
                <w:color w:val="000000"/>
                <w:sz w:val="22"/>
                <w:szCs w:val="22"/>
                <w:u w:val="none"/>
              </w:rPr>
            </w:pPr>
          </w:p>
        </w:tc>
      </w:tr>
      <w:tr w14:paraId="45498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nil"/>
              <w:right w:val="single" w:color="000000" w:sz="4" w:space="0"/>
            </w:tcBorders>
            <w:shd w:val="clear"/>
            <w:noWrap/>
            <w:vAlign w:val="center"/>
          </w:tcPr>
          <w:p w14:paraId="2172F03D">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11CEF1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专业课</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BE0CC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DE60A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315FC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1.97%</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382A30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0" w:type="auto"/>
            <w:vMerge w:val="restart"/>
            <w:tcBorders>
              <w:top w:val="single" w:color="000000" w:sz="4" w:space="0"/>
              <w:left w:val="nil"/>
              <w:bottom w:val="single" w:color="000000" w:sz="4" w:space="0"/>
              <w:right w:val="single" w:color="000000" w:sz="4" w:space="0"/>
            </w:tcBorders>
            <w:shd w:val="clear"/>
            <w:noWrap/>
            <w:vAlign w:val="center"/>
          </w:tcPr>
          <w:p w14:paraId="59E248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2.80%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7D14059">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0146D484">
            <w:pPr>
              <w:rPr>
                <w:rFonts w:hint="eastAsia" w:ascii="等线" w:hAnsi="等线" w:eastAsia="等线" w:cs="等线"/>
                <w:i w:val="0"/>
                <w:iCs w:val="0"/>
                <w:color w:val="000000"/>
                <w:sz w:val="22"/>
                <w:szCs w:val="22"/>
                <w:u w:val="none"/>
              </w:rPr>
            </w:pPr>
          </w:p>
        </w:tc>
      </w:tr>
      <w:tr w14:paraId="12A5D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nil"/>
              <w:right w:val="single" w:color="000000" w:sz="4" w:space="0"/>
            </w:tcBorders>
            <w:shd w:val="clear"/>
            <w:noWrap/>
            <w:vAlign w:val="center"/>
          </w:tcPr>
          <w:p w14:paraId="25D11FC3">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5FC684D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noWrap/>
            <w:vAlign w:val="center"/>
          </w:tcPr>
          <w:p w14:paraId="124101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F1B05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8C489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0.87%</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09B7CAE3">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noWrap/>
            <w:vAlign w:val="center"/>
          </w:tcPr>
          <w:p w14:paraId="0CE6704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FEA8186">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295CE042">
            <w:pPr>
              <w:rPr>
                <w:rFonts w:hint="eastAsia" w:ascii="等线" w:hAnsi="等线" w:eastAsia="等线" w:cs="等线"/>
                <w:i w:val="0"/>
                <w:iCs w:val="0"/>
                <w:color w:val="000000"/>
                <w:sz w:val="22"/>
                <w:szCs w:val="22"/>
                <w:u w:val="none"/>
              </w:rPr>
            </w:pPr>
          </w:p>
        </w:tc>
      </w:tr>
      <w:tr w14:paraId="3DE31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14:paraId="6309327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2E3FB2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2534</w:t>
            </w:r>
          </w:p>
        </w:tc>
        <w:tc>
          <w:tcPr>
            <w:tcW w:w="0" w:type="auto"/>
            <w:tcBorders>
              <w:top w:val="single" w:color="000000" w:sz="4" w:space="0"/>
              <w:left w:val="single" w:color="000000" w:sz="4" w:space="0"/>
              <w:bottom w:val="nil"/>
              <w:right w:val="nil"/>
            </w:tcBorders>
            <w:shd w:val="clear"/>
            <w:noWrap/>
            <w:vAlign w:val="center"/>
          </w:tcPr>
          <w:p w14:paraId="6CA70E6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5E9537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143</w:t>
            </w:r>
          </w:p>
        </w:tc>
        <w:tc>
          <w:tcPr>
            <w:tcW w:w="0" w:type="auto"/>
            <w:tcBorders>
              <w:top w:val="single" w:color="000000" w:sz="4" w:space="0"/>
              <w:left w:val="single" w:color="000000" w:sz="4" w:space="0"/>
              <w:bottom w:val="nil"/>
              <w:right w:val="nil"/>
            </w:tcBorders>
            <w:shd w:val="clear"/>
            <w:noWrap/>
            <w:vAlign w:val="center"/>
          </w:tcPr>
          <w:p w14:paraId="464A49E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C0C0413">
            <w:pPr>
              <w:jc w:val="center"/>
              <w:rPr>
                <w:rFonts w:hint="eastAsia" w:ascii="宋体" w:hAnsi="宋体" w:eastAsia="宋体" w:cs="宋体"/>
                <w:b/>
                <w:bCs/>
                <w:i w:val="0"/>
                <w:iCs w:val="0"/>
                <w:color w:val="000000"/>
                <w:sz w:val="18"/>
                <w:szCs w:val="18"/>
                <w:u w:val="none"/>
              </w:rPr>
            </w:pPr>
          </w:p>
        </w:tc>
        <w:tc>
          <w:tcPr>
            <w:tcW w:w="0" w:type="auto"/>
            <w:tcBorders>
              <w:top w:val="nil"/>
              <w:left w:val="nil"/>
              <w:bottom w:val="nil"/>
              <w:right w:val="nil"/>
            </w:tcBorders>
            <w:shd w:val="clear"/>
            <w:noWrap/>
            <w:vAlign w:val="bottom"/>
          </w:tcPr>
          <w:p w14:paraId="5E697746">
            <w:pPr>
              <w:rPr>
                <w:rFonts w:hint="eastAsia" w:ascii="等线" w:hAnsi="等线" w:eastAsia="等线" w:cs="等线"/>
                <w:i w:val="0"/>
                <w:iCs w:val="0"/>
                <w:color w:val="000000"/>
                <w:sz w:val="22"/>
                <w:szCs w:val="22"/>
                <w:u w:val="none"/>
              </w:rPr>
            </w:pPr>
          </w:p>
        </w:tc>
      </w:tr>
      <w:tr w14:paraId="6E27F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noWrap/>
            <w:vAlign w:val="center"/>
          </w:tcPr>
          <w:p w14:paraId="63D023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理论实践教学比</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EA640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理论教学</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556D7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1265</w:t>
            </w:r>
          </w:p>
        </w:tc>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14:paraId="0ED1CB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49.92%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46BB304">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79B419CF">
            <w:pPr>
              <w:rPr>
                <w:rFonts w:hint="eastAsia" w:ascii="等线" w:hAnsi="等线" w:eastAsia="等线" w:cs="等线"/>
                <w:i w:val="0"/>
                <w:iCs w:val="0"/>
                <w:color w:val="000000"/>
                <w:sz w:val="22"/>
                <w:szCs w:val="22"/>
                <w:u w:val="none"/>
              </w:rPr>
            </w:pPr>
          </w:p>
        </w:tc>
      </w:tr>
      <w:tr w14:paraId="1B2D0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noWrap/>
            <w:vAlign w:val="center"/>
          </w:tcPr>
          <w:p w14:paraId="45B3842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58956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实践教学</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D82D1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1269</w:t>
            </w:r>
          </w:p>
        </w:tc>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14:paraId="14ADE2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50.08%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1B599DC">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4A0DAF02">
            <w:pPr>
              <w:rPr>
                <w:rFonts w:hint="eastAsia" w:ascii="等线" w:hAnsi="等线" w:eastAsia="等线" w:cs="等线"/>
                <w:i w:val="0"/>
                <w:iCs w:val="0"/>
                <w:color w:val="000000"/>
                <w:sz w:val="22"/>
                <w:szCs w:val="22"/>
                <w:u w:val="none"/>
              </w:rPr>
            </w:pPr>
          </w:p>
        </w:tc>
      </w:tr>
      <w:tr w14:paraId="32831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14:paraId="4A44CFA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F54FEF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2534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125EDB7">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009CE2B">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nil"/>
              <w:bottom w:val="single" w:color="000000" w:sz="4" w:space="0"/>
              <w:right w:val="single" w:color="000000" w:sz="4" w:space="0"/>
            </w:tcBorders>
            <w:shd w:val="clear"/>
            <w:noWrap/>
            <w:vAlign w:val="center"/>
          </w:tcPr>
          <w:p w14:paraId="64296782">
            <w:pP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675AE0A">
            <w:pPr>
              <w:jc w:val="center"/>
              <w:rPr>
                <w:rFonts w:hint="eastAsia" w:ascii="宋体" w:hAnsi="宋体" w:eastAsia="宋体" w:cs="宋体"/>
                <w:b/>
                <w:bCs/>
                <w:i w:val="0"/>
                <w:iCs w:val="0"/>
                <w:color w:val="000000"/>
                <w:sz w:val="18"/>
                <w:szCs w:val="18"/>
                <w:u w:val="none"/>
              </w:rPr>
            </w:pPr>
          </w:p>
        </w:tc>
        <w:tc>
          <w:tcPr>
            <w:tcW w:w="0" w:type="auto"/>
            <w:tcBorders>
              <w:top w:val="nil"/>
              <w:left w:val="nil"/>
              <w:bottom w:val="nil"/>
              <w:right w:val="nil"/>
            </w:tcBorders>
            <w:shd w:val="clear"/>
            <w:noWrap/>
            <w:vAlign w:val="bottom"/>
          </w:tcPr>
          <w:p w14:paraId="77C18B06">
            <w:pPr>
              <w:rPr>
                <w:rFonts w:hint="eastAsia" w:ascii="等线" w:hAnsi="等线" w:eastAsia="等线" w:cs="等线"/>
                <w:i w:val="0"/>
                <w:iCs w:val="0"/>
                <w:color w:val="000000"/>
                <w:sz w:val="22"/>
                <w:szCs w:val="22"/>
                <w:u w:val="none"/>
              </w:rPr>
            </w:pPr>
          </w:p>
        </w:tc>
      </w:tr>
      <w:tr w14:paraId="44E09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nil"/>
              <w:left w:val="nil"/>
              <w:bottom w:val="nil"/>
              <w:right w:val="nil"/>
            </w:tcBorders>
            <w:shd w:val="clear"/>
            <w:noWrap/>
            <w:vAlign w:val="bottom"/>
          </w:tcPr>
          <w:p w14:paraId="3208F9CA">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2565580C">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10BC1D01">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29C19E09">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003F31F0">
            <w:pPr>
              <w:rPr>
                <w:rFonts w:hint="eastAsia" w:ascii="等线" w:hAnsi="等线" w:eastAsia="等线" w:cs="等线"/>
                <w:i w:val="0"/>
                <w:iCs w:val="0"/>
                <w:color w:val="000000"/>
                <w:sz w:val="22"/>
                <w:szCs w:val="22"/>
                <w:u w:val="none"/>
              </w:rPr>
            </w:pPr>
          </w:p>
        </w:tc>
        <w:tc>
          <w:tcPr>
            <w:tcW w:w="4320" w:type="dxa"/>
            <w:gridSpan w:val="4"/>
            <w:tcBorders>
              <w:top w:val="nil"/>
              <w:left w:val="nil"/>
              <w:bottom w:val="nil"/>
              <w:right w:val="nil"/>
            </w:tcBorders>
            <w:shd w:val="clear"/>
            <w:vAlign w:val="center"/>
          </w:tcPr>
          <w:p w14:paraId="5CC5ADA4">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制表人：钟妮珊</w:t>
            </w:r>
          </w:p>
        </w:tc>
      </w:tr>
    </w:tbl>
    <w:p w14:paraId="6F8B252A">
      <w:pPr>
        <w:adjustRightInd w:val="0"/>
        <w:snapToGrid w:val="0"/>
        <w:spacing w:line="360" w:lineRule="auto"/>
      </w:pPr>
    </w:p>
    <w:p w14:paraId="71DC3CFE">
      <w:pPr>
        <w:adjustRightInd w:val="0"/>
        <w:snapToGrid w:val="0"/>
        <w:spacing w:line="360" w:lineRule="auto"/>
        <w:ind w:firstLine="527" w:firstLineChars="250"/>
        <w:rPr>
          <w:rFonts w:ascii="宋体" w:hAnsi="宋体"/>
          <w:b/>
          <w:bCs/>
          <w:szCs w:val="21"/>
        </w:rPr>
      </w:pPr>
      <w:r>
        <w:rPr>
          <w:rFonts w:hint="eastAsia" w:ascii="宋体" w:hAnsi="宋体"/>
          <w:b/>
          <w:bCs/>
          <w:szCs w:val="21"/>
        </w:rPr>
        <w:t>八、教学基本条件</w:t>
      </w:r>
    </w:p>
    <w:p w14:paraId="291CD18A">
      <w:pPr>
        <w:spacing w:line="360" w:lineRule="auto"/>
        <w:ind w:firstLine="422" w:firstLineChars="200"/>
        <w:outlineLvl w:val="0"/>
        <w:rPr>
          <w:rStyle w:val="13"/>
          <w:rFonts w:ascii="宋体" w:hAnsi="宋体"/>
          <w:szCs w:val="21"/>
        </w:rPr>
      </w:pPr>
      <w:r>
        <w:rPr>
          <w:rStyle w:val="13"/>
          <w:rFonts w:hint="eastAsia" w:ascii="宋体" w:hAnsi="宋体"/>
          <w:szCs w:val="21"/>
        </w:rPr>
        <w:t>（一）教师队伍</w:t>
      </w:r>
    </w:p>
    <w:p w14:paraId="519F58F3">
      <w:pPr>
        <w:spacing w:line="400" w:lineRule="exact"/>
        <w:ind w:firstLine="420"/>
        <w:rPr>
          <w:rFonts w:ascii="宋体" w:hAnsi="宋体"/>
          <w:szCs w:val="21"/>
        </w:rPr>
      </w:pPr>
      <w:r>
        <w:rPr>
          <w:rFonts w:hint="eastAsia" w:ascii="宋体" w:hAnsi="宋体"/>
          <w:szCs w:val="21"/>
        </w:rPr>
        <w:t>1.专任教师</w:t>
      </w:r>
    </w:p>
    <w:p w14:paraId="456AE0A1">
      <w:pPr>
        <w:spacing w:line="400" w:lineRule="exact"/>
        <w:ind w:firstLine="420"/>
        <w:jc w:val="center"/>
        <w:rPr>
          <w:rFonts w:ascii="宋体" w:hAnsi="宋体"/>
          <w:szCs w:val="21"/>
        </w:rPr>
      </w:pPr>
    </w:p>
    <w:p w14:paraId="303858FB">
      <w:pPr>
        <w:spacing w:line="400" w:lineRule="exact"/>
        <w:ind w:firstLine="420"/>
        <w:jc w:val="center"/>
        <w:rPr>
          <w:rFonts w:ascii="宋体" w:hAnsi="宋体"/>
          <w:szCs w:val="21"/>
        </w:rPr>
      </w:pPr>
      <w:r>
        <w:rPr>
          <w:rFonts w:hint="eastAsia" w:ascii="宋体" w:hAnsi="宋体"/>
          <w:szCs w:val="21"/>
        </w:rPr>
        <w:t>专任教师一览表</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3"/>
        <w:gridCol w:w="869"/>
        <w:gridCol w:w="657"/>
        <w:gridCol w:w="913"/>
        <w:gridCol w:w="1314"/>
        <w:gridCol w:w="1115"/>
        <w:gridCol w:w="383"/>
        <w:gridCol w:w="823"/>
        <w:gridCol w:w="1071"/>
        <w:gridCol w:w="44"/>
        <w:gridCol w:w="1686"/>
        <w:gridCol w:w="40"/>
      </w:tblGrid>
      <w:tr w14:paraId="6438A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370" w:type="pct"/>
            <w:tcBorders>
              <w:top w:val="single" w:color="auto" w:sz="4" w:space="0"/>
              <w:left w:val="single" w:color="auto" w:sz="4" w:space="0"/>
              <w:bottom w:val="single" w:color="auto" w:sz="4" w:space="0"/>
              <w:right w:val="single" w:color="auto" w:sz="4" w:space="0"/>
            </w:tcBorders>
          </w:tcPr>
          <w:p w14:paraId="7CBA5C83">
            <w:pPr>
              <w:adjustRightInd w:val="0"/>
              <w:snapToGrid w:val="0"/>
              <w:rPr>
                <w:rFonts w:ascii="宋体" w:hAnsi="宋体" w:cs="宋体"/>
                <w:szCs w:val="21"/>
              </w:rPr>
            </w:pPr>
            <w:r>
              <w:rPr>
                <w:rFonts w:hint="eastAsia" w:ascii="宋体" w:hAnsi="宋体" w:cs="宋体"/>
                <w:szCs w:val="21"/>
              </w:rPr>
              <w:t>序号</w:t>
            </w:r>
          </w:p>
        </w:tc>
        <w:tc>
          <w:tcPr>
            <w:tcW w:w="792" w:type="pct"/>
            <w:gridSpan w:val="2"/>
            <w:tcBorders>
              <w:top w:val="single" w:color="auto" w:sz="4" w:space="0"/>
              <w:left w:val="single" w:color="auto" w:sz="4" w:space="0"/>
              <w:bottom w:val="single" w:color="auto" w:sz="4" w:space="0"/>
              <w:right w:val="single" w:color="auto" w:sz="4" w:space="0"/>
            </w:tcBorders>
          </w:tcPr>
          <w:p w14:paraId="147C0ACC">
            <w:pPr>
              <w:adjustRightInd w:val="0"/>
              <w:snapToGrid w:val="0"/>
              <w:rPr>
                <w:rFonts w:ascii="宋体" w:hAnsi="宋体" w:cs="宋体"/>
                <w:szCs w:val="21"/>
              </w:rPr>
            </w:pPr>
            <w:r>
              <w:rPr>
                <w:rFonts w:hint="eastAsia" w:ascii="宋体" w:hAnsi="宋体" w:cs="宋体"/>
                <w:szCs w:val="21"/>
              </w:rPr>
              <w:t>姓名</w:t>
            </w:r>
          </w:p>
        </w:tc>
        <w:tc>
          <w:tcPr>
            <w:tcW w:w="1934" w:type="pct"/>
            <w:gridSpan w:val="4"/>
            <w:tcBorders>
              <w:top w:val="single" w:color="auto" w:sz="4" w:space="0"/>
              <w:left w:val="single" w:color="auto" w:sz="4" w:space="0"/>
              <w:bottom w:val="single" w:color="auto" w:sz="4" w:space="0"/>
              <w:right w:val="single" w:color="auto" w:sz="4" w:space="0"/>
            </w:tcBorders>
          </w:tcPr>
          <w:p w14:paraId="75B6FBAA">
            <w:pPr>
              <w:adjustRightInd w:val="0"/>
              <w:snapToGrid w:val="0"/>
              <w:rPr>
                <w:rFonts w:ascii="宋体" w:hAnsi="宋体" w:cs="宋体"/>
                <w:szCs w:val="21"/>
              </w:rPr>
            </w:pPr>
            <w:r>
              <w:rPr>
                <w:rFonts w:hint="eastAsia" w:ascii="宋体" w:hAnsi="宋体" w:cs="宋体"/>
                <w:szCs w:val="21"/>
              </w:rPr>
              <w:t>职称、职务</w:t>
            </w:r>
          </w:p>
        </w:tc>
        <w:tc>
          <w:tcPr>
            <w:tcW w:w="983" w:type="pct"/>
            <w:gridSpan w:val="2"/>
            <w:tcBorders>
              <w:top w:val="single" w:color="auto" w:sz="4" w:space="0"/>
              <w:left w:val="single" w:color="auto" w:sz="4" w:space="0"/>
              <w:bottom w:val="single" w:color="auto" w:sz="4" w:space="0"/>
              <w:right w:val="single" w:color="auto" w:sz="4" w:space="0"/>
            </w:tcBorders>
          </w:tcPr>
          <w:p w14:paraId="07E19482">
            <w:pPr>
              <w:adjustRightInd w:val="0"/>
              <w:snapToGrid w:val="0"/>
              <w:rPr>
                <w:rFonts w:ascii="宋体" w:hAnsi="宋体" w:cs="宋体"/>
                <w:szCs w:val="21"/>
              </w:rPr>
            </w:pPr>
            <w:r>
              <w:rPr>
                <w:rFonts w:hint="eastAsia" w:ascii="宋体" w:hAnsi="宋体" w:cs="宋体"/>
                <w:szCs w:val="21"/>
              </w:rPr>
              <w:t>学历学位</w:t>
            </w:r>
          </w:p>
        </w:tc>
        <w:tc>
          <w:tcPr>
            <w:tcW w:w="919" w:type="pct"/>
            <w:gridSpan w:val="3"/>
            <w:tcBorders>
              <w:top w:val="single" w:color="auto" w:sz="4" w:space="0"/>
              <w:left w:val="single" w:color="auto" w:sz="4" w:space="0"/>
              <w:bottom w:val="single" w:color="auto" w:sz="4" w:space="0"/>
              <w:right w:val="single" w:color="auto" w:sz="4" w:space="0"/>
            </w:tcBorders>
          </w:tcPr>
          <w:p w14:paraId="740AFA7E">
            <w:pPr>
              <w:adjustRightInd w:val="0"/>
              <w:snapToGrid w:val="0"/>
              <w:rPr>
                <w:rFonts w:ascii="宋体" w:hAnsi="宋体" w:cs="宋体"/>
                <w:szCs w:val="21"/>
              </w:rPr>
            </w:pPr>
            <w:r>
              <w:rPr>
                <w:rFonts w:hint="eastAsia" w:ascii="宋体" w:hAnsi="宋体" w:cs="宋体"/>
                <w:szCs w:val="21"/>
              </w:rPr>
              <w:t>是否双师</w:t>
            </w:r>
          </w:p>
        </w:tc>
      </w:tr>
      <w:tr w14:paraId="19BB8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370" w:type="pct"/>
            <w:tcBorders>
              <w:top w:val="single" w:color="auto" w:sz="4" w:space="0"/>
              <w:left w:val="single" w:color="auto" w:sz="4" w:space="0"/>
              <w:bottom w:val="single" w:color="auto" w:sz="4" w:space="0"/>
              <w:right w:val="single" w:color="auto" w:sz="4" w:space="0"/>
            </w:tcBorders>
          </w:tcPr>
          <w:p w14:paraId="3EC3E198">
            <w:pPr>
              <w:adjustRightInd w:val="0"/>
              <w:snapToGrid w:val="0"/>
              <w:rPr>
                <w:rFonts w:ascii="宋体" w:hAnsi="宋体" w:cs="宋体"/>
                <w:szCs w:val="21"/>
              </w:rPr>
            </w:pPr>
            <w:r>
              <w:rPr>
                <w:rFonts w:hint="eastAsia" w:ascii="宋体" w:hAnsi="宋体" w:cs="宋体"/>
                <w:szCs w:val="21"/>
              </w:rPr>
              <w:t>1</w:t>
            </w:r>
          </w:p>
        </w:tc>
        <w:tc>
          <w:tcPr>
            <w:tcW w:w="792" w:type="pct"/>
            <w:gridSpan w:val="2"/>
            <w:tcBorders>
              <w:top w:val="single" w:color="auto" w:sz="4" w:space="0"/>
              <w:left w:val="single" w:color="auto" w:sz="4" w:space="0"/>
              <w:bottom w:val="single" w:color="auto" w:sz="4" w:space="0"/>
              <w:right w:val="single" w:color="auto" w:sz="4" w:space="0"/>
            </w:tcBorders>
          </w:tcPr>
          <w:p w14:paraId="7BB252F7">
            <w:pPr>
              <w:adjustRightInd w:val="0"/>
              <w:snapToGrid w:val="0"/>
              <w:rPr>
                <w:rFonts w:ascii="宋体" w:hAnsi="宋体" w:cs="宋体"/>
                <w:szCs w:val="21"/>
              </w:rPr>
            </w:pPr>
            <w:r>
              <w:rPr>
                <w:rFonts w:hint="eastAsia" w:ascii="宋体" w:hAnsi="宋体" w:cs="宋体"/>
                <w:szCs w:val="21"/>
              </w:rPr>
              <w:t>罗庆仙</w:t>
            </w:r>
          </w:p>
        </w:tc>
        <w:tc>
          <w:tcPr>
            <w:tcW w:w="1934" w:type="pct"/>
            <w:gridSpan w:val="4"/>
            <w:tcBorders>
              <w:top w:val="single" w:color="auto" w:sz="4" w:space="0"/>
              <w:left w:val="single" w:color="auto" w:sz="4" w:space="0"/>
              <w:bottom w:val="single" w:color="auto" w:sz="4" w:space="0"/>
              <w:right w:val="single" w:color="auto" w:sz="4" w:space="0"/>
            </w:tcBorders>
          </w:tcPr>
          <w:p w14:paraId="0325CA44">
            <w:pPr>
              <w:adjustRightInd w:val="0"/>
              <w:snapToGrid w:val="0"/>
              <w:rPr>
                <w:rFonts w:ascii="宋体" w:hAnsi="宋体" w:cs="宋体"/>
                <w:szCs w:val="21"/>
              </w:rPr>
            </w:pPr>
            <w:r>
              <w:rPr>
                <w:rFonts w:hint="eastAsia" w:ascii="宋体" w:hAnsi="宋体" w:cs="宋体"/>
                <w:szCs w:val="21"/>
              </w:rPr>
              <w:t>副教授、党总支书记</w:t>
            </w:r>
          </w:p>
        </w:tc>
        <w:tc>
          <w:tcPr>
            <w:tcW w:w="983" w:type="pct"/>
            <w:gridSpan w:val="2"/>
            <w:tcBorders>
              <w:top w:val="single" w:color="auto" w:sz="4" w:space="0"/>
              <w:left w:val="single" w:color="auto" w:sz="4" w:space="0"/>
              <w:bottom w:val="single" w:color="auto" w:sz="4" w:space="0"/>
              <w:right w:val="single" w:color="auto" w:sz="4" w:space="0"/>
            </w:tcBorders>
          </w:tcPr>
          <w:p w14:paraId="5BCD41FB">
            <w:pPr>
              <w:adjustRightInd w:val="0"/>
              <w:snapToGrid w:val="0"/>
              <w:rPr>
                <w:rFonts w:ascii="宋体" w:hAnsi="宋体" w:cs="宋体"/>
                <w:szCs w:val="21"/>
              </w:rPr>
            </w:pPr>
            <w:r>
              <w:rPr>
                <w:rFonts w:hint="eastAsia" w:ascii="宋体" w:hAnsi="宋体" w:cs="宋体"/>
                <w:szCs w:val="21"/>
              </w:rPr>
              <w:t>本科、学士</w:t>
            </w:r>
          </w:p>
        </w:tc>
        <w:tc>
          <w:tcPr>
            <w:tcW w:w="919" w:type="pct"/>
            <w:gridSpan w:val="3"/>
            <w:tcBorders>
              <w:top w:val="single" w:color="auto" w:sz="4" w:space="0"/>
              <w:left w:val="single" w:color="auto" w:sz="4" w:space="0"/>
              <w:bottom w:val="single" w:color="auto" w:sz="4" w:space="0"/>
              <w:right w:val="single" w:color="auto" w:sz="4" w:space="0"/>
            </w:tcBorders>
          </w:tcPr>
          <w:p w14:paraId="6C692BA0">
            <w:pPr>
              <w:adjustRightInd w:val="0"/>
              <w:snapToGrid w:val="0"/>
              <w:rPr>
                <w:rFonts w:ascii="宋体" w:hAnsi="宋体" w:cs="宋体"/>
                <w:szCs w:val="21"/>
              </w:rPr>
            </w:pPr>
            <w:r>
              <w:rPr>
                <w:rFonts w:hint="eastAsia" w:ascii="宋体" w:hAnsi="宋体" w:cs="宋体"/>
                <w:szCs w:val="21"/>
              </w:rPr>
              <w:t>是</w:t>
            </w:r>
          </w:p>
        </w:tc>
      </w:tr>
      <w:tr w14:paraId="1AE8E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370" w:type="pct"/>
            <w:tcBorders>
              <w:top w:val="single" w:color="auto" w:sz="4" w:space="0"/>
              <w:left w:val="single" w:color="auto" w:sz="4" w:space="0"/>
              <w:bottom w:val="single" w:color="auto" w:sz="4" w:space="0"/>
              <w:right w:val="single" w:color="auto" w:sz="4" w:space="0"/>
            </w:tcBorders>
          </w:tcPr>
          <w:p w14:paraId="4AAE7771">
            <w:pPr>
              <w:adjustRightInd w:val="0"/>
              <w:snapToGrid w:val="0"/>
              <w:rPr>
                <w:rFonts w:ascii="宋体" w:hAnsi="宋体" w:cs="宋体"/>
                <w:szCs w:val="21"/>
              </w:rPr>
            </w:pPr>
            <w:r>
              <w:rPr>
                <w:rFonts w:hint="eastAsia" w:ascii="宋体" w:hAnsi="宋体" w:cs="宋体"/>
                <w:szCs w:val="21"/>
              </w:rPr>
              <w:t>2</w:t>
            </w:r>
          </w:p>
        </w:tc>
        <w:tc>
          <w:tcPr>
            <w:tcW w:w="792" w:type="pct"/>
            <w:gridSpan w:val="2"/>
            <w:tcBorders>
              <w:top w:val="single" w:color="auto" w:sz="4" w:space="0"/>
              <w:left w:val="single" w:color="auto" w:sz="4" w:space="0"/>
              <w:bottom w:val="single" w:color="auto" w:sz="4" w:space="0"/>
              <w:right w:val="single" w:color="auto" w:sz="4" w:space="0"/>
            </w:tcBorders>
          </w:tcPr>
          <w:p w14:paraId="2228FC06">
            <w:pPr>
              <w:adjustRightInd w:val="0"/>
              <w:snapToGrid w:val="0"/>
              <w:rPr>
                <w:rFonts w:ascii="宋体" w:hAnsi="宋体" w:cs="宋体"/>
                <w:szCs w:val="21"/>
              </w:rPr>
            </w:pPr>
            <w:r>
              <w:rPr>
                <w:rFonts w:hint="eastAsia" w:ascii="宋体" w:hAnsi="宋体" w:cs="宋体"/>
                <w:szCs w:val="21"/>
              </w:rPr>
              <w:t>刘峥嵘</w:t>
            </w:r>
          </w:p>
        </w:tc>
        <w:tc>
          <w:tcPr>
            <w:tcW w:w="1934" w:type="pct"/>
            <w:gridSpan w:val="4"/>
            <w:tcBorders>
              <w:top w:val="single" w:color="auto" w:sz="4" w:space="0"/>
              <w:left w:val="single" w:color="auto" w:sz="4" w:space="0"/>
              <w:bottom w:val="single" w:color="auto" w:sz="4" w:space="0"/>
              <w:right w:val="single" w:color="auto" w:sz="4" w:space="0"/>
            </w:tcBorders>
          </w:tcPr>
          <w:p w14:paraId="19594115">
            <w:pPr>
              <w:adjustRightInd w:val="0"/>
              <w:snapToGrid w:val="0"/>
              <w:rPr>
                <w:rFonts w:ascii="宋体" w:hAnsi="宋体" w:cs="宋体"/>
                <w:szCs w:val="21"/>
              </w:rPr>
            </w:pPr>
            <w:r>
              <w:rPr>
                <w:rFonts w:hint="eastAsia" w:ascii="宋体" w:hAnsi="宋体" w:cs="宋体"/>
                <w:szCs w:val="21"/>
              </w:rPr>
              <w:t>副教授、财务部部长</w:t>
            </w:r>
          </w:p>
        </w:tc>
        <w:tc>
          <w:tcPr>
            <w:tcW w:w="983" w:type="pct"/>
            <w:gridSpan w:val="2"/>
            <w:tcBorders>
              <w:top w:val="single" w:color="auto" w:sz="4" w:space="0"/>
              <w:left w:val="single" w:color="auto" w:sz="4" w:space="0"/>
              <w:bottom w:val="single" w:color="auto" w:sz="4" w:space="0"/>
              <w:right w:val="single" w:color="auto" w:sz="4" w:space="0"/>
            </w:tcBorders>
          </w:tcPr>
          <w:p w14:paraId="10228060">
            <w:pPr>
              <w:adjustRightInd w:val="0"/>
              <w:snapToGrid w:val="0"/>
              <w:rPr>
                <w:rFonts w:ascii="宋体" w:hAnsi="宋体" w:cs="宋体"/>
                <w:szCs w:val="21"/>
              </w:rPr>
            </w:pPr>
            <w:r>
              <w:rPr>
                <w:rFonts w:hint="eastAsia" w:ascii="宋体" w:hAnsi="宋体" w:cs="宋体"/>
                <w:szCs w:val="21"/>
              </w:rPr>
              <w:t>本科、硕士</w:t>
            </w:r>
          </w:p>
        </w:tc>
        <w:tc>
          <w:tcPr>
            <w:tcW w:w="919" w:type="pct"/>
            <w:gridSpan w:val="3"/>
            <w:tcBorders>
              <w:top w:val="single" w:color="auto" w:sz="4" w:space="0"/>
              <w:left w:val="single" w:color="auto" w:sz="4" w:space="0"/>
              <w:bottom w:val="single" w:color="auto" w:sz="4" w:space="0"/>
              <w:right w:val="single" w:color="auto" w:sz="4" w:space="0"/>
            </w:tcBorders>
          </w:tcPr>
          <w:p w14:paraId="16A389C4">
            <w:pPr>
              <w:adjustRightInd w:val="0"/>
              <w:snapToGrid w:val="0"/>
              <w:rPr>
                <w:rFonts w:ascii="宋体" w:hAnsi="宋体" w:cs="宋体"/>
                <w:szCs w:val="21"/>
              </w:rPr>
            </w:pPr>
            <w:r>
              <w:rPr>
                <w:rFonts w:hint="eastAsia" w:ascii="宋体" w:hAnsi="宋体" w:cs="宋体"/>
                <w:szCs w:val="21"/>
              </w:rPr>
              <w:t>是</w:t>
            </w:r>
          </w:p>
        </w:tc>
      </w:tr>
      <w:tr w14:paraId="057D8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370" w:type="pct"/>
            <w:tcBorders>
              <w:top w:val="single" w:color="auto" w:sz="4" w:space="0"/>
              <w:left w:val="single" w:color="auto" w:sz="4" w:space="0"/>
              <w:bottom w:val="single" w:color="auto" w:sz="4" w:space="0"/>
              <w:right w:val="single" w:color="auto" w:sz="4" w:space="0"/>
            </w:tcBorders>
          </w:tcPr>
          <w:p w14:paraId="73368DE7">
            <w:pPr>
              <w:adjustRightInd w:val="0"/>
              <w:snapToGrid w:val="0"/>
              <w:rPr>
                <w:rFonts w:ascii="宋体" w:hAnsi="宋体" w:cs="宋体"/>
                <w:szCs w:val="21"/>
              </w:rPr>
            </w:pPr>
            <w:r>
              <w:rPr>
                <w:rFonts w:hint="eastAsia" w:ascii="宋体" w:hAnsi="宋体" w:cs="宋体"/>
                <w:szCs w:val="21"/>
              </w:rPr>
              <w:t>3</w:t>
            </w:r>
          </w:p>
        </w:tc>
        <w:tc>
          <w:tcPr>
            <w:tcW w:w="792" w:type="pct"/>
            <w:gridSpan w:val="2"/>
            <w:tcBorders>
              <w:top w:val="single" w:color="auto" w:sz="4" w:space="0"/>
              <w:left w:val="single" w:color="auto" w:sz="4" w:space="0"/>
              <w:bottom w:val="single" w:color="auto" w:sz="4" w:space="0"/>
              <w:right w:val="single" w:color="auto" w:sz="4" w:space="0"/>
            </w:tcBorders>
          </w:tcPr>
          <w:p w14:paraId="0EEED94C">
            <w:pPr>
              <w:adjustRightInd w:val="0"/>
              <w:snapToGrid w:val="0"/>
              <w:rPr>
                <w:rFonts w:ascii="宋体" w:hAnsi="宋体" w:cs="宋体"/>
                <w:szCs w:val="21"/>
              </w:rPr>
            </w:pPr>
            <w:r>
              <w:rPr>
                <w:rFonts w:hint="eastAsia" w:ascii="宋体" w:hAnsi="宋体" w:cs="宋体"/>
                <w:szCs w:val="21"/>
              </w:rPr>
              <w:t>马磊</w:t>
            </w:r>
          </w:p>
        </w:tc>
        <w:tc>
          <w:tcPr>
            <w:tcW w:w="1934" w:type="pct"/>
            <w:gridSpan w:val="4"/>
            <w:tcBorders>
              <w:top w:val="single" w:color="auto" w:sz="4" w:space="0"/>
              <w:left w:val="single" w:color="auto" w:sz="4" w:space="0"/>
              <w:bottom w:val="single" w:color="auto" w:sz="4" w:space="0"/>
              <w:right w:val="single" w:color="auto" w:sz="4" w:space="0"/>
            </w:tcBorders>
          </w:tcPr>
          <w:p w14:paraId="7C12EE2E">
            <w:pPr>
              <w:adjustRightInd w:val="0"/>
              <w:snapToGrid w:val="0"/>
              <w:rPr>
                <w:rFonts w:ascii="宋体" w:hAnsi="宋体" w:cs="宋体"/>
                <w:szCs w:val="21"/>
              </w:rPr>
            </w:pPr>
            <w:r>
              <w:rPr>
                <w:rFonts w:hint="eastAsia" w:ascii="宋体" w:hAnsi="宋体" w:cs="宋体"/>
                <w:szCs w:val="21"/>
              </w:rPr>
              <w:t>教授</w:t>
            </w:r>
          </w:p>
        </w:tc>
        <w:tc>
          <w:tcPr>
            <w:tcW w:w="983" w:type="pct"/>
            <w:gridSpan w:val="2"/>
            <w:tcBorders>
              <w:top w:val="single" w:color="auto" w:sz="4" w:space="0"/>
              <w:left w:val="single" w:color="auto" w:sz="4" w:space="0"/>
              <w:bottom w:val="single" w:color="auto" w:sz="4" w:space="0"/>
              <w:right w:val="single" w:color="auto" w:sz="4" w:space="0"/>
            </w:tcBorders>
          </w:tcPr>
          <w:p w14:paraId="7D48560A">
            <w:pPr>
              <w:adjustRightInd w:val="0"/>
              <w:snapToGrid w:val="0"/>
              <w:rPr>
                <w:rFonts w:ascii="宋体" w:hAnsi="宋体" w:cs="宋体"/>
                <w:szCs w:val="21"/>
              </w:rPr>
            </w:pPr>
            <w:r>
              <w:rPr>
                <w:rFonts w:hint="eastAsia" w:ascii="宋体" w:hAnsi="宋体" w:cs="宋体"/>
                <w:szCs w:val="21"/>
              </w:rPr>
              <w:t>研究生、硕士</w:t>
            </w:r>
          </w:p>
        </w:tc>
        <w:tc>
          <w:tcPr>
            <w:tcW w:w="919" w:type="pct"/>
            <w:gridSpan w:val="3"/>
            <w:tcBorders>
              <w:top w:val="single" w:color="auto" w:sz="4" w:space="0"/>
              <w:left w:val="single" w:color="auto" w:sz="4" w:space="0"/>
              <w:bottom w:val="single" w:color="auto" w:sz="4" w:space="0"/>
              <w:right w:val="single" w:color="auto" w:sz="4" w:space="0"/>
            </w:tcBorders>
          </w:tcPr>
          <w:p w14:paraId="5B19BD3C">
            <w:pPr>
              <w:adjustRightInd w:val="0"/>
              <w:snapToGrid w:val="0"/>
              <w:rPr>
                <w:rFonts w:ascii="宋体" w:hAnsi="宋体" w:cs="宋体"/>
                <w:szCs w:val="21"/>
              </w:rPr>
            </w:pPr>
            <w:r>
              <w:rPr>
                <w:rFonts w:hint="eastAsia" w:ascii="宋体" w:hAnsi="宋体" w:cs="宋体"/>
                <w:szCs w:val="21"/>
              </w:rPr>
              <w:t>是</w:t>
            </w:r>
          </w:p>
        </w:tc>
      </w:tr>
      <w:tr w14:paraId="18392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370" w:type="pct"/>
            <w:tcBorders>
              <w:top w:val="single" w:color="auto" w:sz="4" w:space="0"/>
              <w:left w:val="single" w:color="auto" w:sz="4" w:space="0"/>
              <w:bottom w:val="single" w:color="auto" w:sz="4" w:space="0"/>
              <w:right w:val="single" w:color="auto" w:sz="4" w:space="0"/>
            </w:tcBorders>
          </w:tcPr>
          <w:p w14:paraId="3CAB28A5">
            <w:pPr>
              <w:adjustRightInd w:val="0"/>
              <w:snapToGrid w:val="0"/>
              <w:rPr>
                <w:rFonts w:ascii="宋体" w:hAnsi="宋体" w:cs="宋体"/>
                <w:szCs w:val="21"/>
              </w:rPr>
            </w:pPr>
            <w:r>
              <w:rPr>
                <w:rFonts w:hint="eastAsia" w:ascii="宋体" w:hAnsi="宋体" w:cs="宋体"/>
                <w:szCs w:val="21"/>
              </w:rPr>
              <w:t>4</w:t>
            </w:r>
          </w:p>
        </w:tc>
        <w:tc>
          <w:tcPr>
            <w:tcW w:w="792" w:type="pct"/>
            <w:gridSpan w:val="2"/>
            <w:tcBorders>
              <w:top w:val="single" w:color="auto" w:sz="4" w:space="0"/>
              <w:left w:val="single" w:color="auto" w:sz="4" w:space="0"/>
              <w:bottom w:val="single" w:color="auto" w:sz="4" w:space="0"/>
              <w:right w:val="single" w:color="auto" w:sz="4" w:space="0"/>
            </w:tcBorders>
          </w:tcPr>
          <w:p w14:paraId="0D43090D">
            <w:pPr>
              <w:adjustRightInd w:val="0"/>
              <w:snapToGrid w:val="0"/>
              <w:rPr>
                <w:rFonts w:ascii="宋体" w:hAnsi="宋体" w:cs="宋体"/>
                <w:szCs w:val="21"/>
              </w:rPr>
            </w:pPr>
            <w:r>
              <w:rPr>
                <w:rFonts w:hint="eastAsia" w:ascii="宋体" w:hAnsi="宋体" w:cs="宋体"/>
                <w:szCs w:val="21"/>
              </w:rPr>
              <w:t>曾春燕</w:t>
            </w:r>
          </w:p>
        </w:tc>
        <w:tc>
          <w:tcPr>
            <w:tcW w:w="1934" w:type="pct"/>
            <w:gridSpan w:val="4"/>
            <w:tcBorders>
              <w:top w:val="single" w:color="auto" w:sz="4" w:space="0"/>
              <w:left w:val="single" w:color="auto" w:sz="4" w:space="0"/>
              <w:bottom w:val="single" w:color="auto" w:sz="4" w:space="0"/>
              <w:right w:val="single" w:color="auto" w:sz="4" w:space="0"/>
            </w:tcBorders>
          </w:tcPr>
          <w:p w14:paraId="5FBEF9A8">
            <w:pPr>
              <w:adjustRightInd w:val="0"/>
              <w:snapToGrid w:val="0"/>
              <w:rPr>
                <w:rFonts w:ascii="宋体" w:hAnsi="宋体" w:cs="宋体"/>
                <w:szCs w:val="21"/>
              </w:rPr>
            </w:pPr>
            <w:r>
              <w:rPr>
                <w:rFonts w:hint="eastAsia"/>
              </w:rPr>
              <w:t>副教授</w:t>
            </w:r>
          </w:p>
        </w:tc>
        <w:tc>
          <w:tcPr>
            <w:tcW w:w="983" w:type="pct"/>
            <w:gridSpan w:val="2"/>
            <w:tcBorders>
              <w:top w:val="single" w:color="auto" w:sz="4" w:space="0"/>
              <w:left w:val="single" w:color="auto" w:sz="4" w:space="0"/>
              <w:bottom w:val="single" w:color="auto" w:sz="4" w:space="0"/>
              <w:right w:val="single" w:color="auto" w:sz="4" w:space="0"/>
            </w:tcBorders>
          </w:tcPr>
          <w:p w14:paraId="3C7C9C3D">
            <w:pPr>
              <w:adjustRightInd w:val="0"/>
              <w:snapToGrid w:val="0"/>
              <w:rPr>
                <w:rFonts w:ascii="宋体" w:hAnsi="宋体" w:cs="宋体"/>
                <w:szCs w:val="21"/>
              </w:rPr>
            </w:pPr>
            <w:r>
              <w:rPr>
                <w:rFonts w:hint="eastAsia"/>
              </w:rPr>
              <w:t>研究生、硕士</w:t>
            </w:r>
          </w:p>
        </w:tc>
        <w:tc>
          <w:tcPr>
            <w:tcW w:w="919" w:type="pct"/>
            <w:gridSpan w:val="3"/>
            <w:tcBorders>
              <w:top w:val="single" w:color="auto" w:sz="4" w:space="0"/>
              <w:left w:val="single" w:color="auto" w:sz="4" w:space="0"/>
              <w:bottom w:val="single" w:color="auto" w:sz="4" w:space="0"/>
              <w:right w:val="single" w:color="auto" w:sz="4" w:space="0"/>
            </w:tcBorders>
          </w:tcPr>
          <w:p w14:paraId="1382B3D1">
            <w:pPr>
              <w:adjustRightInd w:val="0"/>
              <w:snapToGrid w:val="0"/>
              <w:rPr>
                <w:rFonts w:ascii="宋体" w:hAnsi="宋体" w:cs="宋体"/>
                <w:szCs w:val="21"/>
              </w:rPr>
            </w:pPr>
            <w:r>
              <w:rPr>
                <w:rFonts w:hint="eastAsia"/>
              </w:rPr>
              <w:t>是</w:t>
            </w:r>
          </w:p>
        </w:tc>
      </w:tr>
      <w:tr w14:paraId="2F239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370" w:type="pct"/>
            <w:tcBorders>
              <w:top w:val="single" w:color="auto" w:sz="4" w:space="0"/>
              <w:left w:val="single" w:color="auto" w:sz="4" w:space="0"/>
              <w:bottom w:val="single" w:color="auto" w:sz="4" w:space="0"/>
              <w:right w:val="single" w:color="auto" w:sz="4" w:space="0"/>
            </w:tcBorders>
          </w:tcPr>
          <w:p w14:paraId="62F6368D">
            <w:pPr>
              <w:adjustRightInd w:val="0"/>
              <w:snapToGrid w:val="0"/>
              <w:rPr>
                <w:rFonts w:ascii="宋体" w:hAnsi="宋体" w:cs="宋体"/>
                <w:szCs w:val="21"/>
              </w:rPr>
            </w:pPr>
            <w:r>
              <w:rPr>
                <w:rFonts w:hint="eastAsia" w:ascii="宋体" w:hAnsi="宋体" w:cs="宋体"/>
                <w:szCs w:val="21"/>
              </w:rPr>
              <w:t>5</w:t>
            </w:r>
          </w:p>
        </w:tc>
        <w:tc>
          <w:tcPr>
            <w:tcW w:w="792" w:type="pct"/>
            <w:gridSpan w:val="2"/>
            <w:tcBorders>
              <w:top w:val="single" w:color="auto" w:sz="4" w:space="0"/>
              <w:left w:val="single" w:color="auto" w:sz="4" w:space="0"/>
              <w:bottom w:val="single" w:color="auto" w:sz="4" w:space="0"/>
              <w:right w:val="single" w:color="auto" w:sz="4" w:space="0"/>
            </w:tcBorders>
          </w:tcPr>
          <w:p w14:paraId="1A97982A">
            <w:pPr>
              <w:adjustRightInd w:val="0"/>
              <w:snapToGrid w:val="0"/>
              <w:rPr>
                <w:rFonts w:ascii="宋体" w:hAnsi="宋体" w:cs="宋体"/>
                <w:szCs w:val="21"/>
              </w:rPr>
            </w:pPr>
            <w:r>
              <w:rPr>
                <w:rFonts w:hint="eastAsia" w:ascii="宋体" w:hAnsi="宋体" w:cs="宋体"/>
                <w:szCs w:val="21"/>
              </w:rPr>
              <w:t>陈锦玲</w:t>
            </w:r>
          </w:p>
        </w:tc>
        <w:tc>
          <w:tcPr>
            <w:tcW w:w="1934" w:type="pct"/>
            <w:gridSpan w:val="4"/>
            <w:tcBorders>
              <w:top w:val="single" w:color="auto" w:sz="4" w:space="0"/>
              <w:left w:val="single" w:color="auto" w:sz="4" w:space="0"/>
              <w:bottom w:val="single" w:color="auto" w:sz="4" w:space="0"/>
              <w:right w:val="single" w:color="auto" w:sz="4" w:space="0"/>
            </w:tcBorders>
          </w:tcPr>
          <w:p w14:paraId="44B54E09">
            <w:pPr>
              <w:adjustRightInd w:val="0"/>
              <w:snapToGrid w:val="0"/>
              <w:rPr>
                <w:rFonts w:ascii="宋体" w:hAnsi="宋体" w:cs="宋体"/>
                <w:szCs w:val="21"/>
              </w:rPr>
            </w:pPr>
            <w:r>
              <w:rPr>
                <w:rFonts w:hint="eastAsia" w:ascii="宋体" w:hAnsi="宋体" w:cs="宋体"/>
              </w:rPr>
              <w:t>副教授</w:t>
            </w:r>
          </w:p>
        </w:tc>
        <w:tc>
          <w:tcPr>
            <w:tcW w:w="983" w:type="pct"/>
            <w:gridSpan w:val="2"/>
            <w:tcBorders>
              <w:top w:val="single" w:color="auto" w:sz="4" w:space="0"/>
              <w:left w:val="single" w:color="auto" w:sz="4" w:space="0"/>
              <w:bottom w:val="single" w:color="auto" w:sz="4" w:space="0"/>
              <w:right w:val="single" w:color="auto" w:sz="4" w:space="0"/>
            </w:tcBorders>
          </w:tcPr>
          <w:p w14:paraId="7A7F93BF">
            <w:pPr>
              <w:adjustRightInd w:val="0"/>
              <w:snapToGrid w:val="0"/>
              <w:rPr>
                <w:rFonts w:ascii="宋体" w:hAnsi="宋体" w:cs="宋体"/>
                <w:szCs w:val="21"/>
              </w:rPr>
            </w:pPr>
            <w:r>
              <w:rPr>
                <w:rFonts w:hint="eastAsia"/>
              </w:rPr>
              <w:t>本科、学士</w:t>
            </w:r>
          </w:p>
        </w:tc>
        <w:tc>
          <w:tcPr>
            <w:tcW w:w="919" w:type="pct"/>
            <w:gridSpan w:val="3"/>
            <w:tcBorders>
              <w:top w:val="single" w:color="auto" w:sz="4" w:space="0"/>
              <w:left w:val="single" w:color="auto" w:sz="4" w:space="0"/>
              <w:bottom w:val="single" w:color="auto" w:sz="4" w:space="0"/>
              <w:right w:val="single" w:color="auto" w:sz="4" w:space="0"/>
            </w:tcBorders>
          </w:tcPr>
          <w:p w14:paraId="0B53F67C">
            <w:pPr>
              <w:adjustRightInd w:val="0"/>
              <w:snapToGrid w:val="0"/>
              <w:rPr>
                <w:rFonts w:ascii="宋体" w:hAnsi="宋体" w:cs="宋体"/>
                <w:szCs w:val="21"/>
              </w:rPr>
            </w:pPr>
            <w:r>
              <w:rPr>
                <w:rFonts w:hint="eastAsia"/>
              </w:rPr>
              <w:t>是</w:t>
            </w:r>
          </w:p>
        </w:tc>
      </w:tr>
      <w:tr w14:paraId="6F721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370" w:type="pct"/>
            <w:tcBorders>
              <w:top w:val="single" w:color="auto" w:sz="4" w:space="0"/>
              <w:left w:val="single" w:color="auto" w:sz="4" w:space="0"/>
              <w:bottom w:val="single" w:color="auto" w:sz="4" w:space="0"/>
              <w:right w:val="single" w:color="auto" w:sz="4" w:space="0"/>
            </w:tcBorders>
          </w:tcPr>
          <w:p w14:paraId="4E30069A">
            <w:pPr>
              <w:adjustRightInd w:val="0"/>
              <w:snapToGrid w:val="0"/>
              <w:rPr>
                <w:rFonts w:ascii="宋体" w:hAnsi="宋体" w:cs="宋体"/>
                <w:szCs w:val="21"/>
              </w:rPr>
            </w:pPr>
            <w:r>
              <w:rPr>
                <w:rFonts w:hint="eastAsia" w:ascii="宋体" w:hAnsi="宋体" w:cs="宋体"/>
                <w:szCs w:val="21"/>
              </w:rPr>
              <w:t>6</w:t>
            </w:r>
          </w:p>
        </w:tc>
        <w:tc>
          <w:tcPr>
            <w:tcW w:w="792" w:type="pct"/>
            <w:gridSpan w:val="2"/>
            <w:tcBorders>
              <w:top w:val="single" w:color="auto" w:sz="4" w:space="0"/>
              <w:left w:val="single" w:color="auto" w:sz="4" w:space="0"/>
              <w:bottom w:val="single" w:color="auto" w:sz="4" w:space="0"/>
              <w:right w:val="single" w:color="auto" w:sz="4" w:space="0"/>
            </w:tcBorders>
          </w:tcPr>
          <w:p w14:paraId="237A1604">
            <w:pPr>
              <w:adjustRightInd w:val="0"/>
              <w:snapToGrid w:val="0"/>
              <w:rPr>
                <w:rFonts w:ascii="宋体" w:hAnsi="宋体" w:cs="宋体"/>
                <w:szCs w:val="21"/>
              </w:rPr>
            </w:pPr>
            <w:r>
              <w:rPr>
                <w:rFonts w:hint="eastAsia" w:ascii="宋体" w:hAnsi="宋体" w:cs="宋体"/>
                <w:szCs w:val="21"/>
              </w:rPr>
              <w:t>梁会</w:t>
            </w:r>
          </w:p>
        </w:tc>
        <w:tc>
          <w:tcPr>
            <w:tcW w:w="1934" w:type="pct"/>
            <w:gridSpan w:val="4"/>
            <w:tcBorders>
              <w:top w:val="single" w:color="auto" w:sz="4" w:space="0"/>
              <w:left w:val="single" w:color="auto" w:sz="4" w:space="0"/>
              <w:bottom w:val="single" w:color="auto" w:sz="4" w:space="0"/>
              <w:right w:val="single" w:color="auto" w:sz="4" w:space="0"/>
            </w:tcBorders>
          </w:tcPr>
          <w:p w14:paraId="1DAB69A7">
            <w:pPr>
              <w:adjustRightInd w:val="0"/>
              <w:snapToGrid w:val="0"/>
              <w:rPr>
                <w:rFonts w:ascii="宋体" w:hAnsi="宋体" w:cs="宋体"/>
                <w:szCs w:val="21"/>
              </w:rPr>
            </w:pPr>
            <w:r>
              <w:rPr>
                <w:rFonts w:hint="eastAsia"/>
              </w:rPr>
              <w:t>讲师</w:t>
            </w:r>
          </w:p>
        </w:tc>
        <w:tc>
          <w:tcPr>
            <w:tcW w:w="983" w:type="pct"/>
            <w:gridSpan w:val="2"/>
            <w:tcBorders>
              <w:top w:val="single" w:color="auto" w:sz="4" w:space="0"/>
              <w:left w:val="single" w:color="auto" w:sz="4" w:space="0"/>
              <w:bottom w:val="single" w:color="auto" w:sz="4" w:space="0"/>
              <w:right w:val="single" w:color="auto" w:sz="4" w:space="0"/>
            </w:tcBorders>
          </w:tcPr>
          <w:p w14:paraId="5400E91C">
            <w:pPr>
              <w:adjustRightInd w:val="0"/>
              <w:snapToGrid w:val="0"/>
              <w:rPr>
                <w:rFonts w:ascii="宋体" w:hAnsi="宋体" w:cs="宋体"/>
                <w:szCs w:val="21"/>
              </w:rPr>
            </w:pPr>
            <w:r>
              <w:rPr>
                <w:rFonts w:hint="eastAsia"/>
              </w:rPr>
              <w:t>本科、硕士</w:t>
            </w:r>
          </w:p>
        </w:tc>
        <w:tc>
          <w:tcPr>
            <w:tcW w:w="919" w:type="pct"/>
            <w:gridSpan w:val="3"/>
            <w:tcBorders>
              <w:top w:val="single" w:color="auto" w:sz="4" w:space="0"/>
              <w:left w:val="single" w:color="auto" w:sz="4" w:space="0"/>
              <w:bottom w:val="single" w:color="auto" w:sz="4" w:space="0"/>
              <w:right w:val="single" w:color="auto" w:sz="4" w:space="0"/>
            </w:tcBorders>
          </w:tcPr>
          <w:p w14:paraId="41FBAEEA">
            <w:pPr>
              <w:adjustRightInd w:val="0"/>
              <w:snapToGrid w:val="0"/>
              <w:rPr>
                <w:rFonts w:ascii="宋体" w:hAnsi="宋体" w:cs="宋体"/>
                <w:szCs w:val="21"/>
              </w:rPr>
            </w:pPr>
            <w:r>
              <w:rPr>
                <w:rFonts w:hint="eastAsia"/>
              </w:rPr>
              <w:t>是</w:t>
            </w:r>
          </w:p>
        </w:tc>
      </w:tr>
      <w:tr w14:paraId="3CA26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370" w:type="pct"/>
            <w:tcBorders>
              <w:top w:val="single" w:color="auto" w:sz="4" w:space="0"/>
              <w:left w:val="single" w:color="auto" w:sz="4" w:space="0"/>
              <w:bottom w:val="single" w:color="auto" w:sz="4" w:space="0"/>
              <w:right w:val="single" w:color="auto" w:sz="4" w:space="0"/>
            </w:tcBorders>
          </w:tcPr>
          <w:p w14:paraId="06AB2A4B">
            <w:pPr>
              <w:adjustRightInd w:val="0"/>
              <w:snapToGrid w:val="0"/>
              <w:rPr>
                <w:rFonts w:ascii="宋体" w:hAnsi="宋体" w:cs="宋体"/>
                <w:szCs w:val="21"/>
              </w:rPr>
            </w:pPr>
            <w:r>
              <w:rPr>
                <w:rFonts w:hint="eastAsia" w:ascii="宋体" w:hAnsi="宋体" w:cs="宋体"/>
                <w:szCs w:val="21"/>
              </w:rPr>
              <w:t>7</w:t>
            </w:r>
          </w:p>
        </w:tc>
        <w:tc>
          <w:tcPr>
            <w:tcW w:w="792" w:type="pct"/>
            <w:gridSpan w:val="2"/>
            <w:tcBorders>
              <w:top w:val="single" w:color="auto" w:sz="4" w:space="0"/>
              <w:left w:val="single" w:color="auto" w:sz="4" w:space="0"/>
              <w:bottom w:val="single" w:color="auto" w:sz="4" w:space="0"/>
              <w:right w:val="single" w:color="auto" w:sz="4" w:space="0"/>
            </w:tcBorders>
          </w:tcPr>
          <w:p w14:paraId="6F82430E">
            <w:pPr>
              <w:adjustRightInd w:val="0"/>
              <w:snapToGrid w:val="0"/>
              <w:rPr>
                <w:rFonts w:ascii="宋体" w:hAnsi="宋体" w:cs="宋体"/>
                <w:szCs w:val="21"/>
              </w:rPr>
            </w:pPr>
            <w:r>
              <w:rPr>
                <w:rFonts w:hint="eastAsia" w:ascii="宋体" w:hAnsi="宋体" w:cs="宋体"/>
                <w:szCs w:val="21"/>
              </w:rPr>
              <w:t>徐苏柳</w:t>
            </w:r>
          </w:p>
        </w:tc>
        <w:tc>
          <w:tcPr>
            <w:tcW w:w="1934" w:type="pct"/>
            <w:gridSpan w:val="4"/>
            <w:tcBorders>
              <w:top w:val="single" w:color="auto" w:sz="4" w:space="0"/>
              <w:left w:val="single" w:color="auto" w:sz="4" w:space="0"/>
              <w:bottom w:val="single" w:color="auto" w:sz="4" w:space="0"/>
              <w:right w:val="single" w:color="auto" w:sz="4" w:space="0"/>
            </w:tcBorders>
          </w:tcPr>
          <w:p w14:paraId="735358AF">
            <w:pPr>
              <w:adjustRightInd w:val="0"/>
              <w:snapToGrid w:val="0"/>
              <w:rPr>
                <w:rFonts w:ascii="宋体" w:hAnsi="宋体" w:cs="宋体"/>
                <w:szCs w:val="21"/>
              </w:rPr>
            </w:pPr>
            <w:r>
              <w:rPr>
                <w:rFonts w:hint="eastAsia"/>
              </w:rPr>
              <w:t>讲师</w:t>
            </w:r>
          </w:p>
        </w:tc>
        <w:tc>
          <w:tcPr>
            <w:tcW w:w="983" w:type="pct"/>
            <w:gridSpan w:val="2"/>
            <w:tcBorders>
              <w:top w:val="single" w:color="auto" w:sz="4" w:space="0"/>
              <w:left w:val="single" w:color="auto" w:sz="4" w:space="0"/>
              <w:bottom w:val="single" w:color="auto" w:sz="4" w:space="0"/>
              <w:right w:val="single" w:color="auto" w:sz="4" w:space="0"/>
            </w:tcBorders>
          </w:tcPr>
          <w:p w14:paraId="5F7E214A">
            <w:pPr>
              <w:adjustRightInd w:val="0"/>
              <w:snapToGrid w:val="0"/>
              <w:rPr>
                <w:rFonts w:ascii="宋体" w:hAnsi="宋体" w:cs="宋体"/>
                <w:szCs w:val="21"/>
              </w:rPr>
            </w:pPr>
            <w:r>
              <w:rPr>
                <w:rFonts w:hint="eastAsia"/>
              </w:rPr>
              <w:t>本科、硕士</w:t>
            </w:r>
          </w:p>
        </w:tc>
        <w:tc>
          <w:tcPr>
            <w:tcW w:w="919" w:type="pct"/>
            <w:gridSpan w:val="3"/>
            <w:tcBorders>
              <w:top w:val="single" w:color="auto" w:sz="4" w:space="0"/>
              <w:left w:val="single" w:color="auto" w:sz="4" w:space="0"/>
              <w:bottom w:val="single" w:color="auto" w:sz="4" w:space="0"/>
              <w:right w:val="single" w:color="auto" w:sz="4" w:space="0"/>
            </w:tcBorders>
          </w:tcPr>
          <w:p w14:paraId="04D00D7F">
            <w:pPr>
              <w:adjustRightInd w:val="0"/>
              <w:snapToGrid w:val="0"/>
              <w:rPr>
                <w:rFonts w:ascii="宋体" w:hAnsi="宋体" w:cs="宋体"/>
                <w:szCs w:val="21"/>
              </w:rPr>
            </w:pPr>
            <w:r>
              <w:rPr>
                <w:rFonts w:hint="eastAsia"/>
              </w:rPr>
              <w:t>是</w:t>
            </w:r>
          </w:p>
        </w:tc>
      </w:tr>
      <w:tr w14:paraId="27179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jc w:val="center"/>
        </w:trPr>
        <w:tc>
          <w:tcPr>
            <w:tcW w:w="370" w:type="pct"/>
            <w:tcBorders>
              <w:top w:val="single" w:color="auto" w:sz="4" w:space="0"/>
              <w:left w:val="single" w:color="auto" w:sz="4" w:space="0"/>
              <w:bottom w:val="single" w:color="auto" w:sz="4" w:space="0"/>
              <w:right w:val="single" w:color="auto" w:sz="4" w:space="0"/>
            </w:tcBorders>
          </w:tcPr>
          <w:p w14:paraId="3E3E29C5">
            <w:pPr>
              <w:adjustRightInd w:val="0"/>
              <w:snapToGrid w:val="0"/>
              <w:rPr>
                <w:rFonts w:ascii="宋体" w:hAnsi="宋体" w:cs="宋体"/>
                <w:szCs w:val="21"/>
              </w:rPr>
            </w:pPr>
            <w:r>
              <w:rPr>
                <w:rFonts w:hint="eastAsia" w:ascii="宋体" w:hAnsi="宋体" w:cs="宋体"/>
                <w:szCs w:val="21"/>
              </w:rPr>
              <w:t>8</w:t>
            </w:r>
          </w:p>
        </w:tc>
        <w:tc>
          <w:tcPr>
            <w:tcW w:w="792" w:type="pct"/>
            <w:gridSpan w:val="2"/>
            <w:tcBorders>
              <w:top w:val="single" w:color="auto" w:sz="4" w:space="0"/>
              <w:left w:val="single" w:color="auto" w:sz="4" w:space="0"/>
              <w:bottom w:val="single" w:color="auto" w:sz="4" w:space="0"/>
              <w:right w:val="single" w:color="auto" w:sz="4" w:space="0"/>
            </w:tcBorders>
          </w:tcPr>
          <w:p w14:paraId="71D53E2F">
            <w:pPr>
              <w:adjustRightInd w:val="0"/>
              <w:snapToGrid w:val="0"/>
              <w:rPr>
                <w:rFonts w:ascii="宋体" w:hAnsi="宋体" w:cs="宋体"/>
                <w:szCs w:val="21"/>
              </w:rPr>
            </w:pPr>
            <w:r>
              <w:rPr>
                <w:rFonts w:hint="eastAsia" w:ascii="宋体" w:hAnsi="宋体" w:cs="宋体"/>
                <w:szCs w:val="21"/>
              </w:rPr>
              <w:t>涂康</w:t>
            </w:r>
          </w:p>
        </w:tc>
        <w:tc>
          <w:tcPr>
            <w:tcW w:w="1934" w:type="pct"/>
            <w:gridSpan w:val="4"/>
            <w:tcBorders>
              <w:top w:val="single" w:color="auto" w:sz="4" w:space="0"/>
              <w:left w:val="single" w:color="auto" w:sz="4" w:space="0"/>
              <w:bottom w:val="single" w:color="auto" w:sz="4" w:space="0"/>
              <w:right w:val="single" w:color="auto" w:sz="4" w:space="0"/>
            </w:tcBorders>
          </w:tcPr>
          <w:p w14:paraId="1CBF8631">
            <w:pPr>
              <w:adjustRightInd w:val="0"/>
              <w:snapToGrid w:val="0"/>
              <w:rPr>
                <w:rFonts w:ascii="宋体" w:hAnsi="宋体" w:cs="宋体"/>
                <w:szCs w:val="21"/>
              </w:rPr>
            </w:pPr>
            <w:r>
              <w:rPr>
                <w:rFonts w:hint="eastAsia" w:ascii="宋体" w:hAnsi="宋体" w:cs="宋体"/>
                <w:szCs w:val="21"/>
              </w:rPr>
              <w:t>讲师</w:t>
            </w:r>
          </w:p>
        </w:tc>
        <w:tc>
          <w:tcPr>
            <w:tcW w:w="983" w:type="pct"/>
            <w:gridSpan w:val="2"/>
            <w:tcBorders>
              <w:top w:val="single" w:color="auto" w:sz="4" w:space="0"/>
              <w:left w:val="single" w:color="auto" w:sz="4" w:space="0"/>
              <w:bottom w:val="single" w:color="auto" w:sz="4" w:space="0"/>
              <w:right w:val="single" w:color="auto" w:sz="4" w:space="0"/>
            </w:tcBorders>
          </w:tcPr>
          <w:p w14:paraId="7A8BB5AD">
            <w:pPr>
              <w:adjustRightInd w:val="0"/>
              <w:snapToGrid w:val="0"/>
              <w:rPr>
                <w:rFonts w:ascii="宋体" w:hAnsi="宋体" w:cs="宋体"/>
                <w:szCs w:val="21"/>
              </w:rPr>
            </w:pPr>
            <w:r>
              <w:rPr>
                <w:rFonts w:hint="eastAsia"/>
              </w:rPr>
              <w:t>本科、硕士</w:t>
            </w:r>
          </w:p>
        </w:tc>
        <w:tc>
          <w:tcPr>
            <w:tcW w:w="919" w:type="pct"/>
            <w:gridSpan w:val="3"/>
            <w:tcBorders>
              <w:top w:val="single" w:color="auto" w:sz="4" w:space="0"/>
              <w:left w:val="single" w:color="auto" w:sz="4" w:space="0"/>
              <w:bottom w:val="single" w:color="auto" w:sz="4" w:space="0"/>
              <w:right w:val="single" w:color="auto" w:sz="4" w:space="0"/>
            </w:tcBorders>
          </w:tcPr>
          <w:p w14:paraId="5CC5B0AC">
            <w:pPr>
              <w:adjustRightInd w:val="0"/>
              <w:snapToGrid w:val="0"/>
              <w:rPr>
                <w:rFonts w:ascii="宋体" w:hAnsi="宋体" w:cs="宋体"/>
                <w:szCs w:val="21"/>
              </w:rPr>
            </w:pPr>
            <w:r>
              <w:rPr>
                <w:rFonts w:hint="eastAsia"/>
              </w:rPr>
              <w:t>是</w:t>
            </w:r>
          </w:p>
        </w:tc>
      </w:tr>
      <w:tr w14:paraId="4BAB9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70" w:type="pct"/>
            <w:tcBorders>
              <w:top w:val="single" w:color="auto" w:sz="4" w:space="0"/>
              <w:left w:val="single" w:color="auto" w:sz="4" w:space="0"/>
              <w:bottom w:val="single" w:color="auto" w:sz="4" w:space="0"/>
              <w:right w:val="single" w:color="auto" w:sz="4" w:space="0"/>
            </w:tcBorders>
          </w:tcPr>
          <w:p w14:paraId="4EE307FF">
            <w:pPr>
              <w:adjustRightInd w:val="0"/>
              <w:snapToGrid w:val="0"/>
              <w:rPr>
                <w:rFonts w:ascii="宋体" w:hAnsi="宋体" w:cs="宋体"/>
                <w:szCs w:val="21"/>
              </w:rPr>
            </w:pPr>
            <w:r>
              <w:rPr>
                <w:rFonts w:hint="eastAsia" w:ascii="宋体" w:hAnsi="宋体" w:cs="宋体"/>
                <w:szCs w:val="21"/>
              </w:rPr>
              <w:t>9</w:t>
            </w:r>
          </w:p>
        </w:tc>
        <w:tc>
          <w:tcPr>
            <w:tcW w:w="792" w:type="pct"/>
            <w:gridSpan w:val="2"/>
            <w:tcBorders>
              <w:top w:val="single" w:color="auto" w:sz="4" w:space="0"/>
              <w:left w:val="single" w:color="auto" w:sz="4" w:space="0"/>
              <w:bottom w:val="single" w:color="auto" w:sz="4" w:space="0"/>
              <w:right w:val="single" w:color="auto" w:sz="4" w:space="0"/>
            </w:tcBorders>
          </w:tcPr>
          <w:p w14:paraId="76B694BB">
            <w:pPr>
              <w:adjustRightInd w:val="0"/>
              <w:snapToGrid w:val="0"/>
              <w:rPr>
                <w:rFonts w:ascii="宋体" w:hAnsi="宋体" w:cs="宋体"/>
                <w:szCs w:val="21"/>
              </w:rPr>
            </w:pPr>
            <w:r>
              <w:rPr>
                <w:rFonts w:hint="eastAsia" w:ascii="宋体" w:hAnsi="宋体" w:cs="宋体"/>
                <w:szCs w:val="21"/>
              </w:rPr>
              <w:t>杜玉坤</w:t>
            </w:r>
          </w:p>
        </w:tc>
        <w:tc>
          <w:tcPr>
            <w:tcW w:w="1934" w:type="pct"/>
            <w:gridSpan w:val="4"/>
            <w:tcBorders>
              <w:top w:val="single" w:color="auto" w:sz="4" w:space="0"/>
              <w:left w:val="single" w:color="auto" w:sz="4" w:space="0"/>
              <w:bottom w:val="single" w:color="auto" w:sz="4" w:space="0"/>
              <w:right w:val="single" w:color="auto" w:sz="4" w:space="0"/>
            </w:tcBorders>
          </w:tcPr>
          <w:p w14:paraId="5574B4A1">
            <w:pPr>
              <w:adjustRightInd w:val="0"/>
              <w:snapToGrid w:val="0"/>
              <w:rPr>
                <w:rFonts w:ascii="宋体" w:hAnsi="宋体" w:cs="宋体"/>
                <w:szCs w:val="21"/>
              </w:rPr>
            </w:pPr>
            <w:r>
              <w:rPr>
                <w:rFonts w:hint="eastAsia" w:ascii="宋体" w:hAnsi="宋体" w:cs="宋体"/>
                <w:szCs w:val="21"/>
              </w:rPr>
              <w:t>副教授</w:t>
            </w:r>
          </w:p>
        </w:tc>
        <w:tc>
          <w:tcPr>
            <w:tcW w:w="983" w:type="pct"/>
            <w:gridSpan w:val="2"/>
            <w:tcBorders>
              <w:top w:val="single" w:color="auto" w:sz="4" w:space="0"/>
              <w:left w:val="single" w:color="auto" w:sz="4" w:space="0"/>
              <w:bottom w:val="single" w:color="auto" w:sz="4" w:space="0"/>
              <w:right w:val="single" w:color="auto" w:sz="4" w:space="0"/>
            </w:tcBorders>
          </w:tcPr>
          <w:p w14:paraId="79427780">
            <w:pPr>
              <w:adjustRightInd w:val="0"/>
              <w:snapToGrid w:val="0"/>
              <w:rPr>
                <w:rFonts w:ascii="宋体" w:hAnsi="宋体" w:cs="宋体"/>
                <w:szCs w:val="21"/>
              </w:rPr>
            </w:pPr>
            <w:r>
              <w:rPr>
                <w:rFonts w:hint="eastAsia"/>
              </w:rPr>
              <w:t>研究生、硕士</w:t>
            </w:r>
          </w:p>
        </w:tc>
        <w:tc>
          <w:tcPr>
            <w:tcW w:w="919" w:type="pct"/>
            <w:gridSpan w:val="3"/>
            <w:tcBorders>
              <w:top w:val="single" w:color="auto" w:sz="4" w:space="0"/>
              <w:left w:val="single" w:color="auto" w:sz="4" w:space="0"/>
              <w:bottom w:val="single" w:color="auto" w:sz="4" w:space="0"/>
              <w:right w:val="single" w:color="auto" w:sz="4" w:space="0"/>
            </w:tcBorders>
          </w:tcPr>
          <w:p w14:paraId="05EF62BD">
            <w:pPr>
              <w:adjustRightInd w:val="0"/>
              <w:snapToGrid w:val="0"/>
              <w:rPr>
                <w:rFonts w:ascii="宋体" w:hAnsi="宋体" w:cs="宋体"/>
                <w:szCs w:val="21"/>
              </w:rPr>
            </w:pPr>
            <w:r>
              <w:rPr>
                <w:rFonts w:hint="eastAsia"/>
              </w:rPr>
              <w:t>是</w:t>
            </w:r>
          </w:p>
        </w:tc>
      </w:tr>
      <w:tr w14:paraId="17AA1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jc w:val="center"/>
        </w:trPr>
        <w:tc>
          <w:tcPr>
            <w:tcW w:w="370" w:type="pct"/>
            <w:tcBorders>
              <w:top w:val="single" w:color="auto" w:sz="4" w:space="0"/>
              <w:left w:val="single" w:color="auto" w:sz="4" w:space="0"/>
              <w:bottom w:val="single" w:color="auto" w:sz="4" w:space="0"/>
              <w:right w:val="single" w:color="auto" w:sz="4" w:space="0"/>
            </w:tcBorders>
          </w:tcPr>
          <w:p w14:paraId="1195B71D">
            <w:pPr>
              <w:adjustRightInd w:val="0"/>
              <w:snapToGrid w:val="0"/>
              <w:rPr>
                <w:rFonts w:ascii="宋体" w:hAnsi="宋体" w:cs="宋体"/>
                <w:szCs w:val="21"/>
              </w:rPr>
            </w:pPr>
            <w:r>
              <w:rPr>
                <w:rFonts w:hint="eastAsia" w:ascii="宋体" w:hAnsi="宋体" w:cs="宋体"/>
                <w:szCs w:val="21"/>
              </w:rPr>
              <w:t>10</w:t>
            </w:r>
          </w:p>
        </w:tc>
        <w:tc>
          <w:tcPr>
            <w:tcW w:w="792" w:type="pct"/>
            <w:gridSpan w:val="2"/>
            <w:tcBorders>
              <w:top w:val="single" w:color="auto" w:sz="4" w:space="0"/>
              <w:left w:val="single" w:color="auto" w:sz="4" w:space="0"/>
              <w:bottom w:val="single" w:color="auto" w:sz="4" w:space="0"/>
              <w:right w:val="single" w:color="auto" w:sz="4" w:space="0"/>
            </w:tcBorders>
          </w:tcPr>
          <w:p w14:paraId="379E9D0A">
            <w:pPr>
              <w:adjustRightInd w:val="0"/>
              <w:snapToGrid w:val="0"/>
              <w:rPr>
                <w:rFonts w:ascii="宋体" w:hAnsi="宋体" w:cs="宋体"/>
                <w:szCs w:val="21"/>
              </w:rPr>
            </w:pPr>
            <w:r>
              <w:rPr>
                <w:rFonts w:hint="eastAsia" w:ascii="宋体" w:hAnsi="宋体" w:cs="宋体"/>
                <w:szCs w:val="21"/>
              </w:rPr>
              <w:t>孙营</w:t>
            </w:r>
          </w:p>
        </w:tc>
        <w:tc>
          <w:tcPr>
            <w:tcW w:w="1934" w:type="pct"/>
            <w:gridSpan w:val="4"/>
            <w:tcBorders>
              <w:top w:val="single" w:color="auto" w:sz="4" w:space="0"/>
              <w:left w:val="single" w:color="auto" w:sz="4" w:space="0"/>
              <w:bottom w:val="single" w:color="auto" w:sz="4" w:space="0"/>
              <w:right w:val="single" w:color="auto" w:sz="4" w:space="0"/>
            </w:tcBorders>
          </w:tcPr>
          <w:p w14:paraId="5AFB69BD">
            <w:pPr>
              <w:adjustRightInd w:val="0"/>
              <w:snapToGrid w:val="0"/>
              <w:rPr>
                <w:rFonts w:ascii="宋体" w:hAnsi="宋体" w:cs="宋体"/>
                <w:szCs w:val="21"/>
              </w:rPr>
            </w:pPr>
            <w:r>
              <w:rPr>
                <w:rFonts w:hint="eastAsia"/>
              </w:rPr>
              <w:t>讲师</w:t>
            </w:r>
          </w:p>
        </w:tc>
        <w:tc>
          <w:tcPr>
            <w:tcW w:w="983" w:type="pct"/>
            <w:gridSpan w:val="2"/>
            <w:tcBorders>
              <w:top w:val="single" w:color="auto" w:sz="4" w:space="0"/>
              <w:left w:val="single" w:color="auto" w:sz="4" w:space="0"/>
              <w:bottom w:val="single" w:color="auto" w:sz="4" w:space="0"/>
              <w:right w:val="single" w:color="auto" w:sz="4" w:space="0"/>
            </w:tcBorders>
          </w:tcPr>
          <w:p w14:paraId="7A146115">
            <w:pPr>
              <w:tabs>
                <w:tab w:val="center" w:pos="789"/>
              </w:tabs>
              <w:adjustRightInd w:val="0"/>
              <w:snapToGrid w:val="0"/>
              <w:rPr>
                <w:rFonts w:ascii="宋体" w:hAnsi="宋体" w:cs="宋体"/>
                <w:szCs w:val="21"/>
              </w:rPr>
            </w:pPr>
            <w:r>
              <w:rPr>
                <w:rFonts w:hint="eastAsia"/>
              </w:rPr>
              <w:t>研究生、硕士</w:t>
            </w:r>
          </w:p>
        </w:tc>
        <w:tc>
          <w:tcPr>
            <w:tcW w:w="919" w:type="pct"/>
            <w:gridSpan w:val="3"/>
            <w:tcBorders>
              <w:top w:val="single" w:color="auto" w:sz="4" w:space="0"/>
              <w:left w:val="single" w:color="auto" w:sz="4" w:space="0"/>
              <w:bottom w:val="single" w:color="auto" w:sz="4" w:space="0"/>
              <w:right w:val="single" w:color="auto" w:sz="4" w:space="0"/>
            </w:tcBorders>
          </w:tcPr>
          <w:p w14:paraId="7ADD5245">
            <w:pPr>
              <w:adjustRightInd w:val="0"/>
              <w:snapToGrid w:val="0"/>
              <w:rPr>
                <w:rFonts w:ascii="宋体" w:hAnsi="宋体" w:cs="宋体"/>
                <w:szCs w:val="21"/>
              </w:rPr>
            </w:pPr>
            <w:r>
              <w:rPr>
                <w:rFonts w:hint="eastAsia"/>
              </w:rPr>
              <w:t>是</w:t>
            </w:r>
          </w:p>
        </w:tc>
      </w:tr>
      <w:tr w14:paraId="3FBED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370" w:type="pct"/>
            <w:tcBorders>
              <w:top w:val="single" w:color="auto" w:sz="4" w:space="0"/>
              <w:left w:val="single" w:color="auto" w:sz="4" w:space="0"/>
              <w:bottom w:val="single" w:color="auto" w:sz="4" w:space="0"/>
              <w:right w:val="single" w:color="auto" w:sz="4" w:space="0"/>
            </w:tcBorders>
          </w:tcPr>
          <w:p w14:paraId="72C5BD17">
            <w:pPr>
              <w:adjustRightInd w:val="0"/>
              <w:snapToGrid w:val="0"/>
              <w:rPr>
                <w:rFonts w:ascii="宋体" w:hAnsi="宋体" w:cs="宋体"/>
                <w:szCs w:val="21"/>
              </w:rPr>
            </w:pPr>
            <w:r>
              <w:rPr>
                <w:rFonts w:hint="eastAsia" w:ascii="宋体" w:hAnsi="宋体" w:cs="宋体"/>
                <w:szCs w:val="21"/>
              </w:rPr>
              <w:t>11</w:t>
            </w:r>
          </w:p>
        </w:tc>
        <w:tc>
          <w:tcPr>
            <w:tcW w:w="792" w:type="pct"/>
            <w:gridSpan w:val="2"/>
            <w:tcBorders>
              <w:top w:val="single" w:color="auto" w:sz="4" w:space="0"/>
              <w:left w:val="single" w:color="auto" w:sz="4" w:space="0"/>
              <w:bottom w:val="single" w:color="auto" w:sz="4" w:space="0"/>
              <w:right w:val="single" w:color="auto" w:sz="4" w:space="0"/>
            </w:tcBorders>
          </w:tcPr>
          <w:p w14:paraId="26F4089A">
            <w:pPr>
              <w:adjustRightInd w:val="0"/>
              <w:snapToGrid w:val="0"/>
              <w:rPr>
                <w:rFonts w:ascii="宋体" w:hAnsi="宋体" w:cs="宋体"/>
                <w:szCs w:val="21"/>
              </w:rPr>
            </w:pPr>
            <w:r>
              <w:rPr>
                <w:rFonts w:hint="eastAsia" w:ascii="宋体" w:hAnsi="宋体" w:cs="宋体"/>
                <w:szCs w:val="21"/>
              </w:rPr>
              <w:t>张建梅</w:t>
            </w:r>
          </w:p>
        </w:tc>
        <w:tc>
          <w:tcPr>
            <w:tcW w:w="1934" w:type="pct"/>
            <w:gridSpan w:val="4"/>
            <w:tcBorders>
              <w:top w:val="single" w:color="auto" w:sz="4" w:space="0"/>
              <w:left w:val="single" w:color="auto" w:sz="4" w:space="0"/>
              <w:bottom w:val="single" w:color="auto" w:sz="4" w:space="0"/>
              <w:right w:val="single" w:color="auto" w:sz="4" w:space="0"/>
            </w:tcBorders>
          </w:tcPr>
          <w:p w14:paraId="7AFACF7D">
            <w:pPr>
              <w:adjustRightInd w:val="0"/>
              <w:snapToGrid w:val="0"/>
              <w:rPr>
                <w:rFonts w:ascii="宋体" w:hAnsi="宋体" w:cs="宋体"/>
                <w:szCs w:val="21"/>
              </w:rPr>
            </w:pPr>
            <w:r>
              <w:rPr>
                <w:rFonts w:hint="eastAsia" w:ascii="宋体" w:hAnsi="宋体" w:cs="宋体"/>
                <w:szCs w:val="21"/>
              </w:rPr>
              <w:t>助教</w:t>
            </w:r>
          </w:p>
        </w:tc>
        <w:tc>
          <w:tcPr>
            <w:tcW w:w="983" w:type="pct"/>
            <w:gridSpan w:val="2"/>
            <w:tcBorders>
              <w:top w:val="single" w:color="auto" w:sz="4" w:space="0"/>
              <w:left w:val="single" w:color="auto" w:sz="4" w:space="0"/>
              <w:bottom w:val="single" w:color="auto" w:sz="4" w:space="0"/>
              <w:right w:val="single" w:color="auto" w:sz="4" w:space="0"/>
            </w:tcBorders>
          </w:tcPr>
          <w:p w14:paraId="02F6DC8F">
            <w:pPr>
              <w:tabs>
                <w:tab w:val="center" w:pos="789"/>
              </w:tabs>
              <w:adjustRightInd w:val="0"/>
              <w:snapToGrid w:val="0"/>
              <w:rPr>
                <w:rFonts w:ascii="宋体" w:hAnsi="宋体" w:cs="宋体"/>
                <w:szCs w:val="21"/>
              </w:rPr>
            </w:pPr>
            <w:r>
              <w:rPr>
                <w:rFonts w:hint="eastAsia"/>
              </w:rPr>
              <w:t>本科、学士</w:t>
            </w:r>
          </w:p>
        </w:tc>
        <w:tc>
          <w:tcPr>
            <w:tcW w:w="919" w:type="pct"/>
            <w:gridSpan w:val="3"/>
            <w:tcBorders>
              <w:top w:val="single" w:color="auto" w:sz="4" w:space="0"/>
              <w:left w:val="single" w:color="auto" w:sz="4" w:space="0"/>
              <w:bottom w:val="single" w:color="auto" w:sz="4" w:space="0"/>
              <w:right w:val="single" w:color="auto" w:sz="4" w:space="0"/>
            </w:tcBorders>
          </w:tcPr>
          <w:p w14:paraId="53780E06">
            <w:pPr>
              <w:adjustRightInd w:val="0"/>
              <w:snapToGrid w:val="0"/>
              <w:rPr>
                <w:rFonts w:ascii="宋体" w:hAnsi="宋体" w:cs="宋体"/>
                <w:szCs w:val="21"/>
              </w:rPr>
            </w:pPr>
            <w:r>
              <w:rPr>
                <w:rFonts w:hint="eastAsia" w:ascii="宋体" w:hAnsi="宋体" w:cs="宋体"/>
                <w:szCs w:val="21"/>
              </w:rPr>
              <w:t>否</w:t>
            </w:r>
          </w:p>
        </w:tc>
      </w:tr>
      <w:tr w14:paraId="158D8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370" w:type="pct"/>
            <w:tcBorders>
              <w:top w:val="single" w:color="auto" w:sz="4" w:space="0"/>
              <w:left w:val="single" w:color="auto" w:sz="4" w:space="0"/>
              <w:bottom w:val="single" w:color="auto" w:sz="4" w:space="0"/>
              <w:right w:val="single" w:color="auto" w:sz="4" w:space="0"/>
            </w:tcBorders>
          </w:tcPr>
          <w:p w14:paraId="1886F696">
            <w:pPr>
              <w:adjustRightInd w:val="0"/>
              <w:snapToGrid w:val="0"/>
              <w:rPr>
                <w:rFonts w:ascii="宋体" w:hAnsi="宋体" w:cs="宋体"/>
                <w:szCs w:val="21"/>
              </w:rPr>
            </w:pPr>
            <w:r>
              <w:rPr>
                <w:rFonts w:hint="eastAsia" w:ascii="宋体" w:hAnsi="宋体" w:cs="宋体"/>
                <w:szCs w:val="21"/>
              </w:rPr>
              <w:t>12</w:t>
            </w:r>
          </w:p>
        </w:tc>
        <w:tc>
          <w:tcPr>
            <w:tcW w:w="792" w:type="pct"/>
            <w:gridSpan w:val="2"/>
            <w:tcBorders>
              <w:top w:val="single" w:color="auto" w:sz="4" w:space="0"/>
              <w:left w:val="single" w:color="auto" w:sz="4" w:space="0"/>
              <w:bottom w:val="single" w:color="auto" w:sz="4" w:space="0"/>
              <w:right w:val="single" w:color="auto" w:sz="4" w:space="0"/>
            </w:tcBorders>
          </w:tcPr>
          <w:p w14:paraId="0CAEA0A7">
            <w:pPr>
              <w:adjustRightInd w:val="0"/>
              <w:snapToGrid w:val="0"/>
              <w:rPr>
                <w:rFonts w:ascii="宋体" w:hAnsi="宋体" w:cs="宋体"/>
                <w:szCs w:val="21"/>
              </w:rPr>
            </w:pPr>
            <w:r>
              <w:rPr>
                <w:rFonts w:hint="eastAsia" w:ascii="宋体" w:hAnsi="宋体" w:cs="宋体"/>
                <w:szCs w:val="21"/>
              </w:rPr>
              <w:t>黎艺婵</w:t>
            </w:r>
          </w:p>
        </w:tc>
        <w:tc>
          <w:tcPr>
            <w:tcW w:w="1934" w:type="pct"/>
            <w:gridSpan w:val="4"/>
            <w:tcBorders>
              <w:top w:val="single" w:color="auto" w:sz="4" w:space="0"/>
              <w:left w:val="single" w:color="auto" w:sz="4" w:space="0"/>
              <w:bottom w:val="single" w:color="auto" w:sz="4" w:space="0"/>
              <w:right w:val="single" w:color="auto" w:sz="4" w:space="0"/>
            </w:tcBorders>
          </w:tcPr>
          <w:p w14:paraId="2255D713">
            <w:pPr>
              <w:adjustRightInd w:val="0"/>
              <w:snapToGrid w:val="0"/>
              <w:rPr>
                <w:rFonts w:ascii="宋体" w:hAnsi="宋体" w:cs="宋体"/>
                <w:szCs w:val="21"/>
              </w:rPr>
            </w:pPr>
            <w:r>
              <w:rPr>
                <w:rFonts w:hint="eastAsia" w:ascii="宋体" w:hAnsi="宋体" w:cs="宋体"/>
                <w:szCs w:val="21"/>
              </w:rPr>
              <w:t>助教</w:t>
            </w:r>
          </w:p>
        </w:tc>
        <w:tc>
          <w:tcPr>
            <w:tcW w:w="983" w:type="pct"/>
            <w:gridSpan w:val="2"/>
            <w:tcBorders>
              <w:top w:val="single" w:color="auto" w:sz="4" w:space="0"/>
              <w:left w:val="single" w:color="auto" w:sz="4" w:space="0"/>
              <w:bottom w:val="single" w:color="auto" w:sz="4" w:space="0"/>
              <w:right w:val="single" w:color="auto" w:sz="4" w:space="0"/>
            </w:tcBorders>
          </w:tcPr>
          <w:p w14:paraId="5228B46A">
            <w:pPr>
              <w:tabs>
                <w:tab w:val="center" w:pos="789"/>
              </w:tabs>
              <w:adjustRightInd w:val="0"/>
              <w:snapToGrid w:val="0"/>
              <w:rPr>
                <w:rFonts w:ascii="宋体" w:hAnsi="宋体" w:cs="宋体"/>
                <w:szCs w:val="21"/>
              </w:rPr>
            </w:pPr>
            <w:r>
              <w:rPr>
                <w:rFonts w:hint="eastAsia"/>
              </w:rPr>
              <w:t>研究生、硕士</w:t>
            </w:r>
          </w:p>
        </w:tc>
        <w:tc>
          <w:tcPr>
            <w:tcW w:w="919" w:type="pct"/>
            <w:gridSpan w:val="3"/>
            <w:tcBorders>
              <w:top w:val="single" w:color="auto" w:sz="4" w:space="0"/>
              <w:left w:val="single" w:color="auto" w:sz="4" w:space="0"/>
              <w:bottom w:val="single" w:color="auto" w:sz="4" w:space="0"/>
              <w:right w:val="single" w:color="auto" w:sz="4" w:space="0"/>
            </w:tcBorders>
          </w:tcPr>
          <w:p w14:paraId="7E9E2F67">
            <w:pPr>
              <w:adjustRightInd w:val="0"/>
              <w:snapToGrid w:val="0"/>
              <w:rPr>
                <w:rFonts w:ascii="宋体" w:hAnsi="宋体" w:cs="宋体"/>
                <w:szCs w:val="21"/>
              </w:rPr>
            </w:pPr>
            <w:r>
              <w:rPr>
                <w:rFonts w:hint="eastAsia" w:ascii="宋体" w:hAnsi="宋体" w:cs="宋体"/>
                <w:szCs w:val="21"/>
              </w:rPr>
              <w:t>是</w:t>
            </w:r>
          </w:p>
        </w:tc>
      </w:tr>
      <w:tr w14:paraId="34B1F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370" w:type="pct"/>
            <w:tcBorders>
              <w:top w:val="single" w:color="auto" w:sz="4" w:space="0"/>
              <w:left w:val="single" w:color="auto" w:sz="4" w:space="0"/>
              <w:bottom w:val="single" w:color="auto" w:sz="4" w:space="0"/>
              <w:right w:val="single" w:color="auto" w:sz="4" w:space="0"/>
            </w:tcBorders>
          </w:tcPr>
          <w:p w14:paraId="728DCBD9">
            <w:pPr>
              <w:adjustRightInd w:val="0"/>
              <w:snapToGrid w:val="0"/>
              <w:rPr>
                <w:rFonts w:ascii="宋体" w:hAnsi="宋体" w:cs="宋体"/>
                <w:szCs w:val="21"/>
              </w:rPr>
            </w:pPr>
            <w:r>
              <w:rPr>
                <w:rFonts w:hint="eastAsia" w:ascii="宋体" w:hAnsi="宋体" w:cs="宋体"/>
                <w:szCs w:val="21"/>
              </w:rPr>
              <w:t>13</w:t>
            </w:r>
          </w:p>
        </w:tc>
        <w:tc>
          <w:tcPr>
            <w:tcW w:w="792" w:type="pct"/>
            <w:gridSpan w:val="2"/>
            <w:tcBorders>
              <w:top w:val="single" w:color="auto" w:sz="4" w:space="0"/>
              <w:left w:val="single" w:color="auto" w:sz="4" w:space="0"/>
              <w:bottom w:val="single" w:color="auto" w:sz="4" w:space="0"/>
              <w:right w:val="single" w:color="auto" w:sz="4" w:space="0"/>
            </w:tcBorders>
          </w:tcPr>
          <w:p w14:paraId="44D23DF7">
            <w:pPr>
              <w:adjustRightInd w:val="0"/>
              <w:snapToGrid w:val="0"/>
              <w:rPr>
                <w:rFonts w:ascii="宋体" w:hAnsi="宋体" w:cs="宋体"/>
                <w:szCs w:val="21"/>
              </w:rPr>
            </w:pPr>
            <w:r>
              <w:rPr>
                <w:rFonts w:hint="eastAsia" w:ascii="宋体" w:hAnsi="宋体" w:cs="宋体"/>
                <w:szCs w:val="21"/>
              </w:rPr>
              <w:t>梁大成</w:t>
            </w:r>
          </w:p>
        </w:tc>
        <w:tc>
          <w:tcPr>
            <w:tcW w:w="1934" w:type="pct"/>
            <w:gridSpan w:val="4"/>
            <w:tcBorders>
              <w:top w:val="single" w:color="auto" w:sz="4" w:space="0"/>
              <w:left w:val="single" w:color="auto" w:sz="4" w:space="0"/>
              <w:bottom w:val="single" w:color="auto" w:sz="4" w:space="0"/>
              <w:right w:val="single" w:color="auto" w:sz="4" w:space="0"/>
            </w:tcBorders>
          </w:tcPr>
          <w:p w14:paraId="50A00991">
            <w:pPr>
              <w:adjustRightInd w:val="0"/>
              <w:snapToGrid w:val="0"/>
              <w:rPr>
                <w:rFonts w:ascii="宋体" w:hAnsi="宋体" w:cs="宋体"/>
                <w:szCs w:val="21"/>
              </w:rPr>
            </w:pPr>
            <w:r>
              <w:rPr>
                <w:rFonts w:hint="eastAsia"/>
              </w:rPr>
              <w:t>助教</w:t>
            </w:r>
          </w:p>
        </w:tc>
        <w:tc>
          <w:tcPr>
            <w:tcW w:w="983" w:type="pct"/>
            <w:gridSpan w:val="2"/>
            <w:tcBorders>
              <w:top w:val="single" w:color="auto" w:sz="4" w:space="0"/>
              <w:left w:val="single" w:color="auto" w:sz="4" w:space="0"/>
              <w:bottom w:val="single" w:color="auto" w:sz="4" w:space="0"/>
              <w:right w:val="single" w:color="auto" w:sz="4" w:space="0"/>
            </w:tcBorders>
          </w:tcPr>
          <w:p w14:paraId="269BDB8A">
            <w:pPr>
              <w:tabs>
                <w:tab w:val="center" w:pos="789"/>
              </w:tabs>
              <w:adjustRightInd w:val="0"/>
              <w:snapToGrid w:val="0"/>
              <w:rPr>
                <w:rFonts w:ascii="宋体" w:hAnsi="宋体" w:cs="宋体"/>
                <w:szCs w:val="21"/>
              </w:rPr>
            </w:pPr>
            <w:r>
              <w:rPr>
                <w:rFonts w:hint="eastAsia"/>
              </w:rPr>
              <w:t>研究生、硕士</w:t>
            </w:r>
          </w:p>
        </w:tc>
        <w:tc>
          <w:tcPr>
            <w:tcW w:w="919" w:type="pct"/>
            <w:gridSpan w:val="3"/>
            <w:tcBorders>
              <w:top w:val="single" w:color="auto" w:sz="4" w:space="0"/>
              <w:left w:val="single" w:color="auto" w:sz="4" w:space="0"/>
              <w:bottom w:val="single" w:color="auto" w:sz="4" w:space="0"/>
              <w:right w:val="single" w:color="auto" w:sz="4" w:space="0"/>
            </w:tcBorders>
          </w:tcPr>
          <w:p w14:paraId="44420B22">
            <w:pPr>
              <w:adjustRightInd w:val="0"/>
              <w:snapToGrid w:val="0"/>
              <w:rPr>
                <w:rFonts w:ascii="宋体" w:hAnsi="宋体" w:cs="宋体"/>
                <w:szCs w:val="21"/>
              </w:rPr>
            </w:pPr>
            <w:r>
              <w:rPr>
                <w:rFonts w:hint="eastAsia" w:ascii="宋体" w:hAnsi="宋体" w:cs="宋体"/>
                <w:szCs w:val="21"/>
              </w:rPr>
              <w:t>是</w:t>
            </w:r>
          </w:p>
        </w:tc>
      </w:tr>
      <w:tr w14:paraId="62462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370" w:type="pct"/>
            <w:tcBorders>
              <w:top w:val="single" w:color="auto" w:sz="4" w:space="0"/>
              <w:left w:val="single" w:color="auto" w:sz="4" w:space="0"/>
              <w:bottom w:val="single" w:color="auto" w:sz="4" w:space="0"/>
              <w:right w:val="single" w:color="auto" w:sz="4" w:space="0"/>
            </w:tcBorders>
          </w:tcPr>
          <w:p w14:paraId="2A0010A8">
            <w:pPr>
              <w:adjustRightInd w:val="0"/>
              <w:snapToGrid w:val="0"/>
              <w:rPr>
                <w:rFonts w:ascii="宋体" w:hAnsi="宋体" w:cs="宋体"/>
                <w:szCs w:val="21"/>
              </w:rPr>
            </w:pPr>
            <w:r>
              <w:rPr>
                <w:rFonts w:hint="eastAsia" w:ascii="宋体" w:hAnsi="宋体" w:cs="宋体"/>
                <w:szCs w:val="21"/>
              </w:rPr>
              <w:t>14</w:t>
            </w:r>
          </w:p>
        </w:tc>
        <w:tc>
          <w:tcPr>
            <w:tcW w:w="792" w:type="pct"/>
            <w:gridSpan w:val="2"/>
            <w:tcBorders>
              <w:top w:val="single" w:color="auto" w:sz="4" w:space="0"/>
              <w:left w:val="single" w:color="auto" w:sz="4" w:space="0"/>
              <w:bottom w:val="single" w:color="auto" w:sz="4" w:space="0"/>
              <w:right w:val="single" w:color="auto" w:sz="4" w:space="0"/>
            </w:tcBorders>
          </w:tcPr>
          <w:p w14:paraId="5F8BB66D">
            <w:pPr>
              <w:adjustRightInd w:val="0"/>
              <w:snapToGrid w:val="0"/>
              <w:rPr>
                <w:rFonts w:ascii="宋体" w:hAnsi="宋体" w:cs="宋体"/>
                <w:szCs w:val="21"/>
              </w:rPr>
            </w:pPr>
            <w:r>
              <w:rPr>
                <w:rFonts w:hint="eastAsia" w:ascii="宋体" w:hAnsi="宋体" w:cs="宋体"/>
                <w:szCs w:val="21"/>
              </w:rPr>
              <w:t>钟妮珊</w:t>
            </w:r>
          </w:p>
        </w:tc>
        <w:tc>
          <w:tcPr>
            <w:tcW w:w="1934" w:type="pct"/>
            <w:gridSpan w:val="4"/>
            <w:tcBorders>
              <w:top w:val="single" w:color="auto" w:sz="4" w:space="0"/>
              <w:left w:val="single" w:color="auto" w:sz="4" w:space="0"/>
              <w:bottom w:val="single" w:color="auto" w:sz="4" w:space="0"/>
              <w:right w:val="single" w:color="auto" w:sz="4" w:space="0"/>
            </w:tcBorders>
          </w:tcPr>
          <w:p w14:paraId="0DE252AF">
            <w:pPr>
              <w:adjustRightInd w:val="0"/>
              <w:snapToGrid w:val="0"/>
              <w:rPr>
                <w:rFonts w:hint="eastAsia" w:ascii="宋体" w:hAnsi="宋体" w:eastAsia="宋体" w:cs="宋体"/>
                <w:szCs w:val="21"/>
                <w:lang w:eastAsia="zh-CN"/>
              </w:rPr>
            </w:pPr>
            <w:r>
              <w:rPr>
                <w:rFonts w:hint="eastAsia"/>
                <w:lang w:val="en-US" w:eastAsia="zh-CN"/>
              </w:rPr>
              <w:t>讲师</w:t>
            </w:r>
          </w:p>
        </w:tc>
        <w:tc>
          <w:tcPr>
            <w:tcW w:w="983" w:type="pct"/>
            <w:gridSpan w:val="2"/>
            <w:tcBorders>
              <w:top w:val="single" w:color="auto" w:sz="4" w:space="0"/>
              <w:left w:val="single" w:color="auto" w:sz="4" w:space="0"/>
              <w:bottom w:val="single" w:color="auto" w:sz="4" w:space="0"/>
              <w:right w:val="single" w:color="auto" w:sz="4" w:space="0"/>
            </w:tcBorders>
          </w:tcPr>
          <w:p w14:paraId="3E8ACA4F">
            <w:pPr>
              <w:tabs>
                <w:tab w:val="center" w:pos="789"/>
              </w:tabs>
              <w:adjustRightInd w:val="0"/>
              <w:snapToGrid w:val="0"/>
              <w:rPr>
                <w:rFonts w:ascii="宋体" w:hAnsi="宋体" w:cs="宋体"/>
                <w:szCs w:val="21"/>
              </w:rPr>
            </w:pPr>
            <w:r>
              <w:rPr>
                <w:rFonts w:hint="eastAsia"/>
              </w:rPr>
              <w:t>研究生、硕士</w:t>
            </w:r>
          </w:p>
        </w:tc>
        <w:tc>
          <w:tcPr>
            <w:tcW w:w="919" w:type="pct"/>
            <w:gridSpan w:val="3"/>
            <w:tcBorders>
              <w:top w:val="single" w:color="auto" w:sz="4" w:space="0"/>
              <w:left w:val="single" w:color="auto" w:sz="4" w:space="0"/>
              <w:bottom w:val="single" w:color="auto" w:sz="4" w:space="0"/>
              <w:right w:val="single" w:color="auto" w:sz="4" w:space="0"/>
            </w:tcBorders>
          </w:tcPr>
          <w:p w14:paraId="6D7FFE28">
            <w:pPr>
              <w:adjustRightInd w:val="0"/>
              <w:snapToGrid w:val="0"/>
              <w:rPr>
                <w:rFonts w:ascii="宋体" w:hAnsi="宋体" w:cs="宋体"/>
                <w:szCs w:val="21"/>
              </w:rPr>
            </w:pPr>
            <w:r>
              <w:rPr>
                <w:rFonts w:hint="eastAsia" w:ascii="宋体" w:hAnsi="宋体" w:cs="宋体"/>
                <w:szCs w:val="21"/>
              </w:rPr>
              <w:t>是</w:t>
            </w:r>
          </w:p>
        </w:tc>
      </w:tr>
      <w:tr w14:paraId="0A4F1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370" w:type="pct"/>
            <w:tcBorders>
              <w:top w:val="single" w:color="auto" w:sz="4" w:space="0"/>
              <w:left w:val="single" w:color="auto" w:sz="4" w:space="0"/>
              <w:bottom w:val="single" w:color="auto" w:sz="4" w:space="0"/>
              <w:right w:val="single" w:color="auto" w:sz="4" w:space="0"/>
            </w:tcBorders>
          </w:tcPr>
          <w:p w14:paraId="39387B1E">
            <w:pPr>
              <w:adjustRightInd w:val="0"/>
              <w:snapToGrid w:val="0"/>
              <w:rPr>
                <w:rFonts w:ascii="宋体" w:hAnsi="宋体" w:cs="宋体"/>
                <w:szCs w:val="21"/>
              </w:rPr>
            </w:pPr>
            <w:r>
              <w:rPr>
                <w:rFonts w:hint="eastAsia" w:ascii="宋体" w:hAnsi="宋体" w:cs="宋体"/>
                <w:szCs w:val="21"/>
              </w:rPr>
              <w:t>15</w:t>
            </w:r>
          </w:p>
        </w:tc>
        <w:tc>
          <w:tcPr>
            <w:tcW w:w="792" w:type="pct"/>
            <w:gridSpan w:val="2"/>
            <w:tcBorders>
              <w:top w:val="single" w:color="auto" w:sz="4" w:space="0"/>
              <w:left w:val="single" w:color="auto" w:sz="4" w:space="0"/>
              <w:bottom w:val="single" w:color="auto" w:sz="4" w:space="0"/>
              <w:right w:val="single" w:color="auto" w:sz="4" w:space="0"/>
            </w:tcBorders>
          </w:tcPr>
          <w:p w14:paraId="46D7F0E2">
            <w:pPr>
              <w:adjustRightInd w:val="0"/>
              <w:snapToGrid w:val="0"/>
              <w:rPr>
                <w:rFonts w:ascii="宋体" w:hAnsi="宋体" w:cs="宋体"/>
                <w:szCs w:val="21"/>
              </w:rPr>
            </w:pPr>
            <w:r>
              <w:rPr>
                <w:rFonts w:hint="eastAsia" w:ascii="宋体" w:hAnsi="宋体" w:cs="宋体"/>
                <w:szCs w:val="21"/>
              </w:rPr>
              <w:t>杨婷梅</w:t>
            </w:r>
          </w:p>
        </w:tc>
        <w:tc>
          <w:tcPr>
            <w:tcW w:w="1934" w:type="pct"/>
            <w:gridSpan w:val="4"/>
            <w:tcBorders>
              <w:top w:val="single" w:color="auto" w:sz="4" w:space="0"/>
              <w:left w:val="single" w:color="auto" w:sz="4" w:space="0"/>
              <w:bottom w:val="single" w:color="auto" w:sz="4" w:space="0"/>
              <w:right w:val="single" w:color="auto" w:sz="4" w:space="0"/>
            </w:tcBorders>
          </w:tcPr>
          <w:p w14:paraId="6540F6C6">
            <w:pPr>
              <w:adjustRightInd w:val="0"/>
              <w:snapToGrid w:val="0"/>
              <w:rPr>
                <w:rFonts w:ascii="宋体" w:hAnsi="宋体" w:cs="宋体"/>
                <w:szCs w:val="21"/>
              </w:rPr>
            </w:pPr>
            <w:r>
              <w:rPr>
                <w:rFonts w:hint="eastAsia"/>
              </w:rPr>
              <w:t>讲师</w:t>
            </w:r>
          </w:p>
        </w:tc>
        <w:tc>
          <w:tcPr>
            <w:tcW w:w="983" w:type="pct"/>
            <w:gridSpan w:val="2"/>
            <w:tcBorders>
              <w:top w:val="single" w:color="auto" w:sz="4" w:space="0"/>
              <w:left w:val="single" w:color="auto" w:sz="4" w:space="0"/>
              <w:bottom w:val="single" w:color="auto" w:sz="4" w:space="0"/>
              <w:right w:val="single" w:color="auto" w:sz="4" w:space="0"/>
            </w:tcBorders>
          </w:tcPr>
          <w:p w14:paraId="0848009F">
            <w:pPr>
              <w:tabs>
                <w:tab w:val="center" w:pos="789"/>
              </w:tabs>
              <w:adjustRightInd w:val="0"/>
              <w:snapToGrid w:val="0"/>
              <w:rPr>
                <w:rFonts w:ascii="宋体" w:hAnsi="宋体" w:cs="宋体"/>
                <w:szCs w:val="21"/>
              </w:rPr>
            </w:pPr>
            <w:r>
              <w:rPr>
                <w:rFonts w:hint="eastAsia"/>
              </w:rPr>
              <w:t>研究生、硕士</w:t>
            </w:r>
          </w:p>
        </w:tc>
        <w:tc>
          <w:tcPr>
            <w:tcW w:w="919" w:type="pct"/>
            <w:gridSpan w:val="3"/>
            <w:tcBorders>
              <w:top w:val="single" w:color="auto" w:sz="4" w:space="0"/>
              <w:left w:val="single" w:color="auto" w:sz="4" w:space="0"/>
              <w:bottom w:val="single" w:color="auto" w:sz="4" w:space="0"/>
              <w:right w:val="single" w:color="auto" w:sz="4" w:space="0"/>
            </w:tcBorders>
          </w:tcPr>
          <w:p w14:paraId="4D4C7C73">
            <w:pPr>
              <w:adjustRightInd w:val="0"/>
              <w:snapToGrid w:val="0"/>
              <w:rPr>
                <w:rFonts w:ascii="宋体" w:hAnsi="宋体" w:cs="宋体"/>
                <w:szCs w:val="21"/>
              </w:rPr>
            </w:pPr>
            <w:r>
              <w:rPr>
                <w:rFonts w:hint="eastAsia"/>
              </w:rPr>
              <w:t>是</w:t>
            </w:r>
          </w:p>
        </w:tc>
      </w:tr>
      <w:tr w14:paraId="79A1D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370" w:type="pct"/>
            <w:tcBorders>
              <w:top w:val="single" w:color="auto" w:sz="4" w:space="0"/>
              <w:left w:val="single" w:color="auto" w:sz="4" w:space="0"/>
              <w:bottom w:val="single" w:color="auto" w:sz="4" w:space="0"/>
              <w:right w:val="single" w:color="auto" w:sz="4" w:space="0"/>
            </w:tcBorders>
          </w:tcPr>
          <w:p w14:paraId="16AA3484">
            <w:pPr>
              <w:adjustRightInd w:val="0"/>
              <w:snapToGrid w:val="0"/>
              <w:rPr>
                <w:rFonts w:ascii="宋体" w:hAnsi="宋体" w:cs="宋体"/>
                <w:szCs w:val="21"/>
              </w:rPr>
            </w:pPr>
            <w:r>
              <w:rPr>
                <w:rFonts w:hint="eastAsia" w:ascii="宋体" w:hAnsi="宋体" w:cs="宋体"/>
                <w:szCs w:val="21"/>
              </w:rPr>
              <w:t>16</w:t>
            </w:r>
          </w:p>
        </w:tc>
        <w:tc>
          <w:tcPr>
            <w:tcW w:w="792" w:type="pct"/>
            <w:gridSpan w:val="2"/>
            <w:tcBorders>
              <w:top w:val="single" w:color="auto" w:sz="4" w:space="0"/>
              <w:left w:val="single" w:color="auto" w:sz="4" w:space="0"/>
              <w:bottom w:val="single" w:color="auto" w:sz="4" w:space="0"/>
              <w:right w:val="single" w:color="auto" w:sz="4" w:space="0"/>
            </w:tcBorders>
          </w:tcPr>
          <w:p w14:paraId="1AAD6A99">
            <w:pPr>
              <w:adjustRightInd w:val="0"/>
              <w:snapToGrid w:val="0"/>
              <w:rPr>
                <w:rFonts w:ascii="宋体" w:hAnsi="宋体" w:cs="宋体"/>
                <w:szCs w:val="21"/>
              </w:rPr>
            </w:pPr>
            <w:r>
              <w:rPr>
                <w:rFonts w:hint="eastAsia" w:ascii="宋体" w:hAnsi="宋体" w:cs="宋体"/>
                <w:szCs w:val="21"/>
              </w:rPr>
              <w:t>龙能</w:t>
            </w:r>
          </w:p>
        </w:tc>
        <w:tc>
          <w:tcPr>
            <w:tcW w:w="1934" w:type="pct"/>
            <w:gridSpan w:val="4"/>
            <w:tcBorders>
              <w:top w:val="single" w:color="auto" w:sz="4" w:space="0"/>
              <w:left w:val="single" w:color="auto" w:sz="4" w:space="0"/>
              <w:bottom w:val="single" w:color="auto" w:sz="4" w:space="0"/>
              <w:right w:val="single" w:color="auto" w:sz="4" w:space="0"/>
            </w:tcBorders>
          </w:tcPr>
          <w:p w14:paraId="09DF1D5E">
            <w:pPr>
              <w:adjustRightInd w:val="0"/>
              <w:snapToGrid w:val="0"/>
              <w:rPr>
                <w:rFonts w:ascii="宋体" w:hAnsi="宋体" w:cs="宋体"/>
                <w:szCs w:val="21"/>
              </w:rPr>
            </w:pPr>
            <w:r>
              <w:rPr>
                <w:rFonts w:hint="eastAsia"/>
              </w:rPr>
              <w:t>助教</w:t>
            </w:r>
          </w:p>
        </w:tc>
        <w:tc>
          <w:tcPr>
            <w:tcW w:w="983" w:type="pct"/>
            <w:gridSpan w:val="2"/>
            <w:tcBorders>
              <w:top w:val="single" w:color="auto" w:sz="4" w:space="0"/>
              <w:left w:val="single" w:color="auto" w:sz="4" w:space="0"/>
              <w:bottom w:val="single" w:color="auto" w:sz="4" w:space="0"/>
              <w:right w:val="single" w:color="auto" w:sz="4" w:space="0"/>
            </w:tcBorders>
          </w:tcPr>
          <w:p w14:paraId="4F7651F3">
            <w:pPr>
              <w:tabs>
                <w:tab w:val="center" w:pos="789"/>
              </w:tabs>
              <w:adjustRightInd w:val="0"/>
              <w:snapToGrid w:val="0"/>
              <w:rPr>
                <w:rFonts w:ascii="宋体" w:hAnsi="宋体" w:cs="宋体"/>
                <w:szCs w:val="21"/>
              </w:rPr>
            </w:pPr>
            <w:r>
              <w:rPr>
                <w:rFonts w:hint="eastAsia"/>
              </w:rPr>
              <w:t>研究生、硕士</w:t>
            </w:r>
          </w:p>
        </w:tc>
        <w:tc>
          <w:tcPr>
            <w:tcW w:w="919" w:type="pct"/>
            <w:gridSpan w:val="3"/>
            <w:tcBorders>
              <w:top w:val="single" w:color="auto" w:sz="4" w:space="0"/>
              <w:left w:val="single" w:color="auto" w:sz="4" w:space="0"/>
              <w:bottom w:val="single" w:color="auto" w:sz="4" w:space="0"/>
              <w:right w:val="single" w:color="auto" w:sz="4" w:space="0"/>
            </w:tcBorders>
          </w:tcPr>
          <w:p w14:paraId="0932B6F7">
            <w:pPr>
              <w:adjustRightInd w:val="0"/>
              <w:snapToGrid w:val="0"/>
              <w:rPr>
                <w:rFonts w:ascii="宋体" w:hAnsi="宋体" w:cs="宋体"/>
                <w:szCs w:val="21"/>
              </w:rPr>
            </w:pPr>
            <w:r>
              <w:rPr>
                <w:rFonts w:hint="eastAsia"/>
              </w:rPr>
              <w:t>是</w:t>
            </w:r>
          </w:p>
        </w:tc>
      </w:tr>
      <w:tr w14:paraId="02287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370" w:type="pct"/>
            <w:tcBorders>
              <w:top w:val="single" w:color="auto" w:sz="4" w:space="0"/>
              <w:left w:val="single" w:color="auto" w:sz="4" w:space="0"/>
              <w:bottom w:val="single" w:color="auto" w:sz="4" w:space="0"/>
              <w:right w:val="single" w:color="auto" w:sz="4" w:space="0"/>
            </w:tcBorders>
          </w:tcPr>
          <w:p w14:paraId="503B06E6">
            <w:pPr>
              <w:adjustRightInd w:val="0"/>
              <w:snapToGrid w:val="0"/>
              <w:rPr>
                <w:rFonts w:ascii="宋体" w:hAnsi="宋体" w:cs="宋体"/>
                <w:szCs w:val="21"/>
              </w:rPr>
            </w:pPr>
            <w:r>
              <w:rPr>
                <w:rFonts w:hint="eastAsia" w:ascii="宋体" w:hAnsi="宋体" w:cs="宋体"/>
                <w:szCs w:val="21"/>
              </w:rPr>
              <w:t>17</w:t>
            </w:r>
          </w:p>
        </w:tc>
        <w:tc>
          <w:tcPr>
            <w:tcW w:w="792" w:type="pct"/>
            <w:gridSpan w:val="2"/>
            <w:tcBorders>
              <w:top w:val="single" w:color="auto" w:sz="4" w:space="0"/>
              <w:left w:val="single" w:color="auto" w:sz="4" w:space="0"/>
              <w:bottom w:val="single" w:color="auto" w:sz="4" w:space="0"/>
              <w:right w:val="single" w:color="auto" w:sz="4" w:space="0"/>
            </w:tcBorders>
          </w:tcPr>
          <w:p w14:paraId="03849115">
            <w:pPr>
              <w:adjustRightInd w:val="0"/>
              <w:snapToGrid w:val="0"/>
              <w:rPr>
                <w:rFonts w:ascii="宋体" w:hAnsi="宋体" w:cs="宋体"/>
                <w:szCs w:val="21"/>
              </w:rPr>
            </w:pPr>
            <w:r>
              <w:rPr>
                <w:rFonts w:hint="eastAsia" w:ascii="宋体" w:hAnsi="宋体" w:cs="宋体"/>
                <w:szCs w:val="21"/>
              </w:rPr>
              <w:t>廖嫒嫒</w:t>
            </w:r>
          </w:p>
        </w:tc>
        <w:tc>
          <w:tcPr>
            <w:tcW w:w="1934" w:type="pct"/>
            <w:gridSpan w:val="4"/>
            <w:tcBorders>
              <w:top w:val="single" w:color="auto" w:sz="4" w:space="0"/>
              <w:left w:val="single" w:color="auto" w:sz="4" w:space="0"/>
              <w:bottom w:val="single" w:color="auto" w:sz="4" w:space="0"/>
              <w:right w:val="single" w:color="auto" w:sz="4" w:space="0"/>
            </w:tcBorders>
          </w:tcPr>
          <w:p w14:paraId="0FBE78D8">
            <w:pPr>
              <w:adjustRightInd w:val="0"/>
              <w:snapToGrid w:val="0"/>
              <w:rPr>
                <w:rFonts w:ascii="宋体" w:hAnsi="宋体" w:cs="宋体"/>
                <w:szCs w:val="21"/>
              </w:rPr>
            </w:pPr>
            <w:r>
              <w:rPr>
                <w:rFonts w:hint="eastAsia"/>
              </w:rPr>
              <w:t>助教</w:t>
            </w:r>
          </w:p>
        </w:tc>
        <w:tc>
          <w:tcPr>
            <w:tcW w:w="983" w:type="pct"/>
            <w:gridSpan w:val="2"/>
            <w:tcBorders>
              <w:top w:val="single" w:color="auto" w:sz="4" w:space="0"/>
              <w:left w:val="single" w:color="auto" w:sz="4" w:space="0"/>
              <w:bottom w:val="single" w:color="auto" w:sz="4" w:space="0"/>
              <w:right w:val="single" w:color="auto" w:sz="4" w:space="0"/>
            </w:tcBorders>
          </w:tcPr>
          <w:p w14:paraId="192EC260">
            <w:pPr>
              <w:tabs>
                <w:tab w:val="center" w:pos="789"/>
              </w:tabs>
              <w:adjustRightInd w:val="0"/>
              <w:snapToGrid w:val="0"/>
              <w:rPr>
                <w:rFonts w:ascii="宋体" w:hAnsi="宋体" w:cs="宋体"/>
                <w:szCs w:val="21"/>
              </w:rPr>
            </w:pPr>
            <w:r>
              <w:rPr>
                <w:rFonts w:hint="eastAsia"/>
              </w:rPr>
              <w:t>研究生、硕士</w:t>
            </w:r>
          </w:p>
        </w:tc>
        <w:tc>
          <w:tcPr>
            <w:tcW w:w="919" w:type="pct"/>
            <w:gridSpan w:val="3"/>
            <w:tcBorders>
              <w:top w:val="single" w:color="auto" w:sz="4" w:space="0"/>
              <w:left w:val="single" w:color="auto" w:sz="4" w:space="0"/>
              <w:bottom w:val="single" w:color="auto" w:sz="4" w:space="0"/>
              <w:right w:val="single" w:color="auto" w:sz="4" w:space="0"/>
            </w:tcBorders>
          </w:tcPr>
          <w:p w14:paraId="31E3906D">
            <w:pPr>
              <w:adjustRightInd w:val="0"/>
              <w:snapToGrid w:val="0"/>
              <w:rPr>
                <w:rFonts w:ascii="宋体" w:hAnsi="宋体" w:cs="宋体"/>
                <w:szCs w:val="21"/>
              </w:rPr>
            </w:pPr>
            <w:r>
              <w:rPr>
                <w:rFonts w:hint="eastAsia"/>
              </w:rPr>
              <w:t>是</w:t>
            </w:r>
          </w:p>
        </w:tc>
      </w:tr>
      <w:tr w14:paraId="66A1A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370" w:type="pct"/>
            <w:tcBorders>
              <w:top w:val="single" w:color="auto" w:sz="4" w:space="0"/>
              <w:left w:val="single" w:color="auto" w:sz="4" w:space="0"/>
              <w:bottom w:val="single" w:color="auto" w:sz="4" w:space="0"/>
              <w:right w:val="single" w:color="auto" w:sz="4" w:space="0"/>
            </w:tcBorders>
          </w:tcPr>
          <w:p w14:paraId="708088F9">
            <w:pPr>
              <w:adjustRightInd w:val="0"/>
              <w:snapToGrid w:val="0"/>
              <w:rPr>
                <w:rFonts w:ascii="宋体" w:hAnsi="宋体" w:cs="宋体"/>
                <w:szCs w:val="21"/>
              </w:rPr>
            </w:pPr>
            <w:r>
              <w:rPr>
                <w:rFonts w:hint="eastAsia" w:ascii="宋体" w:hAnsi="宋体" w:cs="宋体"/>
                <w:szCs w:val="21"/>
              </w:rPr>
              <w:t>18</w:t>
            </w:r>
          </w:p>
        </w:tc>
        <w:tc>
          <w:tcPr>
            <w:tcW w:w="792" w:type="pct"/>
            <w:gridSpan w:val="2"/>
            <w:tcBorders>
              <w:top w:val="single" w:color="auto" w:sz="4" w:space="0"/>
              <w:left w:val="single" w:color="auto" w:sz="4" w:space="0"/>
              <w:bottom w:val="single" w:color="auto" w:sz="4" w:space="0"/>
              <w:right w:val="single" w:color="auto" w:sz="4" w:space="0"/>
            </w:tcBorders>
          </w:tcPr>
          <w:p w14:paraId="0E13B345">
            <w:pPr>
              <w:adjustRightInd w:val="0"/>
              <w:snapToGrid w:val="0"/>
              <w:rPr>
                <w:rFonts w:ascii="宋体" w:hAnsi="宋体" w:cs="宋体"/>
                <w:szCs w:val="21"/>
              </w:rPr>
            </w:pPr>
            <w:r>
              <w:rPr>
                <w:rFonts w:hint="eastAsia" w:ascii="宋体" w:hAnsi="宋体" w:cs="宋体"/>
                <w:szCs w:val="21"/>
              </w:rPr>
              <w:t>吴星幻</w:t>
            </w:r>
          </w:p>
        </w:tc>
        <w:tc>
          <w:tcPr>
            <w:tcW w:w="1934" w:type="pct"/>
            <w:gridSpan w:val="4"/>
            <w:tcBorders>
              <w:top w:val="single" w:color="auto" w:sz="4" w:space="0"/>
              <w:left w:val="single" w:color="auto" w:sz="4" w:space="0"/>
              <w:bottom w:val="single" w:color="auto" w:sz="4" w:space="0"/>
              <w:right w:val="single" w:color="auto" w:sz="4" w:space="0"/>
            </w:tcBorders>
          </w:tcPr>
          <w:p w14:paraId="24D11D62">
            <w:pPr>
              <w:adjustRightInd w:val="0"/>
              <w:snapToGrid w:val="0"/>
              <w:rPr>
                <w:rFonts w:ascii="宋体" w:hAnsi="宋体" w:cs="宋体"/>
                <w:szCs w:val="21"/>
              </w:rPr>
            </w:pPr>
            <w:r>
              <w:rPr>
                <w:rFonts w:hint="eastAsia"/>
              </w:rPr>
              <w:t>助教</w:t>
            </w:r>
          </w:p>
        </w:tc>
        <w:tc>
          <w:tcPr>
            <w:tcW w:w="983" w:type="pct"/>
            <w:gridSpan w:val="2"/>
            <w:tcBorders>
              <w:top w:val="single" w:color="auto" w:sz="4" w:space="0"/>
              <w:left w:val="single" w:color="auto" w:sz="4" w:space="0"/>
              <w:bottom w:val="single" w:color="auto" w:sz="4" w:space="0"/>
              <w:right w:val="single" w:color="auto" w:sz="4" w:space="0"/>
            </w:tcBorders>
          </w:tcPr>
          <w:p w14:paraId="0560FEBD">
            <w:pPr>
              <w:tabs>
                <w:tab w:val="center" w:pos="789"/>
              </w:tabs>
              <w:adjustRightInd w:val="0"/>
              <w:snapToGrid w:val="0"/>
              <w:rPr>
                <w:rFonts w:ascii="宋体" w:hAnsi="宋体" w:cs="宋体"/>
                <w:szCs w:val="21"/>
              </w:rPr>
            </w:pPr>
            <w:r>
              <w:rPr>
                <w:rFonts w:hint="eastAsia"/>
              </w:rPr>
              <w:t>研究生、硕士</w:t>
            </w:r>
          </w:p>
        </w:tc>
        <w:tc>
          <w:tcPr>
            <w:tcW w:w="919" w:type="pct"/>
            <w:gridSpan w:val="3"/>
            <w:tcBorders>
              <w:top w:val="single" w:color="auto" w:sz="4" w:space="0"/>
              <w:left w:val="single" w:color="auto" w:sz="4" w:space="0"/>
              <w:bottom w:val="single" w:color="auto" w:sz="4" w:space="0"/>
              <w:right w:val="single" w:color="auto" w:sz="4" w:space="0"/>
            </w:tcBorders>
          </w:tcPr>
          <w:p w14:paraId="75194CBB">
            <w:pPr>
              <w:adjustRightInd w:val="0"/>
              <w:snapToGrid w:val="0"/>
              <w:rPr>
                <w:rFonts w:ascii="宋体" w:hAnsi="宋体" w:cs="宋体"/>
                <w:szCs w:val="21"/>
              </w:rPr>
            </w:pPr>
            <w:r>
              <w:rPr>
                <w:rFonts w:hint="eastAsia" w:ascii="宋体" w:hAnsi="宋体" w:cs="宋体"/>
                <w:szCs w:val="21"/>
              </w:rPr>
              <w:t>否</w:t>
            </w:r>
          </w:p>
        </w:tc>
      </w:tr>
      <w:tr w14:paraId="013E9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pct"/>
          <w:trHeight w:val="255" w:hRule="atLeast"/>
          <w:jc w:val="center"/>
        </w:trPr>
        <w:tc>
          <w:tcPr>
            <w:tcW w:w="821" w:type="pct"/>
            <w:gridSpan w:val="2"/>
            <w:vMerge w:val="restart"/>
            <w:tcBorders>
              <w:top w:val="single" w:color="auto" w:sz="4" w:space="0"/>
              <w:left w:val="single" w:color="auto" w:sz="4" w:space="0"/>
              <w:bottom w:val="single" w:color="auto" w:sz="4" w:space="0"/>
              <w:right w:val="single" w:color="auto" w:sz="4" w:space="0"/>
            </w:tcBorders>
          </w:tcPr>
          <w:p w14:paraId="63377AA1">
            <w:pPr>
              <w:adjustRightInd w:val="0"/>
              <w:snapToGrid w:val="0"/>
              <w:jc w:val="center"/>
              <w:rPr>
                <w:rFonts w:ascii="宋体" w:hAnsi="宋体" w:cs="宋体"/>
                <w:szCs w:val="21"/>
              </w:rPr>
            </w:pPr>
            <w:r>
              <w:rPr>
                <w:rFonts w:hint="eastAsia" w:ascii="宋体" w:hAnsi="宋体" w:cs="宋体"/>
                <w:szCs w:val="21"/>
              </w:rPr>
              <w:t>职称结构</w:t>
            </w:r>
          </w:p>
        </w:tc>
        <w:tc>
          <w:tcPr>
            <w:tcW w:w="1497" w:type="pct"/>
            <w:gridSpan w:val="3"/>
            <w:tcBorders>
              <w:top w:val="single" w:color="auto" w:sz="4" w:space="0"/>
              <w:left w:val="single" w:color="auto" w:sz="4" w:space="0"/>
              <w:bottom w:val="single" w:color="auto" w:sz="4" w:space="0"/>
              <w:right w:val="single" w:color="auto" w:sz="4" w:space="0"/>
            </w:tcBorders>
          </w:tcPr>
          <w:p w14:paraId="626851A5">
            <w:pPr>
              <w:adjustRightInd w:val="0"/>
              <w:snapToGrid w:val="0"/>
              <w:jc w:val="center"/>
              <w:rPr>
                <w:rFonts w:ascii="宋体" w:hAnsi="宋体" w:cs="宋体"/>
                <w:szCs w:val="21"/>
              </w:rPr>
            </w:pPr>
            <w:r>
              <w:rPr>
                <w:rFonts w:hint="eastAsia" w:ascii="宋体" w:hAnsi="宋体" w:cs="宋体"/>
                <w:szCs w:val="21"/>
              </w:rPr>
              <w:t>高级</w:t>
            </w:r>
          </w:p>
        </w:tc>
        <w:tc>
          <w:tcPr>
            <w:tcW w:w="1205" w:type="pct"/>
            <w:gridSpan w:val="3"/>
            <w:tcBorders>
              <w:top w:val="single" w:color="auto" w:sz="4" w:space="0"/>
              <w:left w:val="single" w:color="auto" w:sz="4" w:space="0"/>
              <w:bottom w:val="single" w:color="auto" w:sz="4" w:space="0"/>
              <w:right w:val="single" w:color="auto" w:sz="4" w:space="0"/>
            </w:tcBorders>
          </w:tcPr>
          <w:p w14:paraId="57111B01">
            <w:pPr>
              <w:adjustRightInd w:val="0"/>
              <w:snapToGrid w:val="0"/>
              <w:jc w:val="center"/>
              <w:rPr>
                <w:rFonts w:ascii="宋体" w:hAnsi="宋体" w:cs="宋体"/>
                <w:szCs w:val="21"/>
              </w:rPr>
            </w:pPr>
            <w:r>
              <w:rPr>
                <w:rFonts w:hint="eastAsia" w:ascii="宋体" w:hAnsi="宋体" w:cs="宋体"/>
                <w:szCs w:val="21"/>
              </w:rPr>
              <w:t>中级</w:t>
            </w:r>
          </w:p>
        </w:tc>
        <w:tc>
          <w:tcPr>
            <w:tcW w:w="1454" w:type="pct"/>
            <w:gridSpan w:val="3"/>
            <w:tcBorders>
              <w:top w:val="single" w:color="auto" w:sz="4" w:space="0"/>
              <w:left w:val="single" w:color="auto" w:sz="4" w:space="0"/>
              <w:bottom w:val="single" w:color="auto" w:sz="4" w:space="0"/>
              <w:right w:val="single" w:color="auto" w:sz="4" w:space="0"/>
            </w:tcBorders>
          </w:tcPr>
          <w:p w14:paraId="4645DD10">
            <w:pPr>
              <w:adjustRightInd w:val="0"/>
              <w:snapToGrid w:val="0"/>
              <w:jc w:val="center"/>
              <w:rPr>
                <w:rFonts w:ascii="宋体" w:hAnsi="宋体" w:cs="宋体"/>
                <w:szCs w:val="21"/>
              </w:rPr>
            </w:pPr>
            <w:r>
              <w:rPr>
                <w:rFonts w:hint="eastAsia" w:ascii="宋体" w:hAnsi="宋体" w:cs="宋体"/>
                <w:szCs w:val="21"/>
              </w:rPr>
              <w:t>初级</w:t>
            </w:r>
          </w:p>
        </w:tc>
      </w:tr>
      <w:tr w14:paraId="026C2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pct"/>
          <w:trHeight w:val="272" w:hRule="atLeast"/>
          <w:jc w:val="center"/>
        </w:trPr>
        <w:tc>
          <w:tcPr>
            <w:tcW w:w="821" w:type="pct"/>
            <w:gridSpan w:val="2"/>
            <w:vMerge w:val="continue"/>
            <w:tcBorders>
              <w:top w:val="single" w:color="auto" w:sz="4" w:space="0"/>
              <w:left w:val="single" w:color="auto" w:sz="4" w:space="0"/>
              <w:bottom w:val="single" w:color="auto" w:sz="4" w:space="0"/>
              <w:right w:val="single" w:color="auto" w:sz="4" w:space="0"/>
            </w:tcBorders>
            <w:vAlign w:val="center"/>
          </w:tcPr>
          <w:p w14:paraId="594C2679">
            <w:pPr>
              <w:widowControl/>
              <w:jc w:val="left"/>
              <w:rPr>
                <w:rFonts w:ascii="宋体" w:hAnsi="宋体" w:cs="宋体"/>
                <w:szCs w:val="21"/>
              </w:rPr>
            </w:pPr>
          </w:p>
        </w:tc>
        <w:tc>
          <w:tcPr>
            <w:tcW w:w="815" w:type="pct"/>
            <w:gridSpan w:val="2"/>
            <w:tcBorders>
              <w:top w:val="single" w:color="auto" w:sz="4" w:space="0"/>
              <w:left w:val="single" w:color="auto" w:sz="4" w:space="0"/>
              <w:bottom w:val="single" w:color="auto" w:sz="4" w:space="0"/>
              <w:right w:val="single" w:color="auto" w:sz="4" w:space="0"/>
            </w:tcBorders>
          </w:tcPr>
          <w:p w14:paraId="596CDD21">
            <w:pPr>
              <w:adjustRightInd w:val="0"/>
              <w:snapToGrid w:val="0"/>
              <w:jc w:val="center"/>
              <w:rPr>
                <w:rFonts w:ascii="宋体" w:hAnsi="宋体" w:cs="宋体"/>
                <w:szCs w:val="21"/>
              </w:rPr>
            </w:pPr>
            <w:r>
              <w:rPr>
                <w:rFonts w:hint="eastAsia" w:ascii="宋体" w:hAnsi="宋体" w:cs="宋体"/>
                <w:szCs w:val="21"/>
              </w:rPr>
              <w:t>人数</w:t>
            </w:r>
          </w:p>
        </w:tc>
        <w:tc>
          <w:tcPr>
            <w:tcW w:w="682" w:type="pct"/>
            <w:tcBorders>
              <w:top w:val="single" w:color="auto" w:sz="4" w:space="0"/>
              <w:left w:val="single" w:color="auto" w:sz="4" w:space="0"/>
              <w:bottom w:val="single" w:color="auto" w:sz="4" w:space="0"/>
              <w:right w:val="single" w:color="auto" w:sz="4" w:space="0"/>
            </w:tcBorders>
          </w:tcPr>
          <w:p w14:paraId="406C12E1">
            <w:pPr>
              <w:adjustRightInd w:val="0"/>
              <w:snapToGrid w:val="0"/>
              <w:jc w:val="center"/>
              <w:rPr>
                <w:rFonts w:ascii="宋体" w:hAnsi="宋体" w:cs="宋体"/>
                <w:szCs w:val="21"/>
              </w:rPr>
            </w:pPr>
            <w:r>
              <w:rPr>
                <w:rFonts w:hint="eastAsia" w:ascii="宋体" w:hAnsi="宋体" w:cs="宋体"/>
                <w:szCs w:val="21"/>
              </w:rPr>
              <w:t>比例</w:t>
            </w:r>
          </w:p>
        </w:tc>
        <w:tc>
          <w:tcPr>
            <w:tcW w:w="579" w:type="pct"/>
            <w:tcBorders>
              <w:top w:val="single" w:color="auto" w:sz="4" w:space="0"/>
              <w:left w:val="single" w:color="auto" w:sz="4" w:space="0"/>
              <w:bottom w:val="single" w:color="auto" w:sz="4" w:space="0"/>
              <w:right w:val="single" w:color="auto" w:sz="4" w:space="0"/>
            </w:tcBorders>
          </w:tcPr>
          <w:p w14:paraId="0D1D1E0E">
            <w:pPr>
              <w:adjustRightInd w:val="0"/>
              <w:snapToGrid w:val="0"/>
              <w:jc w:val="center"/>
              <w:rPr>
                <w:rFonts w:ascii="宋体" w:hAnsi="宋体" w:cs="宋体"/>
                <w:szCs w:val="21"/>
              </w:rPr>
            </w:pPr>
            <w:r>
              <w:rPr>
                <w:rFonts w:hint="eastAsia" w:ascii="宋体" w:hAnsi="宋体" w:cs="宋体"/>
                <w:szCs w:val="21"/>
              </w:rPr>
              <w:t>人数</w:t>
            </w:r>
          </w:p>
        </w:tc>
        <w:tc>
          <w:tcPr>
            <w:tcW w:w="626" w:type="pct"/>
            <w:gridSpan w:val="2"/>
            <w:tcBorders>
              <w:top w:val="single" w:color="auto" w:sz="4" w:space="0"/>
              <w:left w:val="single" w:color="auto" w:sz="4" w:space="0"/>
              <w:bottom w:val="single" w:color="auto" w:sz="4" w:space="0"/>
              <w:right w:val="single" w:color="auto" w:sz="4" w:space="0"/>
            </w:tcBorders>
          </w:tcPr>
          <w:p w14:paraId="3116AA2C">
            <w:pPr>
              <w:adjustRightInd w:val="0"/>
              <w:snapToGrid w:val="0"/>
              <w:jc w:val="center"/>
              <w:rPr>
                <w:rFonts w:ascii="宋体" w:hAnsi="宋体" w:cs="宋体"/>
                <w:szCs w:val="21"/>
              </w:rPr>
            </w:pPr>
            <w:r>
              <w:rPr>
                <w:rFonts w:hint="eastAsia" w:ascii="宋体" w:hAnsi="宋体" w:cs="宋体"/>
                <w:szCs w:val="21"/>
              </w:rPr>
              <w:t>比例</w:t>
            </w:r>
          </w:p>
        </w:tc>
        <w:tc>
          <w:tcPr>
            <w:tcW w:w="579" w:type="pct"/>
            <w:gridSpan w:val="2"/>
            <w:tcBorders>
              <w:top w:val="single" w:color="auto" w:sz="4" w:space="0"/>
              <w:left w:val="single" w:color="auto" w:sz="4" w:space="0"/>
              <w:bottom w:val="single" w:color="auto" w:sz="4" w:space="0"/>
              <w:right w:val="single" w:color="auto" w:sz="4" w:space="0"/>
            </w:tcBorders>
          </w:tcPr>
          <w:p w14:paraId="4D8B1E78">
            <w:pPr>
              <w:adjustRightInd w:val="0"/>
              <w:snapToGrid w:val="0"/>
              <w:jc w:val="center"/>
              <w:rPr>
                <w:rFonts w:ascii="宋体" w:hAnsi="宋体" w:cs="宋体"/>
                <w:szCs w:val="21"/>
              </w:rPr>
            </w:pPr>
            <w:r>
              <w:rPr>
                <w:rFonts w:hint="eastAsia" w:ascii="宋体" w:hAnsi="宋体" w:cs="宋体"/>
                <w:szCs w:val="21"/>
              </w:rPr>
              <w:t>人数</w:t>
            </w:r>
          </w:p>
        </w:tc>
        <w:tc>
          <w:tcPr>
            <w:tcW w:w="875" w:type="pct"/>
            <w:tcBorders>
              <w:top w:val="single" w:color="auto" w:sz="4" w:space="0"/>
              <w:left w:val="single" w:color="auto" w:sz="4" w:space="0"/>
              <w:bottom w:val="single" w:color="auto" w:sz="4" w:space="0"/>
              <w:right w:val="single" w:color="auto" w:sz="4" w:space="0"/>
            </w:tcBorders>
          </w:tcPr>
          <w:p w14:paraId="6D1CBC2E">
            <w:pPr>
              <w:adjustRightInd w:val="0"/>
              <w:snapToGrid w:val="0"/>
              <w:jc w:val="center"/>
              <w:rPr>
                <w:rFonts w:ascii="宋体" w:hAnsi="宋体" w:cs="宋体"/>
                <w:szCs w:val="21"/>
              </w:rPr>
            </w:pPr>
            <w:r>
              <w:rPr>
                <w:rFonts w:hint="eastAsia" w:ascii="宋体" w:hAnsi="宋体" w:cs="宋体"/>
                <w:szCs w:val="21"/>
              </w:rPr>
              <w:t>比例</w:t>
            </w:r>
          </w:p>
        </w:tc>
      </w:tr>
      <w:tr w14:paraId="4A23E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pct"/>
          <w:trHeight w:val="277" w:hRule="atLeast"/>
          <w:jc w:val="center"/>
        </w:trPr>
        <w:tc>
          <w:tcPr>
            <w:tcW w:w="821" w:type="pct"/>
            <w:gridSpan w:val="2"/>
            <w:vMerge w:val="continue"/>
            <w:tcBorders>
              <w:top w:val="single" w:color="auto" w:sz="4" w:space="0"/>
              <w:left w:val="single" w:color="auto" w:sz="4" w:space="0"/>
              <w:bottom w:val="single" w:color="auto" w:sz="4" w:space="0"/>
              <w:right w:val="single" w:color="auto" w:sz="4" w:space="0"/>
            </w:tcBorders>
            <w:vAlign w:val="center"/>
          </w:tcPr>
          <w:p w14:paraId="0955CCF0">
            <w:pPr>
              <w:widowControl/>
              <w:jc w:val="left"/>
              <w:rPr>
                <w:rFonts w:ascii="宋体" w:hAnsi="宋体" w:cs="宋体"/>
                <w:szCs w:val="21"/>
              </w:rPr>
            </w:pPr>
          </w:p>
        </w:tc>
        <w:tc>
          <w:tcPr>
            <w:tcW w:w="815" w:type="pct"/>
            <w:gridSpan w:val="2"/>
            <w:tcBorders>
              <w:top w:val="single" w:color="auto" w:sz="4" w:space="0"/>
              <w:left w:val="single" w:color="auto" w:sz="4" w:space="0"/>
              <w:bottom w:val="single" w:color="auto" w:sz="4" w:space="0"/>
              <w:right w:val="single" w:color="auto" w:sz="4" w:space="0"/>
            </w:tcBorders>
          </w:tcPr>
          <w:p w14:paraId="3BA3BECC">
            <w:pPr>
              <w:adjustRightInd w:val="0"/>
              <w:snapToGrid w:val="0"/>
              <w:jc w:val="center"/>
              <w:rPr>
                <w:rFonts w:ascii="宋体" w:hAnsi="宋体" w:cs="宋体"/>
                <w:szCs w:val="21"/>
              </w:rPr>
            </w:pPr>
            <w:r>
              <w:rPr>
                <w:rFonts w:hint="eastAsia" w:ascii="宋体" w:hAnsi="宋体" w:cs="宋体"/>
                <w:szCs w:val="21"/>
              </w:rPr>
              <w:t>6</w:t>
            </w:r>
          </w:p>
        </w:tc>
        <w:tc>
          <w:tcPr>
            <w:tcW w:w="682" w:type="pct"/>
            <w:tcBorders>
              <w:top w:val="single" w:color="auto" w:sz="4" w:space="0"/>
              <w:left w:val="single" w:color="auto" w:sz="4" w:space="0"/>
              <w:bottom w:val="single" w:color="auto" w:sz="4" w:space="0"/>
              <w:right w:val="single" w:color="auto" w:sz="4" w:space="0"/>
            </w:tcBorders>
          </w:tcPr>
          <w:p w14:paraId="13DB7E01">
            <w:pPr>
              <w:adjustRightInd w:val="0"/>
              <w:snapToGrid w:val="0"/>
              <w:jc w:val="center"/>
              <w:rPr>
                <w:rFonts w:ascii="宋体" w:hAnsi="宋体" w:cs="宋体"/>
                <w:szCs w:val="21"/>
              </w:rPr>
            </w:pPr>
            <w:r>
              <w:rPr>
                <w:rFonts w:hint="eastAsia" w:ascii="宋体" w:hAnsi="宋体" w:cs="宋体"/>
                <w:szCs w:val="21"/>
              </w:rPr>
              <w:t>33.33%</w:t>
            </w:r>
          </w:p>
        </w:tc>
        <w:tc>
          <w:tcPr>
            <w:tcW w:w="579" w:type="pct"/>
            <w:tcBorders>
              <w:top w:val="single" w:color="auto" w:sz="4" w:space="0"/>
              <w:left w:val="single" w:color="auto" w:sz="4" w:space="0"/>
              <w:bottom w:val="single" w:color="auto" w:sz="4" w:space="0"/>
              <w:right w:val="single" w:color="auto" w:sz="4" w:space="0"/>
            </w:tcBorders>
          </w:tcPr>
          <w:p w14:paraId="667DB81D">
            <w:pPr>
              <w:adjustRightInd w:val="0"/>
              <w:snapToGrid w:val="0"/>
              <w:jc w:val="center"/>
              <w:rPr>
                <w:rFonts w:hint="eastAsia" w:ascii="宋体" w:hAnsi="宋体" w:eastAsia="宋体" w:cs="宋体"/>
                <w:szCs w:val="21"/>
                <w:lang w:eastAsia="zh-CN"/>
              </w:rPr>
            </w:pPr>
            <w:r>
              <w:rPr>
                <w:rFonts w:hint="eastAsia" w:ascii="宋体" w:hAnsi="宋体" w:cs="宋体"/>
                <w:szCs w:val="21"/>
                <w:lang w:val="en-US" w:eastAsia="zh-CN"/>
              </w:rPr>
              <w:t>6</w:t>
            </w:r>
          </w:p>
        </w:tc>
        <w:tc>
          <w:tcPr>
            <w:tcW w:w="626" w:type="pct"/>
            <w:gridSpan w:val="2"/>
            <w:tcBorders>
              <w:top w:val="single" w:color="auto" w:sz="4" w:space="0"/>
              <w:left w:val="single" w:color="auto" w:sz="4" w:space="0"/>
              <w:bottom w:val="single" w:color="auto" w:sz="4" w:space="0"/>
              <w:right w:val="single" w:color="auto" w:sz="4" w:space="0"/>
            </w:tcBorders>
          </w:tcPr>
          <w:p w14:paraId="000D22E1">
            <w:pPr>
              <w:adjustRightInd w:val="0"/>
              <w:snapToGrid w:val="0"/>
              <w:jc w:val="center"/>
              <w:rPr>
                <w:rFonts w:ascii="宋体" w:hAnsi="宋体" w:cs="宋体"/>
                <w:szCs w:val="21"/>
              </w:rPr>
            </w:pPr>
            <w:r>
              <w:rPr>
                <w:rFonts w:hint="eastAsia" w:ascii="宋体" w:hAnsi="宋体" w:cs="宋体"/>
                <w:szCs w:val="21"/>
              </w:rPr>
              <w:t>33.33%</w:t>
            </w:r>
          </w:p>
        </w:tc>
        <w:tc>
          <w:tcPr>
            <w:tcW w:w="579" w:type="pct"/>
            <w:gridSpan w:val="2"/>
            <w:tcBorders>
              <w:top w:val="single" w:color="auto" w:sz="4" w:space="0"/>
              <w:left w:val="single" w:color="auto" w:sz="4" w:space="0"/>
              <w:bottom w:val="single" w:color="auto" w:sz="4" w:space="0"/>
              <w:right w:val="single" w:color="auto" w:sz="4" w:space="0"/>
            </w:tcBorders>
          </w:tcPr>
          <w:p w14:paraId="12FFCC43">
            <w:pPr>
              <w:adjustRightInd w:val="0"/>
              <w:snapToGrid w:val="0"/>
              <w:jc w:val="center"/>
              <w:rPr>
                <w:rFonts w:hint="eastAsia" w:ascii="宋体" w:hAnsi="宋体" w:eastAsia="宋体" w:cs="宋体"/>
                <w:szCs w:val="21"/>
                <w:lang w:eastAsia="zh-CN"/>
              </w:rPr>
            </w:pPr>
            <w:r>
              <w:rPr>
                <w:rFonts w:hint="eastAsia" w:ascii="宋体" w:hAnsi="宋体" w:cs="宋体"/>
                <w:szCs w:val="21"/>
                <w:lang w:val="en-US" w:eastAsia="zh-CN"/>
              </w:rPr>
              <w:t>6</w:t>
            </w:r>
          </w:p>
        </w:tc>
        <w:tc>
          <w:tcPr>
            <w:tcW w:w="875" w:type="pct"/>
            <w:tcBorders>
              <w:top w:val="single" w:color="auto" w:sz="4" w:space="0"/>
              <w:left w:val="single" w:color="auto" w:sz="4" w:space="0"/>
              <w:bottom w:val="single" w:color="auto" w:sz="4" w:space="0"/>
              <w:right w:val="single" w:color="auto" w:sz="4" w:space="0"/>
            </w:tcBorders>
          </w:tcPr>
          <w:p w14:paraId="7A4BD47E">
            <w:pPr>
              <w:adjustRightInd w:val="0"/>
              <w:snapToGrid w:val="0"/>
              <w:jc w:val="center"/>
              <w:rPr>
                <w:rFonts w:ascii="宋体" w:hAnsi="宋体" w:cs="宋体"/>
                <w:szCs w:val="21"/>
              </w:rPr>
            </w:pPr>
            <w:r>
              <w:rPr>
                <w:rFonts w:hint="eastAsia" w:ascii="宋体" w:hAnsi="宋体" w:cs="宋体"/>
                <w:szCs w:val="21"/>
              </w:rPr>
              <w:t>33.3</w:t>
            </w:r>
            <w:r>
              <w:rPr>
                <w:rFonts w:hint="eastAsia" w:ascii="宋体" w:hAnsi="宋体" w:cs="宋体"/>
                <w:szCs w:val="21"/>
                <w:lang w:val="en-US" w:eastAsia="zh-CN"/>
              </w:rPr>
              <w:t>4</w:t>
            </w:r>
            <w:r>
              <w:rPr>
                <w:rFonts w:hint="eastAsia" w:ascii="宋体" w:hAnsi="宋体" w:cs="宋体"/>
                <w:szCs w:val="21"/>
              </w:rPr>
              <w:t>%</w:t>
            </w:r>
          </w:p>
        </w:tc>
      </w:tr>
      <w:tr w14:paraId="78028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pct"/>
          <w:trHeight w:val="266" w:hRule="atLeast"/>
          <w:jc w:val="center"/>
        </w:trPr>
        <w:tc>
          <w:tcPr>
            <w:tcW w:w="821" w:type="pct"/>
            <w:gridSpan w:val="2"/>
            <w:vMerge w:val="restart"/>
            <w:tcBorders>
              <w:top w:val="single" w:color="auto" w:sz="4" w:space="0"/>
              <w:left w:val="single" w:color="auto" w:sz="4" w:space="0"/>
              <w:bottom w:val="single" w:color="auto" w:sz="4" w:space="0"/>
              <w:right w:val="single" w:color="auto" w:sz="4" w:space="0"/>
            </w:tcBorders>
          </w:tcPr>
          <w:p w14:paraId="74476F2E">
            <w:pPr>
              <w:adjustRightInd w:val="0"/>
              <w:snapToGrid w:val="0"/>
              <w:jc w:val="center"/>
              <w:rPr>
                <w:rFonts w:ascii="宋体" w:hAnsi="宋体" w:cs="宋体"/>
                <w:szCs w:val="21"/>
              </w:rPr>
            </w:pPr>
            <w:r>
              <w:rPr>
                <w:rFonts w:hint="eastAsia" w:ascii="宋体" w:hAnsi="宋体" w:cs="宋体"/>
                <w:szCs w:val="21"/>
              </w:rPr>
              <w:t>年龄结构</w:t>
            </w:r>
          </w:p>
        </w:tc>
        <w:tc>
          <w:tcPr>
            <w:tcW w:w="1497" w:type="pct"/>
            <w:gridSpan w:val="3"/>
            <w:tcBorders>
              <w:top w:val="single" w:color="auto" w:sz="4" w:space="0"/>
              <w:left w:val="single" w:color="auto" w:sz="4" w:space="0"/>
              <w:bottom w:val="single" w:color="auto" w:sz="4" w:space="0"/>
              <w:right w:val="single" w:color="auto" w:sz="4" w:space="0"/>
            </w:tcBorders>
          </w:tcPr>
          <w:p w14:paraId="73811D63">
            <w:pPr>
              <w:adjustRightInd w:val="0"/>
              <w:snapToGrid w:val="0"/>
              <w:jc w:val="center"/>
              <w:rPr>
                <w:rFonts w:ascii="宋体" w:hAnsi="宋体" w:cs="宋体"/>
                <w:szCs w:val="21"/>
              </w:rPr>
            </w:pPr>
            <w:r>
              <w:rPr>
                <w:rFonts w:hint="eastAsia" w:ascii="宋体" w:hAnsi="宋体" w:cs="宋体"/>
                <w:szCs w:val="21"/>
              </w:rPr>
              <w:t>35岁以下</w:t>
            </w:r>
          </w:p>
        </w:tc>
        <w:tc>
          <w:tcPr>
            <w:tcW w:w="1205" w:type="pct"/>
            <w:gridSpan w:val="3"/>
            <w:tcBorders>
              <w:top w:val="single" w:color="auto" w:sz="4" w:space="0"/>
              <w:left w:val="single" w:color="auto" w:sz="4" w:space="0"/>
              <w:bottom w:val="single" w:color="auto" w:sz="4" w:space="0"/>
              <w:right w:val="single" w:color="auto" w:sz="4" w:space="0"/>
            </w:tcBorders>
          </w:tcPr>
          <w:p w14:paraId="3B514B89">
            <w:pPr>
              <w:adjustRightInd w:val="0"/>
              <w:snapToGrid w:val="0"/>
              <w:jc w:val="center"/>
              <w:rPr>
                <w:rFonts w:ascii="宋体" w:hAnsi="宋体" w:cs="宋体"/>
                <w:szCs w:val="21"/>
              </w:rPr>
            </w:pPr>
            <w:r>
              <w:rPr>
                <w:rFonts w:hint="eastAsia" w:ascii="宋体" w:hAnsi="宋体" w:cs="宋体"/>
                <w:szCs w:val="21"/>
              </w:rPr>
              <w:t>35-45岁</w:t>
            </w:r>
          </w:p>
        </w:tc>
        <w:tc>
          <w:tcPr>
            <w:tcW w:w="1454" w:type="pct"/>
            <w:gridSpan w:val="3"/>
            <w:tcBorders>
              <w:top w:val="single" w:color="auto" w:sz="4" w:space="0"/>
              <w:left w:val="single" w:color="auto" w:sz="4" w:space="0"/>
              <w:bottom w:val="single" w:color="auto" w:sz="4" w:space="0"/>
              <w:right w:val="single" w:color="auto" w:sz="4" w:space="0"/>
            </w:tcBorders>
          </w:tcPr>
          <w:p w14:paraId="38CBA841">
            <w:pPr>
              <w:adjustRightInd w:val="0"/>
              <w:snapToGrid w:val="0"/>
              <w:jc w:val="center"/>
              <w:rPr>
                <w:rFonts w:ascii="宋体" w:hAnsi="宋体" w:cs="宋体"/>
                <w:szCs w:val="21"/>
              </w:rPr>
            </w:pPr>
            <w:r>
              <w:rPr>
                <w:rFonts w:hint="eastAsia" w:ascii="宋体" w:hAnsi="宋体" w:cs="宋体"/>
                <w:szCs w:val="21"/>
              </w:rPr>
              <w:t>45岁以上</w:t>
            </w:r>
          </w:p>
        </w:tc>
      </w:tr>
      <w:tr w14:paraId="2D477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pct"/>
          <w:trHeight w:val="271" w:hRule="atLeast"/>
          <w:jc w:val="center"/>
        </w:trPr>
        <w:tc>
          <w:tcPr>
            <w:tcW w:w="821" w:type="pct"/>
            <w:gridSpan w:val="2"/>
            <w:vMerge w:val="continue"/>
            <w:tcBorders>
              <w:top w:val="single" w:color="auto" w:sz="4" w:space="0"/>
              <w:left w:val="single" w:color="auto" w:sz="4" w:space="0"/>
              <w:bottom w:val="single" w:color="auto" w:sz="4" w:space="0"/>
              <w:right w:val="single" w:color="auto" w:sz="4" w:space="0"/>
            </w:tcBorders>
            <w:vAlign w:val="center"/>
          </w:tcPr>
          <w:p w14:paraId="13BB0435">
            <w:pPr>
              <w:widowControl/>
              <w:jc w:val="left"/>
              <w:rPr>
                <w:rFonts w:ascii="宋体" w:hAnsi="宋体" w:cs="宋体"/>
                <w:szCs w:val="21"/>
              </w:rPr>
            </w:pPr>
          </w:p>
        </w:tc>
        <w:tc>
          <w:tcPr>
            <w:tcW w:w="815" w:type="pct"/>
            <w:gridSpan w:val="2"/>
            <w:tcBorders>
              <w:top w:val="single" w:color="auto" w:sz="4" w:space="0"/>
              <w:left w:val="single" w:color="auto" w:sz="4" w:space="0"/>
              <w:bottom w:val="single" w:color="auto" w:sz="4" w:space="0"/>
              <w:right w:val="single" w:color="auto" w:sz="4" w:space="0"/>
            </w:tcBorders>
          </w:tcPr>
          <w:p w14:paraId="089D3368">
            <w:pPr>
              <w:adjustRightInd w:val="0"/>
              <w:snapToGrid w:val="0"/>
              <w:jc w:val="center"/>
              <w:rPr>
                <w:rFonts w:ascii="宋体" w:hAnsi="宋体" w:cs="宋体"/>
                <w:szCs w:val="21"/>
              </w:rPr>
            </w:pPr>
            <w:r>
              <w:rPr>
                <w:rFonts w:hint="eastAsia" w:ascii="宋体" w:hAnsi="宋体" w:cs="宋体"/>
                <w:szCs w:val="21"/>
              </w:rPr>
              <w:t>人数</w:t>
            </w:r>
          </w:p>
        </w:tc>
        <w:tc>
          <w:tcPr>
            <w:tcW w:w="682" w:type="pct"/>
            <w:tcBorders>
              <w:top w:val="single" w:color="auto" w:sz="4" w:space="0"/>
              <w:left w:val="single" w:color="auto" w:sz="4" w:space="0"/>
              <w:bottom w:val="single" w:color="auto" w:sz="4" w:space="0"/>
              <w:right w:val="single" w:color="auto" w:sz="4" w:space="0"/>
            </w:tcBorders>
          </w:tcPr>
          <w:p w14:paraId="11C9E192">
            <w:pPr>
              <w:adjustRightInd w:val="0"/>
              <w:snapToGrid w:val="0"/>
              <w:jc w:val="center"/>
              <w:rPr>
                <w:rFonts w:ascii="宋体" w:hAnsi="宋体" w:cs="宋体"/>
                <w:szCs w:val="21"/>
              </w:rPr>
            </w:pPr>
            <w:r>
              <w:rPr>
                <w:rFonts w:hint="eastAsia" w:ascii="宋体" w:hAnsi="宋体" w:cs="宋体"/>
                <w:szCs w:val="21"/>
              </w:rPr>
              <w:t>比例</w:t>
            </w:r>
          </w:p>
        </w:tc>
        <w:tc>
          <w:tcPr>
            <w:tcW w:w="579" w:type="pct"/>
            <w:tcBorders>
              <w:top w:val="single" w:color="auto" w:sz="4" w:space="0"/>
              <w:left w:val="single" w:color="auto" w:sz="4" w:space="0"/>
              <w:bottom w:val="single" w:color="auto" w:sz="4" w:space="0"/>
              <w:right w:val="single" w:color="auto" w:sz="4" w:space="0"/>
            </w:tcBorders>
          </w:tcPr>
          <w:p w14:paraId="08DF47C7">
            <w:pPr>
              <w:adjustRightInd w:val="0"/>
              <w:snapToGrid w:val="0"/>
              <w:jc w:val="center"/>
              <w:rPr>
                <w:rFonts w:ascii="宋体" w:hAnsi="宋体" w:cs="宋体"/>
                <w:szCs w:val="21"/>
              </w:rPr>
            </w:pPr>
            <w:r>
              <w:rPr>
                <w:rFonts w:hint="eastAsia" w:ascii="宋体" w:hAnsi="宋体" w:cs="宋体"/>
                <w:szCs w:val="21"/>
              </w:rPr>
              <w:t>人数</w:t>
            </w:r>
          </w:p>
        </w:tc>
        <w:tc>
          <w:tcPr>
            <w:tcW w:w="626" w:type="pct"/>
            <w:gridSpan w:val="2"/>
            <w:tcBorders>
              <w:top w:val="single" w:color="auto" w:sz="4" w:space="0"/>
              <w:left w:val="single" w:color="auto" w:sz="4" w:space="0"/>
              <w:bottom w:val="single" w:color="auto" w:sz="4" w:space="0"/>
              <w:right w:val="single" w:color="auto" w:sz="4" w:space="0"/>
            </w:tcBorders>
          </w:tcPr>
          <w:p w14:paraId="78D1576F">
            <w:pPr>
              <w:adjustRightInd w:val="0"/>
              <w:snapToGrid w:val="0"/>
              <w:jc w:val="center"/>
              <w:rPr>
                <w:rFonts w:ascii="宋体" w:hAnsi="宋体" w:cs="宋体"/>
                <w:szCs w:val="21"/>
              </w:rPr>
            </w:pPr>
            <w:r>
              <w:rPr>
                <w:rFonts w:hint="eastAsia" w:ascii="宋体" w:hAnsi="宋体" w:cs="宋体"/>
                <w:szCs w:val="21"/>
              </w:rPr>
              <w:t>比例</w:t>
            </w:r>
          </w:p>
        </w:tc>
        <w:tc>
          <w:tcPr>
            <w:tcW w:w="579" w:type="pct"/>
            <w:gridSpan w:val="2"/>
            <w:tcBorders>
              <w:top w:val="single" w:color="auto" w:sz="4" w:space="0"/>
              <w:left w:val="single" w:color="auto" w:sz="4" w:space="0"/>
              <w:bottom w:val="single" w:color="auto" w:sz="4" w:space="0"/>
              <w:right w:val="single" w:color="auto" w:sz="4" w:space="0"/>
            </w:tcBorders>
          </w:tcPr>
          <w:p w14:paraId="12143BBB">
            <w:pPr>
              <w:adjustRightInd w:val="0"/>
              <w:snapToGrid w:val="0"/>
              <w:jc w:val="center"/>
              <w:rPr>
                <w:rFonts w:ascii="宋体" w:hAnsi="宋体" w:cs="宋体"/>
                <w:szCs w:val="21"/>
              </w:rPr>
            </w:pPr>
            <w:r>
              <w:rPr>
                <w:rFonts w:hint="eastAsia" w:ascii="宋体" w:hAnsi="宋体" w:cs="宋体"/>
                <w:szCs w:val="21"/>
              </w:rPr>
              <w:t>人数</w:t>
            </w:r>
          </w:p>
        </w:tc>
        <w:tc>
          <w:tcPr>
            <w:tcW w:w="875" w:type="pct"/>
            <w:tcBorders>
              <w:top w:val="single" w:color="auto" w:sz="4" w:space="0"/>
              <w:left w:val="single" w:color="auto" w:sz="4" w:space="0"/>
              <w:bottom w:val="single" w:color="auto" w:sz="4" w:space="0"/>
              <w:right w:val="single" w:color="auto" w:sz="4" w:space="0"/>
            </w:tcBorders>
          </w:tcPr>
          <w:p w14:paraId="2D4438E5">
            <w:pPr>
              <w:adjustRightInd w:val="0"/>
              <w:snapToGrid w:val="0"/>
              <w:jc w:val="center"/>
              <w:rPr>
                <w:rFonts w:ascii="宋体" w:hAnsi="宋体" w:cs="宋体"/>
                <w:szCs w:val="21"/>
              </w:rPr>
            </w:pPr>
            <w:r>
              <w:rPr>
                <w:rFonts w:hint="eastAsia" w:ascii="宋体" w:hAnsi="宋体" w:cs="宋体"/>
                <w:szCs w:val="21"/>
              </w:rPr>
              <w:t>比例</w:t>
            </w:r>
          </w:p>
        </w:tc>
      </w:tr>
      <w:tr w14:paraId="7D8B2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pct"/>
          <w:trHeight w:val="260" w:hRule="atLeast"/>
          <w:jc w:val="center"/>
        </w:trPr>
        <w:tc>
          <w:tcPr>
            <w:tcW w:w="821" w:type="pct"/>
            <w:gridSpan w:val="2"/>
            <w:vMerge w:val="continue"/>
            <w:tcBorders>
              <w:top w:val="single" w:color="auto" w:sz="4" w:space="0"/>
              <w:left w:val="single" w:color="auto" w:sz="4" w:space="0"/>
              <w:bottom w:val="single" w:color="auto" w:sz="4" w:space="0"/>
              <w:right w:val="single" w:color="auto" w:sz="4" w:space="0"/>
            </w:tcBorders>
            <w:vAlign w:val="center"/>
          </w:tcPr>
          <w:p w14:paraId="2A07CC43">
            <w:pPr>
              <w:widowControl/>
              <w:jc w:val="left"/>
              <w:rPr>
                <w:rFonts w:ascii="宋体" w:hAnsi="宋体" w:cs="宋体"/>
                <w:szCs w:val="21"/>
              </w:rPr>
            </w:pPr>
          </w:p>
        </w:tc>
        <w:tc>
          <w:tcPr>
            <w:tcW w:w="815" w:type="pct"/>
            <w:gridSpan w:val="2"/>
            <w:tcBorders>
              <w:top w:val="single" w:color="auto" w:sz="4" w:space="0"/>
              <w:left w:val="single" w:color="auto" w:sz="4" w:space="0"/>
              <w:bottom w:val="single" w:color="auto" w:sz="4" w:space="0"/>
              <w:right w:val="single" w:color="auto" w:sz="4" w:space="0"/>
            </w:tcBorders>
          </w:tcPr>
          <w:p w14:paraId="0833FA43">
            <w:pPr>
              <w:adjustRightInd w:val="0"/>
              <w:snapToGrid w:val="0"/>
              <w:jc w:val="center"/>
              <w:rPr>
                <w:rFonts w:ascii="宋体" w:hAnsi="宋体" w:cs="宋体"/>
                <w:szCs w:val="21"/>
              </w:rPr>
            </w:pPr>
            <w:r>
              <w:rPr>
                <w:rFonts w:hint="eastAsia" w:ascii="宋体" w:hAnsi="宋体" w:cs="宋体"/>
                <w:szCs w:val="21"/>
              </w:rPr>
              <w:t>4</w:t>
            </w:r>
          </w:p>
        </w:tc>
        <w:tc>
          <w:tcPr>
            <w:tcW w:w="682" w:type="pct"/>
            <w:tcBorders>
              <w:top w:val="single" w:color="auto" w:sz="4" w:space="0"/>
              <w:left w:val="single" w:color="auto" w:sz="4" w:space="0"/>
              <w:bottom w:val="single" w:color="auto" w:sz="4" w:space="0"/>
              <w:right w:val="single" w:color="auto" w:sz="4" w:space="0"/>
            </w:tcBorders>
          </w:tcPr>
          <w:p w14:paraId="4D14A099">
            <w:pPr>
              <w:adjustRightInd w:val="0"/>
              <w:snapToGrid w:val="0"/>
              <w:jc w:val="center"/>
              <w:rPr>
                <w:rFonts w:ascii="宋体" w:hAnsi="宋体" w:cs="宋体"/>
                <w:szCs w:val="21"/>
              </w:rPr>
            </w:pPr>
            <w:r>
              <w:rPr>
                <w:rFonts w:hint="eastAsia" w:ascii="宋体" w:hAnsi="宋体" w:cs="宋体"/>
                <w:szCs w:val="21"/>
              </w:rPr>
              <w:t>22.2%</w:t>
            </w:r>
          </w:p>
        </w:tc>
        <w:tc>
          <w:tcPr>
            <w:tcW w:w="579" w:type="pct"/>
            <w:tcBorders>
              <w:top w:val="single" w:color="auto" w:sz="4" w:space="0"/>
              <w:left w:val="single" w:color="auto" w:sz="4" w:space="0"/>
              <w:bottom w:val="single" w:color="auto" w:sz="4" w:space="0"/>
              <w:right w:val="single" w:color="auto" w:sz="4" w:space="0"/>
            </w:tcBorders>
          </w:tcPr>
          <w:p w14:paraId="2B61F9A1">
            <w:pPr>
              <w:adjustRightInd w:val="0"/>
              <w:snapToGrid w:val="0"/>
              <w:jc w:val="center"/>
              <w:rPr>
                <w:rFonts w:ascii="宋体" w:hAnsi="宋体" w:cs="宋体"/>
                <w:szCs w:val="21"/>
              </w:rPr>
            </w:pPr>
            <w:r>
              <w:rPr>
                <w:rFonts w:hint="eastAsia" w:ascii="宋体" w:hAnsi="宋体" w:cs="宋体"/>
                <w:szCs w:val="21"/>
              </w:rPr>
              <w:t>12</w:t>
            </w:r>
          </w:p>
        </w:tc>
        <w:tc>
          <w:tcPr>
            <w:tcW w:w="626" w:type="pct"/>
            <w:gridSpan w:val="2"/>
            <w:tcBorders>
              <w:top w:val="single" w:color="auto" w:sz="4" w:space="0"/>
              <w:left w:val="single" w:color="auto" w:sz="4" w:space="0"/>
              <w:bottom w:val="single" w:color="auto" w:sz="4" w:space="0"/>
              <w:right w:val="single" w:color="auto" w:sz="4" w:space="0"/>
            </w:tcBorders>
          </w:tcPr>
          <w:p w14:paraId="68B26C7A">
            <w:pPr>
              <w:adjustRightInd w:val="0"/>
              <w:snapToGrid w:val="0"/>
              <w:jc w:val="center"/>
              <w:rPr>
                <w:rFonts w:ascii="宋体" w:hAnsi="宋体" w:cs="宋体"/>
                <w:szCs w:val="21"/>
              </w:rPr>
            </w:pPr>
            <w:r>
              <w:rPr>
                <w:rFonts w:hint="eastAsia" w:ascii="宋体" w:hAnsi="宋体" w:cs="宋体"/>
                <w:szCs w:val="21"/>
              </w:rPr>
              <w:t>66.6%</w:t>
            </w:r>
          </w:p>
        </w:tc>
        <w:tc>
          <w:tcPr>
            <w:tcW w:w="579" w:type="pct"/>
            <w:gridSpan w:val="2"/>
            <w:tcBorders>
              <w:top w:val="single" w:color="auto" w:sz="4" w:space="0"/>
              <w:left w:val="single" w:color="auto" w:sz="4" w:space="0"/>
              <w:bottom w:val="single" w:color="auto" w:sz="4" w:space="0"/>
              <w:right w:val="single" w:color="auto" w:sz="4" w:space="0"/>
            </w:tcBorders>
          </w:tcPr>
          <w:p w14:paraId="1FF8801B">
            <w:pPr>
              <w:adjustRightInd w:val="0"/>
              <w:snapToGrid w:val="0"/>
              <w:jc w:val="center"/>
              <w:rPr>
                <w:rFonts w:ascii="宋体" w:hAnsi="宋体" w:cs="宋体"/>
                <w:szCs w:val="21"/>
              </w:rPr>
            </w:pPr>
            <w:r>
              <w:rPr>
                <w:rFonts w:hint="eastAsia" w:ascii="宋体" w:hAnsi="宋体" w:cs="宋体"/>
                <w:szCs w:val="21"/>
              </w:rPr>
              <w:t>2</w:t>
            </w:r>
          </w:p>
        </w:tc>
        <w:tc>
          <w:tcPr>
            <w:tcW w:w="875" w:type="pct"/>
            <w:tcBorders>
              <w:top w:val="single" w:color="auto" w:sz="4" w:space="0"/>
              <w:left w:val="single" w:color="auto" w:sz="4" w:space="0"/>
              <w:bottom w:val="single" w:color="auto" w:sz="4" w:space="0"/>
              <w:right w:val="single" w:color="auto" w:sz="4" w:space="0"/>
            </w:tcBorders>
          </w:tcPr>
          <w:p w14:paraId="1B5741FC">
            <w:pPr>
              <w:adjustRightInd w:val="0"/>
              <w:snapToGrid w:val="0"/>
              <w:jc w:val="center"/>
              <w:rPr>
                <w:rFonts w:ascii="宋体" w:hAnsi="宋体" w:cs="宋体"/>
                <w:szCs w:val="21"/>
              </w:rPr>
            </w:pPr>
            <w:r>
              <w:rPr>
                <w:rFonts w:hint="eastAsia" w:ascii="宋体" w:hAnsi="宋体" w:cs="宋体"/>
                <w:szCs w:val="21"/>
              </w:rPr>
              <w:t>11.1%</w:t>
            </w:r>
          </w:p>
        </w:tc>
      </w:tr>
      <w:tr w14:paraId="19E7D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pct"/>
          <w:trHeight w:val="265" w:hRule="atLeast"/>
          <w:jc w:val="center"/>
        </w:trPr>
        <w:tc>
          <w:tcPr>
            <w:tcW w:w="821" w:type="pct"/>
            <w:gridSpan w:val="2"/>
            <w:vMerge w:val="restart"/>
            <w:tcBorders>
              <w:top w:val="single" w:color="auto" w:sz="4" w:space="0"/>
              <w:left w:val="single" w:color="auto" w:sz="4" w:space="0"/>
              <w:bottom w:val="single" w:color="auto" w:sz="4" w:space="0"/>
              <w:right w:val="single" w:color="auto" w:sz="4" w:space="0"/>
            </w:tcBorders>
          </w:tcPr>
          <w:p w14:paraId="5D6C0641">
            <w:pPr>
              <w:adjustRightInd w:val="0"/>
              <w:snapToGrid w:val="0"/>
              <w:jc w:val="center"/>
              <w:rPr>
                <w:rFonts w:ascii="宋体" w:hAnsi="宋体" w:cs="宋体"/>
                <w:szCs w:val="21"/>
              </w:rPr>
            </w:pPr>
            <w:r>
              <w:rPr>
                <w:rFonts w:hint="eastAsia" w:ascii="宋体" w:hAnsi="宋体" w:cs="宋体"/>
                <w:szCs w:val="21"/>
              </w:rPr>
              <w:t>学位结构</w:t>
            </w:r>
          </w:p>
        </w:tc>
        <w:tc>
          <w:tcPr>
            <w:tcW w:w="1497" w:type="pct"/>
            <w:gridSpan w:val="3"/>
            <w:tcBorders>
              <w:top w:val="single" w:color="auto" w:sz="4" w:space="0"/>
              <w:left w:val="single" w:color="auto" w:sz="4" w:space="0"/>
              <w:bottom w:val="single" w:color="auto" w:sz="4" w:space="0"/>
              <w:right w:val="single" w:color="auto" w:sz="4" w:space="0"/>
            </w:tcBorders>
          </w:tcPr>
          <w:p w14:paraId="1438C767">
            <w:pPr>
              <w:adjustRightInd w:val="0"/>
              <w:snapToGrid w:val="0"/>
              <w:jc w:val="center"/>
              <w:rPr>
                <w:rFonts w:ascii="宋体" w:hAnsi="宋体" w:cs="宋体"/>
                <w:szCs w:val="21"/>
              </w:rPr>
            </w:pPr>
            <w:r>
              <w:rPr>
                <w:rFonts w:hint="eastAsia" w:ascii="宋体" w:hAnsi="宋体" w:cs="宋体"/>
                <w:szCs w:val="21"/>
              </w:rPr>
              <w:t>博士</w:t>
            </w:r>
          </w:p>
        </w:tc>
        <w:tc>
          <w:tcPr>
            <w:tcW w:w="1205" w:type="pct"/>
            <w:gridSpan w:val="3"/>
            <w:tcBorders>
              <w:top w:val="single" w:color="auto" w:sz="4" w:space="0"/>
              <w:left w:val="single" w:color="auto" w:sz="4" w:space="0"/>
              <w:bottom w:val="single" w:color="auto" w:sz="4" w:space="0"/>
              <w:right w:val="single" w:color="auto" w:sz="4" w:space="0"/>
            </w:tcBorders>
          </w:tcPr>
          <w:p w14:paraId="61468173">
            <w:pPr>
              <w:adjustRightInd w:val="0"/>
              <w:snapToGrid w:val="0"/>
              <w:jc w:val="center"/>
              <w:rPr>
                <w:rFonts w:ascii="宋体" w:hAnsi="宋体" w:cs="宋体"/>
                <w:szCs w:val="21"/>
              </w:rPr>
            </w:pPr>
            <w:r>
              <w:rPr>
                <w:rFonts w:hint="eastAsia" w:ascii="宋体" w:hAnsi="宋体" w:cs="宋体"/>
                <w:szCs w:val="21"/>
              </w:rPr>
              <w:t>硕士（含在读）</w:t>
            </w:r>
          </w:p>
        </w:tc>
        <w:tc>
          <w:tcPr>
            <w:tcW w:w="1454" w:type="pct"/>
            <w:gridSpan w:val="3"/>
            <w:tcBorders>
              <w:top w:val="single" w:color="auto" w:sz="4" w:space="0"/>
              <w:left w:val="single" w:color="auto" w:sz="4" w:space="0"/>
              <w:bottom w:val="single" w:color="auto" w:sz="4" w:space="0"/>
              <w:right w:val="single" w:color="auto" w:sz="4" w:space="0"/>
            </w:tcBorders>
          </w:tcPr>
          <w:p w14:paraId="68E0FA1B">
            <w:pPr>
              <w:adjustRightInd w:val="0"/>
              <w:snapToGrid w:val="0"/>
              <w:jc w:val="center"/>
              <w:rPr>
                <w:rFonts w:ascii="宋体" w:hAnsi="宋体" w:cs="宋体"/>
                <w:szCs w:val="21"/>
              </w:rPr>
            </w:pPr>
            <w:r>
              <w:rPr>
                <w:rFonts w:hint="eastAsia" w:ascii="宋体" w:hAnsi="宋体" w:cs="宋体"/>
                <w:szCs w:val="21"/>
              </w:rPr>
              <w:t>学士</w:t>
            </w:r>
          </w:p>
        </w:tc>
      </w:tr>
      <w:tr w14:paraId="756EE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pct"/>
          <w:trHeight w:val="269" w:hRule="atLeast"/>
          <w:jc w:val="center"/>
        </w:trPr>
        <w:tc>
          <w:tcPr>
            <w:tcW w:w="821" w:type="pct"/>
            <w:gridSpan w:val="2"/>
            <w:vMerge w:val="continue"/>
            <w:tcBorders>
              <w:top w:val="single" w:color="auto" w:sz="4" w:space="0"/>
              <w:left w:val="single" w:color="auto" w:sz="4" w:space="0"/>
              <w:bottom w:val="single" w:color="auto" w:sz="4" w:space="0"/>
              <w:right w:val="single" w:color="auto" w:sz="4" w:space="0"/>
            </w:tcBorders>
            <w:vAlign w:val="center"/>
          </w:tcPr>
          <w:p w14:paraId="6EF50DFE">
            <w:pPr>
              <w:widowControl/>
              <w:jc w:val="left"/>
              <w:rPr>
                <w:rFonts w:ascii="宋体" w:hAnsi="宋体" w:cs="宋体"/>
                <w:szCs w:val="21"/>
              </w:rPr>
            </w:pPr>
          </w:p>
        </w:tc>
        <w:tc>
          <w:tcPr>
            <w:tcW w:w="815" w:type="pct"/>
            <w:gridSpan w:val="2"/>
            <w:tcBorders>
              <w:top w:val="single" w:color="auto" w:sz="4" w:space="0"/>
              <w:left w:val="single" w:color="auto" w:sz="4" w:space="0"/>
              <w:bottom w:val="single" w:color="auto" w:sz="4" w:space="0"/>
              <w:right w:val="single" w:color="auto" w:sz="4" w:space="0"/>
            </w:tcBorders>
          </w:tcPr>
          <w:p w14:paraId="4A26BCF6">
            <w:pPr>
              <w:adjustRightInd w:val="0"/>
              <w:snapToGrid w:val="0"/>
              <w:jc w:val="center"/>
              <w:rPr>
                <w:rFonts w:ascii="宋体" w:hAnsi="宋体" w:cs="宋体"/>
                <w:szCs w:val="21"/>
              </w:rPr>
            </w:pPr>
            <w:r>
              <w:rPr>
                <w:rFonts w:hint="eastAsia" w:ascii="宋体" w:hAnsi="宋体" w:cs="宋体"/>
                <w:szCs w:val="21"/>
              </w:rPr>
              <w:t>人数</w:t>
            </w:r>
          </w:p>
        </w:tc>
        <w:tc>
          <w:tcPr>
            <w:tcW w:w="682" w:type="pct"/>
            <w:tcBorders>
              <w:top w:val="single" w:color="auto" w:sz="4" w:space="0"/>
              <w:left w:val="single" w:color="auto" w:sz="4" w:space="0"/>
              <w:bottom w:val="single" w:color="auto" w:sz="4" w:space="0"/>
              <w:right w:val="single" w:color="auto" w:sz="4" w:space="0"/>
            </w:tcBorders>
          </w:tcPr>
          <w:p w14:paraId="4B2C1497">
            <w:pPr>
              <w:adjustRightInd w:val="0"/>
              <w:snapToGrid w:val="0"/>
              <w:jc w:val="center"/>
              <w:rPr>
                <w:rFonts w:ascii="宋体" w:hAnsi="宋体" w:cs="宋体"/>
                <w:szCs w:val="21"/>
              </w:rPr>
            </w:pPr>
            <w:r>
              <w:rPr>
                <w:rFonts w:hint="eastAsia" w:ascii="宋体" w:hAnsi="宋体" w:cs="宋体"/>
                <w:szCs w:val="21"/>
              </w:rPr>
              <w:t>比例</w:t>
            </w:r>
          </w:p>
        </w:tc>
        <w:tc>
          <w:tcPr>
            <w:tcW w:w="579" w:type="pct"/>
            <w:tcBorders>
              <w:top w:val="single" w:color="auto" w:sz="4" w:space="0"/>
              <w:left w:val="single" w:color="auto" w:sz="4" w:space="0"/>
              <w:bottom w:val="single" w:color="auto" w:sz="4" w:space="0"/>
              <w:right w:val="single" w:color="auto" w:sz="4" w:space="0"/>
            </w:tcBorders>
          </w:tcPr>
          <w:p w14:paraId="751EBBEB">
            <w:pPr>
              <w:adjustRightInd w:val="0"/>
              <w:snapToGrid w:val="0"/>
              <w:jc w:val="center"/>
              <w:rPr>
                <w:rFonts w:ascii="宋体" w:hAnsi="宋体" w:cs="宋体"/>
                <w:szCs w:val="21"/>
              </w:rPr>
            </w:pPr>
            <w:r>
              <w:rPr>
                <w:rFonts w:hint="eastAsia" w:ascii="宋体" w:hAnsi="宋体" w:cs="宋体"/>
                <w:szCs w:val="21"/>
              </w:rPr>
              <w:t>人数</w:t>
            </w:r>
          </w:p>
        </w:tc>
        <w:tc>
          <w:tcPr>
            <w:tcW w:w="626" w:type="pct"/>
            <w:gridSpan w:val="2"/>
            <w:tcBorders>
              <w:top w:val="single" w:color="auto" w:sz="4" w:space="0"/>
              <w:left w:val="single" w:color="auto" w:sz="4" w:space="0"/>
              <w:bottom w:val="single" w:color="auto" w:sz="4" w:space="0"/>
              <w:right w:val="single" w:color="auto" w:sz="4" w:space="0"/>
            </w:tcBorders>
          </w:tcPr>
          <w:p w14:paraId="371C291F">
            <w:pPr>
              <w:adjustRightInd w:val="0"/>
              <w:snapToGrid w:val="0"/>
              <w:jc w:val="center"/>
              <w:rPr>
                <w:rFonts w:ascii="宋体" w:hAnsi="宋体" w:cs="宋体"/>
                <w:szCs w:val="21"/>
              </w:rPr>
            </w:pPr>
            <w:r>
              <w:rPr>
                <w:rFonts w:hint="eastAsia" w:ascii="宋体" w:hAnsi="宋体" w:cs="宋体"/>
                <w:szCs w:val="21"/>
              </w:rPr>
              <w:t>比例</w:t>
            </w:r>
          </w:p>
        </w:tc>
        <w:tc>
          <w:tcPr>
            <w:tcW w:w="579" w:type="pct"/>
            <w:gridSpan w:val="2"/>
            <w:tcBorders>
              <w:top w:val="single" w:color="auto" w:sz="4" w:space="0"/>
              <w:left w:val="single" w:color="auto" w:sz="4" w:space="0"/>
              <w:bottom w:val="single" w:color="auto" w:sz="4" w:space="0"/>
              <w:right w:val="single" w:color="auto" w:sz="4" w:space="0"/>
            </w:tcBorders>
          </w:tcPr>
          <w:p w14:paraId="4E6262C0">
            <w:pPr>
              <w:adjustRightInd w:val="0"/>
              <w:snapToGrid w:val="0"/>
              <w:jc w:val="center"/>
              <w:rPr>
                <w:rFonts w:ascii="宋体" w:hAnsi="宋体" w:cs="宋体"/>
                <w:szCs w:val="21"/>
              </w:rPr>
            </w:pPr>
            <w:r>
              <w:rPr>
                <w:rFonts w:hint="eastAsia" w:ascii="宋体" w:hAnsi="宋体" w:cs="宋体"/>
                <w:szCs w:val="21"/>
              </w:rPr>
              <w:t>人数</w:t>
            </w:r>
          </w:p>
        </w:tc>
        <w:tc>
          <w:tcPr>
            <w:tcW w:w="875" w:type="pct"/>
            <w:tcBorders>
              <w:top w:val="single" w:color="auto" w:sz="4" w:space="0"/>
              <w:left w:val="single" w:color="auto" w:sz="4" w:space="0"/>
              <w:bottom w:val="single" w:color="auto" w:sz="4" w:space="0"/>
              <w:right w:val="single" w:color="auto" w:sz="4" w:space="0"/>
            </w:tcBorders>
          </w:tcPr>
          <w:p w14:paraId="2F734D72">
            <w:pPr>
              <w:adjustRightInd w:val="0"/>
              <w:snapToGrid w:val="0"/>
              <w:jc w:val="center"/>
              <w:rPr>
                <w:rFonts w:ascii="宋体" w:hAnsi="宋体" w:cs="宋体"/>
                <w:szCs w:val="21"/>
              </w:rPr>
            </w:pPr>
            <w:r>
              <w:rPr>
                <w:rFonts w:hint="eastAsia" w:ascii="宋体" w:hAnsi="宋体" w:cs="宋体"/>
                <w:szCs w:val="21"/>
              </w:rPr>
              <w:t>比例</w:t>
            </w:r>
          </w:p>
        </w:tc>
      </w:tr>
      <w:tr w14:paraId="22004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pct"/>
          <w:trHeight w:val="259" w:hRule="atLeast"/>
          <w:jc w:val="center"/>
        </w:trPr>
        <w:tc>
          <w:tcPr>
            <w:tcW w:w="821" w:type="pct"/>
            <w:gridSpan w:val="2"/>
            <w:vMerge w:val="continue"/>
            <w:tcBorders>
              <w:top w:val="single" w:color="auto" w:sz="4" w:space="0"/>
              <w:left w:val="single" w:color="auto" w:sz="4" w:space="0"/>
              <w:bottom w:val="single" w:color="auto" w:sz="4" w:space="0"/>
              <w:right w:val="single" w:color="auto" w:sz="4" w:space="0"/>
            </w:tcBorders>
            <w:vAlign w:val="center"/>
          </w:tcPr>
          <w:p w14:paraId="3A5DDC75">
            <w:pPr>
              <w:widowControl/>
              <w:jc w:val="left"/>
              <w:rPr>
                <w:rFonts w:ascii="宋体" w:hAnsi="宋体" w:cs="宋体"/>
                <w:szCs w:val="21"/>
              </w:rPr>
            </w:pPr>
          </w:p>
        </w:tc>
        <w:tc>
          <w:tcPr>
            <w:tcW w:w="815" w:type="pct"/>
            <w:gridSpan w:val="2"/>
            <w:tcBorders>
              <w:top w:val="single" w:color="auto" w:sz="4" w:space="0"/>
              <w:left w:val="single" w:color="auto" w:sz="4" w:space="0"/>
              <w:bottom w:val="single" w:color="auto" w:sz="4" w:space="0"/>
              <w:right w:val="single" w:color="auto" w:sz="4" w:space="0"/>
            </w:tcBorders>
          </w:tcPr>
          <w:p w14:paraId="3DDF596F">
            <w:pPr>
              <w:adjustRightInd w:val="0"/>
              <w:snapToGrid w:val="0"/>
              <w:jc w:val="center"/>
              <w:rPr>
                <w:rFonts w:ascii="宋体" w:hAnsi="宋体" w:cs="宋体"/>
                <w:szCs w:val="21"/>
              </w:rPr>
            </w:pPr>
            <w:r>
              <w:rPr>
                <w:rFonts w:hint="eastAsia" w:ascii="宋体" w:hAnsi="宋体" w:cs="宋体"/>
                <w:szCs w:val="21"/>
              </w:rPr>
              <w:t>0</w:t>
            </w:r>
          </w:p>
        </w:tc>
        <w:tc>
          <w:tcPr>
            <w:tcW w:w="682" w:type="pct"/>
            <w:tcBorders>
              <w:top w:val="single" w:color="auto" w:sz="4" w:space="0"/>
              <w:left w:val="single" w:color="auto" w:sz="4" w:space="0"/>
              <w:bottom w:val="single" w:color="auto" w:sz="4" w:space="0"/>
              <w:right w:val="single" w:color="auto" w:sz="4" w:space="0"/>
            </w:tcBorders>
          </w:tcPr>
          <w:p w14:paraId="3C76C480">
            <w:pPr>
              <w:adjustRightInd w:val="0"/>
              <w:snapToGrid w:val="0"/>
              <w:jc w:val="center"/>
              <w:rPr>
                <w:rFonts w:ascii="宋体" w:hAnsi="宋体" w:cs="宋体"/>
                <w:szCs w:val="21"/>
              </w:rPr>
            </w:pPr>
            <w:r>
              <w:rPr>
                <w:rFonts w:hint="eastAsia" w:ascii="宋体" w:hAnsi="宋体" w:cs="宋体"/>
                <w:szCs w:val="21"/>
              </w:rPr>
              <w:t>0</w:t>
            </w:r>
          </w:p>
        </w:tc>
        <w:tc>
          <w:tcPr>
            <w:tcW w:w="579" w:type="pct"/>
            <w:tcBorders>
              <w:top w:val="single" w:color="auto" w:sz="4" w:space="0"/>
              <w:left w:val="single" w:color="auto" w:sz="4" w:space="0"/>
              <w:bottom w:val="single" w:color="auto" w:sz="4" w:space="0"/>
              <w:right w:val="single" w:color="auto" w:sz="4" w:space="0"/>
            </w:tcBorders>
          </w:tcPr>
          <w:p w14:paraId="335D3FC9">
            <w:pPr>
              <w:adjustRightInd w:val="0"/>
              <w:snapToGrid w:val="0"/>
              <w:jc w:val="center"/>
              <w:rPr>
                <w:rFonts w:ascii="宋体" w:hAnsi="宋体" w:cs="宋体"/>
                <w:szCs w:val="21"/>
              </w:rPr>
            </w:pPr>
            <w:r>
              <w:rPr>
                <w:rFonts w:hint="eastAsia" w:ascii="宋体" w:hAnsi="宋体" w:cs="宋体"/>
                <w:szCs w:val="21"/>
              </w:rPr>
              <w:t>14</w:t>
            </w:r>
          </w:p>
        </w:tc>
        <w:tc>
          <w:tcPr>
            <w:tcW w:w="626" w:type="pct"/>
            <w:gridSpan w:val="2"/>
            <w:tcBorders>
              <w:top w:val="single" w:color="auto" w:sz="4" w:space="0"/>
              <w:left w:val="single" w:color="auto" w:sz="4" w:space="0"/>
              <w:bottom w:val="single" w:color="auto" w:sz="4" w:space="0"/>
              <w:right w:val="single" w:color="auto" w:sz="4" w:space="0"/>
            </w:tcBorders>
          </w:tcPr>
          <w:p w14:paraId="1B64E155">
            <w:pPr>
              <w:adjustRightInd w:val="0"/>
              <w:snapToGrid w:val="0"/>
              <w:jc w:val="center"/>
              <w:rPr>
                <w:rFonts w:ascii="宋体" w:hAnsi="宋体" w:cs="宋体"/>
                <w:szCs w:val="21"/>
              </w:rPr>
            </w:pPr>
            <w:r>
              <w:rPr>
                <w:rFonts w:hint="eastAsia" w:ascii="宋体" w:hAnsi="宋体" w:cs="宋体"/>
                <w:szCs w:val="21"/>
              </w:rPr>
              <w:t>77.8%</w:t>
            </w:r>
          </w:p>
        </w:tc>
        <w:tc>
          <w:tcPr>
            <w:tcW w:w="579" w:type="pct"/>
            <w:gridSpan w:val="2"/>
            <w:tcBorders>
              <w:top w:val="single" w:color="auto" w:sz="4" w:space="0"/>
              <w:left w:val="single" w:color="auto" w:sz="4" w:space="0"/>
              <w:bottom w:val="single" w:color="auto" w:sz="4" w:space="0"/>
              <w:right w:val="single" w:color="auto" w:sz="4" w:space="0"/>
            </w:tcBorders>
          </w:tcPr>
          <w:p w14:paraId="08252F28">
            <w:pPr>
              <w:adjustRightInd w:val="0"/>
              <w:snapToGrid w:val="0"/>
              <w:jc w:val="center"/>
              <w:rPr>
                <w:rFonts w:ascii="宋体" w:hAnsi="宋体" w:cs="宋体"/>
                <w:szCs w:val="21"/>
              </w:rPr>
            </w:pPr>
            <w:r>
              <w:rPr>
                <w:rFonts w:hint="eastAsia" w:ascii="宋体" w:hAnsi="宋体" w:cs="宋体"/>
                <w:szCs w:val="21"/>
              </w:rPr>
              <w:t>4</w:t>
            </w:r>
          </w:p>
        </w:tc>
        <w:tc>
          <w:tcPr>
            <w:tcW w:w="875" w:type="pct"/>
            <w:tcBorders>
              <w:top w:val="single" w:color="auto" w:sz="4" w:space="0"/>
              <w:left w:val="single" w:color="auto" w:sz="4" w:space="0"/>
              <w:bottom w:val="single" w:color="auto" w:sz="4" w:space="0"/>
              <w:right w:val="single" w:color="auto" w:sz="4" w:space="0"/>
            </w:tcBorders>
          </w:tcPr>
          <w:p w14:paraId="158ECAA1">
            <w:pPr>
              <w:adjustRightInd w:val="0"/>
              <w:snapToGrid w:val="0"/>
              <w:jc w:val="center"/>
              <w:rPr>
                <w:rFonts w:ascii="宋体" w:hAnsi="宋体" w:cs="宋体"/>
                <w:szCs w:val="21"/>
              </w:rPr>
            </w:pPr>
            <w:r>
              <w:rPr>
                <w:rFonts w:hint="eastAsia" w:ascii="宋体" w:hAnsi="宋体" w:cs="宋体"/>
                <w:szCs w:val="21"/>
              </w:rPr>
              <w:t>44.4%</w:t>
            </w:r>
          </w:p>
        </w:tc>
      </w:tr>
      <w:tr w14:paraId="363A9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pct"/>
          <w:trHeight w:val="105" w:hRule="atLeast"/>
          <w:jc w:val="center"/>
        </w:trPr>
        <w:tc>
          <w:tcPr>
            <w:tcW w:w="821" w:type="pct"/>
            <w:gridSpan w:val="2"/>
            <w:vMerge w:val="restart"/>
            <w:tcBorders>
              <w:top w:val="single" w:color="auto" w:sz="4" w:space="0"/>
              <w:left w:val="single" w:color="auto" w:sz="4" w:space="0"/>
              <w:bottom w:val="single" w:color="auto" w:sz="4" w:space="0"/>
              <w:right w:val="single" w:color="auto" w:sz="4" w:space="0"/>
            </w:tcBorders>
          </w:tcPr>
          <w:p w14:paraId="7F7EBB3E">
            <w:pPr>
              <w:adjustRightInd w:val="0"/>
              <w:snapToGrid w:val="0"/>
              <w:jc w:val="center"/>
              <w:rPr>
                <w:rFonts w:ascii="宋体" w:hAnsi="宋体" w:cs="宋体"/>
                <w:szCs w:val="21"/>
              </w:rPr>
            </w:pPr>
            <w:r>
              <w:rPr>
                <w:rFonts w:hint="eastAsia" w:ascii="宋体" w:hAnsi="宋体" w:cs="宋体"/>
                <w:szCs w:val="21"/>
              </w:rPr>
              <w:t>双师素质</w:t>
            </w:r>
          </w:p>
        </w:tc>
        <w:tc>
          <w:tcPr>
            <w:tcW w:w="1497" w:type="pct"/>
            <w:gridSpan w:val="3"/>
            <w:tcBorders>
              <w:top w:val="single" w:color="auto" w:sz="4" w:space="0"/>
              <w:left w:val="single" w:color="auto" w:sz="4" w:space="0"/>
              <w:bottom w:val="single" w:color="auto" w:sz="4" w:space="0"/>
              <w:right w:val="single" w:color="auto" w:sz="4" w:space="0"/>
            </w:tcBorders>
          </w:tcPr>
          <w:p w14:paraId="3BE223D9">
            <w:pPr>
              <w:adjustRightInd w:val="0"/>
              <w:snapToGrid w:val="0"/>
              <w:jc w:val="center"/>
              <w:rPr>
                <w:rFonts w:ascii="宋体" w:hAnsi="宋体" w:cs="宋体"/>
                <w:szCs w:val="21"/>
              </w:rPr>
            </w:pPr>
            <w:r>
              <w:rPr>
                <w:rFonts w:hint="eastAsia" w:ascii="宋体" w:hAnsi="宋体" w:cs="宋体"/>
                <w:szCs w:val="21"/>
              </w:rPr>
              <w:t>是</w:t>
            </w:r>
          </w:p>
        </w:tc>
        <w:tc>
          <w:tcPr>
            <w:tcW w:w="1205" w:type="pct"/>
            <w:gridSpan w:val="3"/>
            <w:tcBorders>
              <w:top w:val="single" w:color="auto" w:sz="4" w:space="0"/>
              <w:left w:val="single" w:color="auto" w:sz="4" w:space="0"/>
              <w:bottom w:val="single" w:color="auto" w:sz="4" w:space="0"/>
              <w:right w:val="single" w:color="auto" w:sz="4" w:space="0"/>
            </w:tcBorders>
          </w:tcPr>
          <w:p w14:paraId="6D860C14">
            <w:pPr>
              <w:adjustRightInd w:val="0"/>
              <w:snapToGrid w:val="0"/>
              <w:jc w:val="center"/>
              <w:rPr>
                <w:rFonts w:ascii="宋体" w:hAnsi="宋体" w:cs="宋体"/>
                <w:szCs w:val="21"/>
              </w:rPr>
            </w:pPr>
            <w:r>
              <w:rPr>
                <w:rFonts w:hint="eastAsia" w:ascii="宋体" w:hAnsi="宋体" w:cs="宋体"/>
                <w:szCs w:val="21"/>
              </w:rPr>
              <w:t>否</w:t>
            </w:r>
          </w:p>
        </w:tc>
        <w:tc>
          <w:tcPr>
            <w:tcW w:w="1454" w:type="pct"/>
            <w:gridSpan w:val="3"/>
            <w:vMerge w:val="restart"/>
            <w:tcBorders>
              <w:top w:val="single" w:color="auto" w:sz="4" w:space="0"/>
              <w:left w:val="single" w:color="auto" w:sz="4" w:space="0"/>
              <w:bottom w:val="single" w:color="auto" w:sz="4" w:space="0"/>
              <w:right w:val="single" w:color="auto" w:sz="4" w:space="0"/>
            </w:tcBorders>
          </w:tcPr>
          <w:p w14:paraId="4A8A49B6">
            <w:pPr>
              <w:adjustRightInd w:val="0"/>
              <w:snapToGrid w:val="0"/>
              <w:jc w:val="center"/>
              <w:rPr>
                <w:rFonts w:ascii="宋体" w:hAnsi="宋体" w:cs="宋体"/>
                <w:szCs w:val="21"/>
              </w:rPr>
            </w:pPr>
          </w:p>
        </w:tc>
      </w:tr>
      <w:tr w14:paraId="48BDD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pct"/>
          <w:trHeight w:val="251" w:hRule="atLeast"/>
          <w:jc w:val="center"/>
        </w:trPr>
        <w:tc>
          <w:tcPr>
            <w:tcW w:w="821" w:type="pct"/>
            <w:gridSpan w:val="2"/>
            <w:vMerge w:val="continue"/>
            <w:tcBorders>
              <w:top w:val="single" w:color="auto" w:sz="4" w:space="0"/>
              <w:left w:val="single" w:color="auto" w:sz="4" w:space="0"/>
              <w:bottom w:val="single" w:color="auto" w:sz="4" w:space="0"/>
              <w:right w:val="single" w:color="auto" w:sz="4" w:space="0"/>
            </w:tcBorders>
            <w:vAlign w:val="center"/>
          </w:tcPr>
          <w:p w14:paraId="015BADC0">
            <w:pPr>
              <w:widowControl/>
              <w:jc w:val="left"/>
              <w:rPr>
                <w:rFonts w:ascii="宋体" w:hAnsi="宋体" w:cs="宋体"/>
                <w:szCs w:val="21"/>
              </w:rPr>
            </w:pPr>
          </w:p>
        </w:tc>
        <w:tc>
          <w:tcPr>
            <w:tcW w:w="815" w:type="pct"/>
            <w:gridSpan w:val="2"/>
            <w:tcBorders>
              <w:top w:val="single" w:color="auto" w:sz="4" w:space="0"/>
              <w:left w:val="single" w:color="auto" w:sz="4" w:space="0"/>
              <w:bottom w:val="single" w:color="auto" w:sz="4" w:space="0"/>
              <w:right w:val="single" w:color="auto" w:sz="4" w:space="0"/>
            </w:tcBorders>
          </w:tcPr>
          <w:p w14:paraId="352558AC">
            <w:pPr>
              <w:adjustRightInd w:val="0"/>
              <w:snapToGrid w:val="0"/>
              <w:jc w:val="center"/>
              <w:rPr>
                <w:rFonts w:ascii="宋体" w:hAnsi="宋体" w:cs="宋体"/>
                <w:szCs w:val="21"/>
              </w:rPr>
            </w:pPr>
            <w:r>
              <w:rPr>
                <w:rFonts w:hint="eastAsia" w:ascii="宋体" w:hAnsi="宋体" w:cs="宋体"/>
                <w:szCs w:val="21"/>
              </w:rPr>
              <w:t>人数</w:t>
            </w:r>
          </w:p>
        </w:tc>
        <w:tc>
          <w:tcPr>
            <w:tcW w:w="682" w:type="pct"/>
            <w:tcBorders>
              <w:top w:val="single" w:color="auto" w:sz="4" w:space="0"/>
              <w:left w:val="single" w:color="auto" w:sz="4" w:space="0"/>
              <w:bottom w:val="single" w:color="auto" w:sz="4" w:space="0"/>
              <w:right w:val="single" w:color="auto" w:sz="4" w:space="0"/>
            </w:tcBorders>
          </w:tcPr>
          <w:p w14:paraId="74C7819E">
            <w:pPr>
              <w:adjustRightInd w:val="0"/>
              <w:snapToGrid w:val="0"/>
              <w:jc w:val="center"/>
              <w:rPr>
                <w:rFonts w:ascii="宋体" w:hAnsi="宋体" w:cs="宋体"/>
                <w:szCs w:val="21"/>
              </w:rPr>
            </w:pPr>
            <w:r>
              <w:rPr>
                <w:rFonts w:hint="eastAsia" w:ascii="宋体" w:hAnsi="宋体" w:cs="宋体"/>
                <w:szCs w:val="21"/>
              </w:rPr>
              <w:t>比例</w:t>
            </w:r>
          </w:p>
        </w:tc>
        <w:tc>
          <w:tcPr>
            <w:tcW w:w="579" w:type="pct"/>
            <w:tcBorders>
              <w:top w:val="single" w:color="auto" w:sz="4" w:space="0"/>
              <w:left w:val="single" w:color="auto" w:sz="4" w:space="0"/>
              <w:bottom w:val="single" w:color="auto" w:sz="4" w:space="0"/>
              <w:right w:val="single" w:color="auto" w:sz="4" w:space="0"/>
            </w:tcBorders>
          </w:tcPr>
          <w:p w14:paraId="24C48C83">
            <w:pPr>
              <w:adjustRightInd w:val="0"/>
              <w:snapToGrid w:val="0"/>
              <w:jc w:val="center"/>
              <w:rPr>
                <w:rFonts w:ascii="宋体" w:hAnsi="宋体" w:cs="宋体"/>
                <w:szCs w:val="21"/>
              </w:rPr>
            </w:pPr>
            <w:r>
              <w:rPr>
                <w:rFonts w:hint="eastAsia" w:ascii="宋体" w:hAnsi="宋体" w:cs="宋体"/>
                <w:szCs w:val="21"/>
              </w:rPr>
              <w:t>人数</w:t>
            </w:r>
          </w:p>
        </w:tc>
        <w:tc>
          <w:tcPr>
            <w:tcW w:w="626" w:type="pct"/>
            <w:gridSpan w:val="2"/>
            <w:tcBorders>
              <w:top w:val="single" w:color="auto" w:sz="4" w:space="0"/>
              <w:left w:val="single" w:color="auto" w:sz="4" w:space="0"/>
              <w:bottom w:val="single" w:color="auto" w:sz="4" w:space="0"/>
              <w:right w:val="single" w:color="auto" w:sz="4" w:space="0"/>
            </w:tcBorders>
          </w:tcPr>
          <w:p w14:paraId="234F546F">
            <w:pPr>
              <w:adjustRightInd w:val="0"/>
              <w:snapToGrid w:val="0"/>
              <w:jc w:val="center"/>
              <w:rPr>
                <w:rFonts w:ascii="宋体" w:hAnsi="宋体" w:cs="宋体"/>
                <w:szCs w:val="21"/>
              </w:rPr>
            </w:pPr>
            <w:r>
              <w:rPr>
                <w:rFonts w:hint="eastAsia" w:ascii="宋体" w:hAnsi="宋体" w:cs="宋体"/>
                <w:szCs w:val="21"/>
              </w:rPr>
              <w:t>比例</w:t>
            </w:r>
          </w:p>
        </w:tc>
        <w:tc>
          <w:tcPr>
            <w:tcW w:w="1454" w:type="pct"/>
            <w:gridSpan w:val="3"/>
            <w:vMerge w:val="continue"/>
            <w:tcBorders>
              <w:top w:val="single" w:color="auto" w:sz="4" w:space="0"/>
              <w:left w:val="single" w:color="auto" w:sz="4" w:space="0"/>
              <w:bottom w:val="single" w:color="auto" w:sz="4" w:space="0"/>
              <w:right w:val="single" w:color="auto" w:sz="4" w:space="0"/>
            </w:tcBorders>
            <w:vAlign w:val="center"/>
          </w:tcPr>
          <w:p w14:paraId="3566EDCF">
            <w:pPr>
              <w:widowControl/>
              <w:jc w:val="left"/>
              <w:rPr>
                <w:rFonts w:ascii="宋体" w:hAnsi="宋体" w:cs="宋体"/>
                <w:szCs w:val="21"/>
              </w:rPr>
            </w:pPr>
          </w:p>
        </w:tc>
      </w:tr>
      <w:tr w14:paraId="3FA76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pct"/>
          <w:trHeight w:val="270" w:hRule="atLeast"/>
          <w:jc w:val="center"/>
        </w:trPr>
        <w:tc>
          <w:tcPr>
            <w:tcW w:w="821" w:type="pct"/>
            <w:gridSpan w:val="2"/>
            <w:vMerge w:val="continue"/>
            <w:tcBorders>
              <w:top w:val="single" w:color="auto" w:sz="4" w:space="0"/>
              <w:left w:val="single" w:color="auto" w:sz="4" w:space="0"/>
              <w:bottom w:val="single" w:color="auto" w:sz="4" w:space="0"/>
              <w:right w:val="single" w:color="auto" w:sz="4" w:space="0"/>
            </w:tcBorders>
            <w:vAlign w:val="center"/>
          </w:tcPr>
          <w:p w14:paraId="36C558A4">
            <w:pPr>
              <w:widowControl/>
              <w:jc w:val="left"/>
              <w:rPr>
                <w:rFonts w:ascii="宋体" w:hAnsi="宋体" w:cs="宋体"/>
                <w:szCs w:val="21"/>
              </w:rPr>
            </w:pPr>
          </w:p>
        </w:tc>
        <w:tc>
          <w:tcPr>
            <w:tcW w:w="815" w:type="pct"/>
            <w:gridSpan w:val="2"/>
            <w:tcBorders>
              <w:top w:val="single" w:color="auto" w:sz="4" w:space="0"/>
              <w:left w:val="single" w:color="auto" w:sz="4" w:space="0"/>
              <w:bottom w:val="single" w:color="auto" w:sz="4" w:space="0"/>
              <w:right w:val="single" w:color="auto" w:sz="4" w:space="0"/>
            </w:tcBorders>
          </w:tcPr>
          <w:p w14:paraId="4BE64ABE">
            <w:pPr>
              <w:adjustRightInd w:val="0"/>
              <w:snapToGrid w:val="0"/>
              <w:jc w:val="center"/>
              <w:rPr>
                <w:rFonts w:ascii="宋体" w:hAnsi="宋体" w:cs="宋体"/>
                <w:szCs w:val="21"/>
              </w:rPr>
            </w:pPr>
            <w:r>
              <w:rPr>
                <w:rFonts w:hint="eastAsia" w:ascii="宋体" w:hAnsi="宋体" w:cs="宋体"/>
                <w:szCs w:val="21"/>
              </w:rPr>
              <w:t>16</w:t>
            </w:r>
          </w:p>
        </w:tc>
        <w:tc>
          <w:tcPr>
            <w:tcW w:w="682" w:type="pct"/>
            <w:tcBorders>
              <w:top w:val="single" w:color="auto" w:sz="4" w:space="0"/>
              <w:left w:val="single" w:color="auto" w:sz="4" w:space="0"/>
              <w:bottom w:val="single" w:color="auto" w:sz="4" w:space="0"/>
              <w:right w:val="single" w:color="auto" w:sz="4" w:space="0"/>
            </w:tcBorders>
          </w:tcPr>
          <w:p w14:paraId="5CCE3995">
            <w:pPr>
              <w:adjustRightInd w:val="0"/>
              <w:snapToGrid w:val="0"/>
              <w:jc w:val="center"/>
              <w:rPr>
                <w:rFonts w:ascii="宋体" w:hAnsi="宋体" w:cs="宋体"/>
                <w:szCs w:val="21"/>
              </w:rPr>
            </w:pPr>
            <w:r>
              <w:rPr>
                <w:rFonts w:hint="eastAsia" w:ascii="宋体" w:hAnsi="宋体" w:cs="宋体"/>
                <w:szCs w:val="21"/>
              </w:rPr>
              <w:t>88.88%</w:t>
            </w:r>
          </w:p>
        </w:tc>
        <w:tc>
          <w:tcPr>
            <w:tcW w:w="579" w:type="pct"/>
            <w:tcBorders>
              <w:top w:val="single" w:color="auto" w:sz="4" w:space="0"/>
              <w:left w:val="single" w:color="auto" w:sz="4" w:space="0"/>
              <w:bottom w:val="single" w:color="auto" w:sz="4" w:space="0"/>
              <w:right w:val="single" w:color="auto" w:sz="4" w:space="0"/>
            </w:tcBorders>
          </w:tcPr>
          <w:p w14:paraId="6E83EBCF">
            <w:pPr>
              <w:adjustRightInd w:val="0"/>
              <w:snapToGrid w:val="0"/>
              <w:jc w:val="center"/>
              <w:rPr>
                <w:rFonts w:ascii="宋体" w:hAnsi="宋体" w:cs="宋体"/>
                <w:szCs w:val="21"/>
              </w:rPr>
            </w:pPr>
            <w:r>
              <w:rPr>
                <w:rFonts w:hint="eastAsia" w:ascii="宋体" w:hAnsi="宋体" w:cs="宋体"/>
                <w:szCs w:val="21"/>
              </w:rPr>
              <w:t>2</w:t>
            </w:r>
          </w:p>
        </w:tc>
        <w:tc>
          <w:tcPr>
            <w:tcW w:w="626" w:type="pct"/>
            <w:gridSpan w:val="2"/>
            <w:tcBorders>
              <w:top w:val="single" w:color="auto" w:sz="4" w:space="0"/>
              <w:left w:val="single" w:color="auto" w:sz="4" w:space="0"/>
              <w:bottom w:val="single" w:color="auto" w:sz="4" w:space="0"/>
              <w:right w:val="single" w:color="auto" w:sz="4" w:space="0"/>
            </w:tcBorders>
          </w:tcPr>
          <w:p w14:paraId="55FA4681">
            <w:pPr>
              <w:adjustRightInd w:val="0"/>
              <w:snapToGrid w:val="0"/>
              <w:jc w:val="center"/>
              <w:rPr>
                <w:rFonts w:ascii="宋体" w:hAnsi="宋体" w:cs="宋体"/>
                <w:szCs w:val="21"/>
              </w:rPr>
            </w:pPr>
            <w:r>
              <w:rPr>
                <w:rFonts w:hint="eastAsia" w:ascii="宋体" w:hAnsi="宋体" w:cs="宋体"/>
                <w:szCs w:val="21"/>
              </w:rPr>
              <w:t>11.11%</w:t>
            </w:r>
          </w:p>
        </w:tc>
        <w:tc>
          <w:tcPr>
            <w:tcW w:w="1454" w:type="pct"/>
            <w:gridSpan w:val="3"/>
            <w:vMerge w:val="continue"/>
            <w:tcBorders>
              <w:top w:val="single" w:color="auto" w:sz="4" w:space="0"/>
              <w:left w:val="single" w:color="auto" w:sz="4" w:space="0"/>
              <w:bottom w:val="single" w:color="auto" w:sz="4" w:space="0"/>
              <w:right w:val="single" w:color="auto" w:sz="4" w:space="0"/>
            </w:tcBorders>
            <w:vAlign w:val="center"/>
          </w:tcPr>
          <w:p w14:paraId="7D6FA8B0">
            <w:pPr>
              <w:widowControl/>
              <w:jc w:val="left"/>
              <w:rPr>
                <w:rFonts w:ascii="宋体" w:hAnsi="宋体" w:cs="宋体"/>
                <w:szCs w:val="21"/>
              </w:rPr>
            </w:pPr>
          </w:p>
        </w:tc>
      </w:tr>
      <w:tr w14:paraId="6EC95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pct"/>
          <w:trHeight w:val="275" w:hRule="atLeast"/>
          <w:jc w:val="center"/>
        </w:trPr>
        <w:tc>
          <w:tcPr>
            <w:tcW w:w="821" w:type="pct"/>
            <w:gridSpan w:val="2"/>
            <w:vMerge w:val="restart"/>
            <w:tcBorders>
              <w:top w:val="single" w:color="auto" w:sz="4" w:space="0"/>
              <w:left w:val="single" w:color="auto" w:sz="4" w:space="0"/>
              <w:bottom w:val="single" w:color="auto" w:sz="4" w:space="0"/>
              <w:right w:val="single" w:color="auto" w:sz="4" w:space="0"/>
            </w:tcBorders>
          </w:tcPr>
          <w:p w14:paraId="1375A8DC">
            <w:pPr>
              <w:adjustRightInd w:val="0"/>
              <w:snapToGrid w:val="0"/>
              <w:jc w:val="center"/>
              <w:rPr>
                <w:rFonts w:ascii="宋体" w:hAnsi="宋体" w:cs="宋体"/>
                <w:szCs w:val="21"/>
              </w:rPr>
            </w:pPr>
            <w:r>
              <w:rPr>
                <w:rFonts w:hint="eastAsia" w:ascii="宋体" w:hAnsi="宋体" w:cs="宋体"/>
                <w:szCs w:val="21"/>
              </w:rPr>
              <w:t>行业企业经历</w:t>
            </w:r>
          </w:p>
        </w:tc>
        <w:tc>
          <w:tcPr>
            <w:tcW w:w="1497" w:type="pct"/>
            <w:gridSpan w:val="3"/>
            <w:tcBorders>
              <w:top w:val="single" w:color="auto" w:sz="4" w:space="0"/>
              <w:left w:val="single" w:color="auto" w:sz="4" w:space="0"/>
              <w:bottom w:val="single" w:color="auto" w:sz="4" w:space="0"/>
              <w:right w:val="single" w:color="auto" w:sz="4" w:space="0"/>
            </w:tcBorders>
          </w:tcPr>
          <w:p w14:paraId="23DBCB4D">
            <w:pPr>
              <w:adjustRightInd w:val="0"/>
              <w:snapToGrid w:val="0"/>
              <w:jc w:val="center"/>
              <w:rPr>
                <w:rFonts w:ascii="宋体" w:hAnsi="宋体" w:cs="宋体"/>
                <w:szCs w:val="21"/>
              </w:rPr>
            </w:pPr>
            <w:r>
              <w:rPr>
                <w:rFonts w:hint="eastAsia" w:ascii="宋体" w:hAnsi="宋体" w:cs="宋体"/>
                <w:szCs w:val="21"/>
              </w:rPr>
              <w:t>有</w:t>
            </w:r>
          </w:p>
        </w:tc>
        <w:tc>
          <w:tcPr>
            <w:tcW w:w="1205" w:type="pct"/>
            <w:gridSpan w:val="3"/>
            <w:tcBorders>
              <w:top w:val="single" w:color="auto" w:sz="4" w:space="0"/>
              <w:left w:val="single" w:color="auto" w:sz="4" w:space="0"/>
              <w:bottom w:val="single" w:color="auto" w:sz="4" w:space="0"/>
              <w:right w:val="single" w:color="auto" w:sz="4" w:space="0"/>
            </w:tcBorders>
          </w:tcPr>
          <w:p w14:paraId="42131879">
            <w:pPr>
              <w:adjustRightInd w:val="0"/>
              <w:snapToGrid w:val="0"/>
              <w:jc w:val="center"/>
              <w:rPr>
                <w:rFonts w:ascii="宋体" w:hAnsi="宋体" w:cs="宋体"/>
                <w:szCs w:val="21"/>
              </w:rPr>
            </w:pPr>
            <w:r>
              <w:rPr>
                <w:rFonts w:hint="eastAsia" w:ascii="宋体" w:hAnsi="宋体" w:cs="宋体"/>
                <w:szCs w:val="21"/>
              </w:rPr>
              <w:t>无</w:t>
            </w:r>
          </w:p>
        </w:tc>
        <w:tc>
          <w:tcPr>
            <w:tcW w:w="1454" w:type="pct"/>
            <w:gridSpan w:val="3"/>
            <w:vMerge w:val="restart"/>
            <w:tcBorders>
              <w:top w:val="single" w:color="auto" w:sz="4" w:space="0"/>
              <w:left w:val="single" w:color="auto" w:sz="4" w:space="0"/>
              <w:bottom w:val="single" w:color="auto" w:sz="4" w:space="0"/>
              <w:right w:val="single" w:color="auto" w:sz="4" w:space="0"/>
            </w:tcBorders>
          </w:tcPr>
          <w:p w14:paraId="719EA914">
            <w:pPr>
              <w:adjustRightInd w:val="0"/>
              <w:snapToGrid w:val="0"/>
              <w:jc w:val="center"/>
              <w:rPr>
                <w:rFonts w:ascii="宋体" w:hAnsi="宋体" w:cs="宋体"/>
                <w:szCs w:val="21"/>
              </w:rPr>
            </w:pPr>
          </w:p>
        </w:tc>
      </w:tr>
      <w:tr w14:paraId="1CEFA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pct"/>
          <w:trHeight w:val="264" w:hRule="atLeast"/>
          <w:jc w:val="center"/>
        </w:trPr>
        <w:tc>
          <w:tcPr>
            <w:tcW w:w="821" w:type="pct"/>
            <w:gridSpan w:val="2"/>
            <w:vMerge w:val="continue"/>
            <w:tcBorders>
              <w:top w:val="single" w:color="auto" w:sz="4" w:space="0"/>
              <w:left w:val="single" w:color="auto" w:sz="4" w:space="0"/>
              <w:bottom w:val="single" w:color="auto" w:sz="4" w:space="0"/>
              <w:right w:val="single" w:color="auto" w:sz="4" w:space="0"/>
            </w:tcBorders>
            <w:vAlign w:val="center"/>
          </w:tcPr>
          <w:p w14:paraId="3E0C2DC2">
            <w:pPr>
              <w:widowControl/>
              <w:jc w:val="left"/>
              <w:rPr>
                <w:rFonts w:ascii="宋体" w:hAnsi="宋体" w:cs="宋体"/>
                <w:szCs w:val="21"/>
              </w:rPr>
            </w:pPr>
          </w:p>
        </w:tc>
        <w:tc>
          <w:tcPr>
            <w:tcW w:w="815" w:type="pct"/>
            <w:gridSpan w:val="2"/>
            <w:tcBorders>
              <w:top w:val="single" w:color="auto" w:sz="4" w:space="0"/>
              <w:left w:val="single" w:color="auto" w:sz="4" w:space="0"/>
              <w:bottom w:val="single" w:color="auto" w:sz="4" w:space="0"/>
              <w:right w:val="single" w:color="auto" w:sz="4" w:space="0"/>
            </w:tcBorders>
          </w:tcPr>
          <w:p w14:paraId="74443188">
            <w:pPr>
              <w:adjustRightInd w:val="0"/>
              <w:snapToGrid w:val="0"/>
              <w:jc w:val="center"/>
              <w:rPr>
                <w:rFonts w:ascii="宋体" w:hAnsi="宋体" w:cs="宋体"/>
                <w:szCs w:val="21"/>
              </w:rPr>
            </w:pPr>
            <w:r>
              <w:rPr>
                <w:rFonts w:hint="eastAsia" w:ascii="宋体" w:hAnsi="宋体" w:cs="宋体"/>
                <w:szCs w:val="21"/>
              </w:rPr>
              <w:t>人数</w:t>
            </w:r>
          </w:p>
        </w:tc>
        <w:tc>
          <w:tcPr>
            <w:tcW w:w="682" w:type="pct"/>
            <w:tcBorders>
              <w:top w:val="single" w:color="auto" w:sz="4" w:space="0"/>
              <w:left w:val="single" w:color="auto" w:sz="4" w:space="0"/>
              <w:bottom w:val="single" w:color="auto" w:sz="4" w:space="0"/>
              <w:right w:val="single" w:color="auto" w:sz="4" w:space="0"/>
            </w:tcBorders>
          </w:tcPr>
          <w:p w14:paraId="772D283D">
            <w:pPr>
              <w:adjustRightInd w:val="0"/>
              <w:snapToGrid w:val="0"/>
              <w:jc w:val="center"/>
              <w:rPr>
                <w:rFonts w:ascii="宋体" w:hAnsi="宋体" w:cs="宋体"/>
                <w:szCs w:val="21"/>
              </w:rPr>
            </w:pPr>
            <w:r>
              <w:rPr>
                <w:rFonts w:hint="eastAsia" w:ascii="宋体" w:hAnsi="宋体" w:cs="宋体"/>
                <w:szCs w:val="21"/>
              </w:rPr>
              <w:t>比例</w:t>
            </w:r>
          </w:p>
        </w:tc>
        <w:tc>
          <w:tcPr>
            <w:tcW w:w="579" w:type="pct"/>
            <w:tcBorders>
              <w:top w:val="single" w:color="auto" w:sz="4" w:space="0"/>
              <w:left w:val="single" w:color="auto" w:sz="4" w:space="0"/>
              <w:bottom w:val="single" w:color="auto" w:sz="4" w:space="0"/>
              <w:right w:val="single" w:color="auto" w:sz="4" w:space="0"/>
            </w:tcBorders>
          </w:tcPr>
          <w:p w14:paraId="1A6D937D">
            <w:pPr>
              <w:adjustRightInd w:val="0"/>
              <w:snapToGrid w:val="0"/>
              <w:jc w:val="center"/>
              <w:rPr>
                <w:rFonts w:ascii="宋体" w:hAnsi="宋体" w:cs="宋体"/>
                <w:szCs w:val="21"/>
              </w:rPr>
            </w:pPr>
            <w:r>
              <w:rPr>
                <w:rFonts w:hint="eastAsia" w:ascii="宋体" w:hAnsi="宋体" w:cs="宋体"/>
                <w:szCs w:val="21"/>
              </w:rPr>
              <w:t>人数</w:t>
            </w:r>
          </w:p>
        </w:tc>
        <w:tc>
          <w:tcPr>
            <w:tcW w:w="626" w:type="pct"/>
            <w:gridSpan w:val="2"/>
            <w:tcBorders>
              <w:top w:val="single" w:color="auto" w:sz="4" w:space="0"/>
              <w:left w:val="single" w:color="auto" w:sz="4" w:space="0"/>
              <w:bottom w:val="single" w:color="auto" w:sz="4" w:space="0"/>
              <w:right w:val="single" w:color="auto" w:sz="4" w:space="0"/>
            </w:tcBorders>
          </w:tcPr>
          <w:p w14:paraId="78BFE877">
            <w:pPr>
              <w:adjustRightInd w:val="0"/>
              <w:snapToGrid w:val="0"/>
              <w:jc w:val="center"/>
              <w:rPr>
                <w:rFonts w:ascii="宋体" w:hAnsi="宋体" w:cs="宋体"/>
                <w:szCs w:val="21"/>
              </w:rPr>
            </w:pPr>
            <w:r>
              <w:rPr>
                <w:rFonts w:hint="eastAsia" w:ascii="宋体" w:hAnsi="宋体" w:cs="宋体"/>
                <w:szCs w:val="21"/>
              </w:rPr>
              <w:t>比例</w:t>
            </w:r>
          </w:p>
        </w:tc>
        <w:tc>
          <w:tcPr>
            <w:tcW w:w="1454" w:type="pct"/>
            <w:gridSpan w:val="3"/>
            <w:vMerge w:val="continue"/>
            <w:tcBorders>
              <w:top w:val="single" w:color="auto" w:sz="4" w:space="0"/>
              <w:left w:val="single" w:color="auto" w:sz="4" w:space="0"/>
              <w:bottom w:val="single" w:color="auto" w:sz="4" w:space="0"/>
              <w:right w:val="single" w:color="auto" w:sz="4" w:space="0"/>
            </w:tcBorders>
            <w:vAlign w:val="center"/>
          </w:tcPr>
          <w:p w14:paraId="75461710">
            <w:pPr>
              <w:widowControl/>
              <w:jc w:val="left"/>
              <w:rPr>
                <w:rFonts w:ascii="宋体" w:hAnsi="宋体" w:cs="宋体"/>
                <w:szCs w:val="21"/>
              </w:rPr>
            </w:pPr>
          </w:p>
        </w:tc>
      </w:tr>
      <w:tr w14:paraId="7EEBB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pct"/>
          <w:trHeight w:val="269" w:hRule="atLeast"/>
          <w:jc w:val="center"/>
        </w:trPr>
        <w:tc>
          <w:tcPr>
            <w:tcW w:w="821" w:type="pct"/>
            <w:gridSpan w:val="2"/>
            <w:vMerge w:val="continue"/>
            <w:tcBorders>
              <w:top w:val="single" w:color="auto" w:sz="4" w:space="0"/>
              <w:left w:val="single" w:color="auto" w:sz="4" w:space="0"/>
              <w:bottom w:val="single" w:color="auto" w:sz="4" w:space="0"/>
              <w:right w:val="single" w:color="auto" w:sz="4" w:space="0"/>
            </w:tcBorders>
            <w:vAlign w:val="center"/>
          </w:tcPr>
          <w:p w14:paraId="31123323">
            <w:pPr>
              <w:widowControl/>
              <w:jc w:val="left"/>
              <w:rPr>
                <w:rFonts w:ascii="宋体" w:hAnsi="宋体" w:cs="宋体"/>
                <w:szCs w:val="21"/>
              </w:rPr>
            </w:pPr>
          </w:p>
        </w:tc>
        <w:tc>
          <w:tcPr>
            <w:tcW w:w="815" w:type="pct"/>
            <w:gridSpan w:val="2"/>
            <w:tcBorders>
              <w:top w:val="single" w:color="auto" w:sz="4" w:space="0"/>
              <w:left w:val="single" w:color="auto" w:sz="4" w:space="0"/>
              <w:bottom w:val="single" w:color="auto" w:sz="4" w:space="0"/>
              <w:right w:val="single" w:color="auto" w:sz="4" w:space="0"/>
            </w:tcBorders>
          </w:tcPr>
          <w:p w14:paraId="22409930">
            <w:pPr>
              <w:adjustRightInd w:val="0"/>
              <w:snapToGrid w:val="0"/>
              <w:jc w:val="center"/>
              <w:rPr>
                <w:rFonts w:ascii="宋体" w:hAnsi="宋体" w:cs="宋体"/>
                <w:szCs w:val="21"/>
              </w:rPr>
            </w:pPr>
            <w:r>
              <w:rPr>
                <w:rFonts w:hint="eastAsia" w:ascii="宋体" w:hAnsi="宋体" w:cs="宋体"/>
                <w:szCs w:val="21"/>
              </w:rPr>
              <w:t>11</w:t>
            </w:r>
          </w:p>
        </w:tc>
        <w:tc>
          <w:tcPr>
            <w:tcW w:w="682" w:type="pct"/>
            <w:tcBorders>
              <w:top w:val="single" w:color="auto" w:sz="4" w:space="0"/>
              <w:left w:val="single" w:color="auto" w:sz="4" w:space="0"/>
              <w:bottom w:val="single" w:color="auto" w:sz="4" w:space="0"/>
              <w:right w:val="single" w:color="auto" w:sz="4" w:space="0"/>
            </w:tcBorders>
          </w:tcPr>
          <w:p w14:paraId="23418741">
            <w:pPr>
              <w:adjustRightInd w:val="0"/>
              <w:snapToGrid w:val="0"/>
              <w:jc w:val="center"/>
              <w:rPr>
                <w:rFonts w:ascii="宋体" w:hAnsi="宋体" w:cs="宋体"/>
                <w:szCs w:val="21"/>
              </w:rPr>
            </w:pPr>
            <w:r>
              <w:rPr>
                <w:rFonts w:hint="eastAsia" w:ascii="宋体" w:hAnsi="宋体" w:cs="宋体"/>
                <w:szCs w:val="21"/>
              </w:rPr>
              <w:t>61.1%</w:t>
            </w:r>
          </w:p>
        </w:tc>
        <w:tc>
          <w:tcPr>
            <w:tcW w:w="579" w:type="pct"/>
            <w:tcBorders>
              <w:top w:val="single" w:color="auto" w:sz="4" w:space="0"/>
              <w:left w:val="single" w:color="auto" w:sz="4" w:space="0"/>
              <w:bottom w:val="single" w:color="auto" w:sz="4" w:space="0"/>
              <w:right w:val="single" w:color="auto" w:sz="4" w:space="0"/>
            </w:tcBorders>
          </w:tcPr>
          <w:p w14:paraId="23EE80A9">
            <w:pPr>
              <w:adjustRightInd w:val="0"/>
              <w:snapToGrid w:val="0"/>
              <w:jc w:val="center"/>
              <w:rPr>
                <w:rFonts w:ascii="宋体" w:hAnsi="宋体" w:cs="宋体"/>
                <w:szCs w:val="21"/>
              </w:rPr>
            </w:pPr>
            <w:r>
              <w:rPr>
                <w:rFonts w:hint="eastAsia" w:ascii="宋体" w:hAnsi="宋体" w:cs="宋体"/>
                <w:szCs w:val="21"/>
              </w:rPr>
              <w:t>7</w:t>
            </w:r>
          </w:p>
        </w:tc>
        <w:tc>
          <w:tcPr>
            <w:tcW w:w="626" w:type="pct"/>
            <w:gridSpan w:val="2"/>
            <w:tcBorders>
              <w:top w:val="single" w:color="auto" w:sz="4" w:space="0"/>
              <w:left w:val="single" w:color="auto" w:sz="4" w:space="0"/>
              <w:bottom w:val="single" w:color="auto" w:sz="4" w:space="0"/>
              <w:right w:val="single" w:color="auto" w:sz="4" w:space="0"/>
            </w:tcBorders>
          </w:tcPr>
          <w:p w14:paraId="0FCAA824">
            <w:pPr>
              <w:adjustRightInd w:val="0"/>
              <w:snapToGrid w:val="0"/>
              <w:jc w:val="center"/>
              <w:rPr>
                <w:rFonts w:ascii="宋体" w:hAnsi="宋体" w:cs="宋体"/>
                <w:szCs w:val="21"/>
              </w:rPr>
            </w:pPr>
            <w:r>
              <w:rPr>
                <w:rFonts w:hint="eastAsia" w:ascii="宋体" w:hAnsi="宋体" w:cs="宋体"/>
                <w:szCs w:val="21"/>
              </w:rPr>
              <w:t>38.9%</w:t>
            </w:r>
          </w:p>
        </w:tc>
        <w:tc>
          <w:tcPr>
            <w:tcW w:w="1454" w:type="pct"/>
            <w:gridSpan w:val="3"/>
            <w:vMerge w:val="continue"/>
            <w:tcBorders>
              <w:top w:val="single" w:color="auto" w:sz="4" w:space="0"/>
              <w:left w:val="single" w:color="auto" w:sz="4" w:space="0"/>
              <w:bottom w:val="single" w:color="auto" w:sz="4" w:space="0"/>
              <w:right w:val="single" w:color="auto" w:sz="4" w:space="0"/>
            </w:tcBorders>
            <w:vAlign w:val="center"/>
          </w:tcPr>
          <w:p w14:paraId="6CA13143">
            <w:pPr>
              <w:widowControl/>
              <w:jc w:val="left"/>
              <w:rPr>
                <w:rFonts w:ascii="宋体" w:hAnsi="宋体" w:cs="宋体"/>
                <w:szCs w:val="21"/>
              </w:rPr>
            </w:pPr>
          </w:p>
        </w:tc>
      </w:tr>
    </w:tbl>
    <w:p w14:paraId="2E865636">
      <w:pPr>
        <w:spacing w:line="360" w:lineRule="auto"/>
        <w:outlineLvl w:val="0"/>
        <w:rPr>
          <w:rStyle w:val="13"/>
          <w:rFonts w:ascii="宋体" w:hAnsi="宋体"/>
          <w:b w:val="0"/>
          <w:szCs w:val="21"/>
        </w:rPr>
      </w:pPr>
    </w:p>
    <w:p w14:paraId="72A61E72">
      <w:pPr>
        <w:spacing w:line="360" w:lineRule="auto"/>
        <w:ind w:firstLine="422" w:firstLineChars="200"/>
        <w:outlineLvl w:val="0"/>
        <w:rPr>
          <w:rStyle w:val="13"/>
          <w:rFonts w:ascii="宋体" w:hAnsi="宋体"/>
          <w:szCs w:val="21"/>
        </w:rPr>
      </w:pPr>
      <w:r>
        <w:rPr>
          <w:rStyle w:val="13"/>
          <w:rFonts w:hint="eastAsia" w:ascii="宋体" w:hAnsi="宋体"/>
          <w:szCs w:val="21"/>
        </w:rPr>
        <w:t>（二）教学设施</w:t>
      </w:r>
    </w:p>
    <w:p w14:paraId="69EAEA88">
      <w:pPr>
        <w:spacing w:line="420" w:lineRule="exact"/>
        <w:ind w:firstLine="420" w:firstLineChars="200"/>
        <w:rPr>
          <w:rFonts w:ascii="宋体" w:hAnsi="宋体"/>
          <w:bCs/>
          <w:position w:val="6"/>
        </w:rPr>
      </w:pPr>
      <w:r>
        <w:rPr>
          <w:rFonts w:hint="eastAsia" w:ascii="宋体" w:hAnsi="宋体"/>
          <w:bCs/>
          <w:position w:val="6"/>
        </w:rPr>
        <w:t>本专业有校内实训基地6个，可以提供所有学生的上机实训。校外实训基地30个，可以提供学生校外真实项目实训。</w:t>
      </w:r>
    </w:p>
    <w:p w14:paraId="74344BA1">
      <w:pPr>
        <w:spacing w:line="420" w:lineRule="exact"/>
        <w:ind w:firstLine="420" w:firstLineChars="200"/>
        <w:jc w:val="center"/>
        <w:rPr>
          <w:rFonts w:ascii="宋体" w:hAnsi="宋体"/>
          <w:position w:val="6"/>
        </w:rPr>
      </w:pPr>
      <w:r>
        <w:rPr>
          <w:rFonts w:hint="eastAsia" w:ascii="宋体" w:hAnsi="宋体"/>
          <w:bCs/>
          <w:position w:val="6"/>
        </w:rPr>
        <w:t>校内实训基地一览表</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1763"/>
        <w:gridCol w:w="997"/>
        <w:gridCol w:w="1979"/>
        <w:gridCol w:w="1737"/>
        <w:gridCol w:w="2073"/>
      </w:tblGrid>
      <w:tr w14:paraId="142DD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763" w:type="dxa"/>
            <w:vAlign w:val="center"/>
          </w:tcPr>
          <w:p w14:paraId="154652BB">
            <w:pPr>
              <w:widowControl/>
              <w:jc w:val="center"/>
              <w:rPr>
                <w:rFonts w:ascii="宋体" w:hAnsi="宋体" w:cs="宋体"/>
                <w:b/>
                <w:bCs/>
                <w:kern w:val="0"/>
                <w:szCs w:val="21"/>
              </w:rPr>
            </w:pPr>
            <w:r>
              <w:rPr>
                <w:rFonts w:hint="eastAsia" w:ascii="宋体" w:hAnsi="宋体" w:cs="宋体"/>
                <w:b/>
                <w:bCs/>
                <w:kern w:val="0"/>
                <w:szCs w:val="21"/>
              </w:rPr>
              <w:t>序号</w:t>
            </w:r>
          </w:p>
        </w:tc>
        <w:tc>
          <w:tcPr>
            <w:tcW w:w="1763" w:type="dxa"/>
            <w:vAlign w:val="center"/>
          </w:tcPr>
          <w:p w14:paraId="45E0917F">
            <w:pPr>
              <w:widowControl/>
              <w:jc w:val="center"/>
              <w:rPr>
                <w:rFonts w:ascii="宋体" w:hAnsi="宋体" w:cs="宋体"/>
                <w:b/>
                <w:bCs/>
                <w:kern w:val="0"/>
                <w:szCs w:val="21"/>
              </w:rPr>
            </w:pPr>
            <w:r>
              <w:rPr>
                <w:rFonts w:hint="eastAsia" w:ascii="宋体" w:hAnsi="宋体" w:cs="宋体"/>
                <w:b/>
                <w:bCs/>
                <w:kern w:val="0"/>
                <w:szCs w:val="21"/>
              </w:rPr>
              <w:t>实训室名称</w:t>
            </w:r>
          </w:p>
        </w:tc>
        <w:tc>
          <w:tcPr>
            <w:tcW w:w="997" w:type="dxa"/>
            <w:vAlign w:val="center"/>
          </w:tcPr>
          <w:p w14:paraId="533A8C81">
            <w:pPr>
              <w:widowControl/>
              <w:jc w:val="center"/>
              <w:rPr>
                <w:rFonts w:ascii="宋体" w:hAnsi="宋体" w:cs="宋体"/>
                <w:b/>
                <w:bCs/>
                <w:kern w:val="0"/>
                <w:szCs w:val="21"/>
              </w:rPr>
            </w:pPr>
            <w:r>
              <w:rPr>
                <w:rFonts w:hint="eastAsia" w:ascii="宋体" w:hAnsi="宋体" w:cs="宋体"/>
                <w:b/>
                <w:bCs/>
                <w:kern w:val="0"/>
                <w:szCs w:val="21"/>
              </w:rPr>
              <w:t>位置</w:t>
            </w:r>
          </w:p>
        </w:tc>
        <w:tc>
          <w:tcPr>
            <w:tcW w:w="1979" w:type="dxa"/>
            <w:vAlign w:val="center"/>
          </w:tcPr>
          <w:p w14:paraId="082D02C3">
            <w:pPr>
              <w:widowControl/>
              <w:jc w:val="center"/>
              <w:rPr>
                <w:rFonts w:ascii="宋体" w:hAnsi="宋体" w:cs="宋体"/>
                <w:b/>
                <w:bCs/>
                <w:kern w:val="0"/>
                <w:szCs w:val="21"/>
              </w:rPr>
            </w:pPr>
            <w:r>
              <w:rPr>
                <w:rFonts w:hint="eastAsia" w:ascii="宋体" w:hAnsi="宋体" w:cs="宋体"/>
                <w:b/>
                <w:bCs/>
                <w:kern w:val="0"/>
                <w:szCs w:val="21"/>
              </w:rPr>
              <w:t>教学科目</w:t>
            </w:r>
          </w:p>
        </w:tc>
        <w:tc>
          <w:tcPr>
            <w:tcW w:w="1737" w:type="dxa"/>
            <w:vAlign w:val="center"/>
          </w:tcPr>
          <w:p w14:paraId="41CFBAC5">
            <w:pPr>
              <w:widowControl/>
              <w:jc w:val="center"/>
              <w:rPr>
                <w:rFonts w:ascii="宋体" w:hAnsi="宋体" w:cs="宋体"/>
                <w:b/>
                <w:bCs/>
                <w:kern w:val="0"/>
                <w:szCs w:val="21"/>
              </w:rPr>
            </w:pPr>
            <w:r>
              <w:rPr>
                <w:rFonts w:hint="eastAsia" w:ascii="宋体" w:hAnsi="宋体" w:cs="宋体"/>
                <w:b/>
                <w:bCs/>
                <w:kern w:val="0"/>
                <w:szCs w:val="21"/>
              </w:rPr>
              <w:t>实验设备</w:t>
            </w:r>
          </w:p>
        </w:tc>
        <w:tc>
          <w:tcPr>
            <w:tcW w:w="2073" w:type="dxa"/>
            <w:vAlign w:val="center"/>
          </w:tcPr>
          <w:p w14:paraId="593CFFCA">
            <w:pPr>
              <w:widowControl/>
              <w:jc w:val="center"/>
              <w:rPr>
                <w:rFonts w:ascii="宋体" w:hAnsi="宋体" w:cs="宋体"/>
                <w:b/>
                <w:bCs/>
                <w:kern w:val="0"/>
                <w:szCs w:val="21"/>
              </w:rPr>
            </w:pPr>
            <w:r>
              <w:rPr>
                <w:rFonts w:hint="eastAsia" w:ascii="宋体" w:hAnsi="宋体" w:cs="宋体"/>
                <w:b/>
                <w:bCs/>
                <w:kern w:val="0"/>
                <w:szCs w:val="21"/>
              </w:rPr>
              <w:t>教学项目</w:t>
            </w:r>
          </w:p>
        </w:tc>
      </w:tr>
      <w:tr w14:paraId="05FD8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763" w:type="dxa"/>
            <w:vAlign w:val="center"/>
          </w:tcPr>
          <w:p w14:paraId="3E4F4A8A">
            <w:pPr>
              <w:widowControl/>
              <w:jc w:val="center"/>
              <w:rPr>
                <w:rFonts w:ascii="宋体" w:hAnsi="宋体" w:cs="宋体"/>
                <w:kern w:val="0"/>
                <w:szCs w:val="21"/>
              </w:rPr>
            </w:pPr>
            <w:r>
              <w:rPr>
                <w:rFonts w:hint="eastAsia" w:ascii="宋体" w:hAnsi="宋体" w:cs="宋体"/>
                <w:kern w:val="0"/>
                <w:szCs w:val="21"/>
              </w:rPr>
              <w:t>1</w:t>
            </w:r>
          </w:p>
        </w:tc>
        <w:tc>
          <w:tcPr>
            <w:tcW w:w="1763" w:type="dxa"/>
            <w:vAlign w:val="center"/>
          </w:tcPr>
          <w:p w14:paraId="02EB5991">
            <w:pPr>
              <w:adjustRightInd w:val="0"/>
              <w:snapToGrid w:val="0"/>
              <w:spacing w:line="300" w:lineRule="auto"/>
              <w:jc w:val="center"/>
              <w:rPr>
                <w:rFonts w:ascii="宋体" w:hAnsi="宋体" w:cs="宋体"/>
                <w:kern w:val="0"/>
                <w:sz w:val="18"/>
                <w:szCs w:val="18"/>
              </w:rPr>
            </w:pPr>
            <w:r>
              <w:rPr>
                <w:rFonts w:hint="eastAsia" w:ascii="宋体" w:hAnsi="宋体" w:cs="宋体"/>
                <w:kern w:val="0"/>
                <w:sz w:val="18"/>
                <w:szCs w:val="18"/>
              </w:rPr>
              <w:t>电脑室</w:t>
            </w:r>
          </w:p>
        </w:tc>
        <w:tc>
          <w:tcPr>
            <w:tcW w:w="997" w:type="dxa"/>
            <w:vAlign w:val="center"/>
          </w:tcPr>
          <w:p w14:paraId="19D7C374">
            <w:pPr>
              <w:widowControl/>
              <w:jc w:val="center"/>
              <w:rPr>
                <w:rFonts w:ascii="宋体" w:hAnsi="宋体" w:cs="宋体"/>
                <w:kern w:val="0"/>
                <w:sz w:val="15"/>
                <w:szCs w:val="15"/>
              </w:rPr>
            </w:pPr>
            <w:r>
              <w:rPr>
                <w:rFonts w:hint="eastAsia" w:ascii="宋体" w:hAnsi="宋体" w:cs="宋体"/>
                <w:kern w:val="0"/>
                <w:sz w:val="15"/>
                <w:szCs w:val="15"/>
              </w:rPr>
              <w:t>高州校区</w:t>
            </w:r>
          </w:p>
          <w:p w14:paraId="05720054">
            <w:pPr>
              <w:widowControl/>
              <w:jc w:val="center"/>
              <w:rPr>
                <w:rFonts w:ascii="宋体" w:hAnsi="宋体" w:cs="宋体"/>
                <w:kern w:val="0"/>
                <w:sz w:val="15"/>
                <w:szCs w:val="15"/>
              </w:rPr>
            </w:pPr>
            <w:r>
              <w:rPr>
                <w:rFonts w:hint="eastAsia" w:ascii="宋体" w:hAnsi="宋体" w:cs="宋体"/>
                <w:kern w:val="0"/>
                <w:sz w:val="15"/>
                <w:szCs w:val="15"/>
              </w:rPr>
              <w:t>师训楼418</w:t>
            </w:r>
          </w:p>
          <w:p w14:paraId="01835011">
            <w:pPr>
              <w:widowControl/>
              <w:jc w:val="center"/>
              <w:rPr>
                <w:rFonts w:ascii="宋体" w:hAnsi="宋体" w:cs="宋体"/>
                <w:kern w:val="0"/>
                <w:sz w:val="15"/>
                <w:szCs w:val="15"/>
              </w:rPr>
            </w:pPr>
            <w:r>
              <w:rPr>
                <w:rFonts w:hint="eastAsia" w:ascii="宋体" w:hAnsi="宋体" w:cs="宋体"/>
                <w:kern w:val="0"/>
                <w:sz w:val="15"/>
                <w:szCs w:val="15"/>
              </w:rPr>
              <w:t>师训楼515</w:t>
            </w:r>
          </w:p>
          <w:p w14:paraId="25A33C79">
            <w:pPr>
              <w:widowControl/>
              <w:jc w:val="center"/>
              <w:rPr>
                <w:rFonts w:ascii="宋体" w:hAnsi="宋体" w:cs="宋体"/>
                <w:kern w:val="0"/>
                <w:sz w:val="15"/>
                <w:szCs w:val="15"/>
              </w:rPr>
            </w:pPr>
            <w:r>
              <w:rPr>
                <w:rFonts w:hint="eastAsia" w:ascii="宋体" w:hAnsi="宋体" w:cs="宋体"/>
                <w:kern w:val="0"/>
                <w:sz w:val="15"/>
                <w:szCs w:val="15"/>
              </w:rPr>
              <w:t>师训楼518</w:t>
            </w:r>
          </w:p>
        </w:tc>
        <w:tc>
          <w:tcPr>
            <w:tcW w:w="1979" w:type="dxa"/>
            <w:vAlign w:val="center"/>
          </w:tcPr>
          <w:p w14:paraId="0253AC74">
            <w:pPr>
              <w:widowControl/>
              <w:jc w:val="center"/>
              <w:rPr>
                <w:rFonts w:ascii="宋体" w:hAnsi="宋体" w:cs="宋体"/>
                <w:kern w:val="0"/>
                <w:sz w:val="18"/>
                <w:szCs w:val="18"/>
              </w:rPr>
            </w:pPr>
            <w:r>
              <w:rPr>
                <w:rFonts w:hint="eastAsia" w:ascii="宋体" w:hAnsi="宋体" w:cs="宋体"/>
                <w:kern w:val="0"/>
                <w:sz w:val="18"/>
                <w:szCs w:val="18"/>
              </w:rPr>
              <w:t>计算机基础、</w:t>
            </w:r>
          </w:p>
          <w:p w14:paraId="5F0B897C">
            <w:pPr>
              <w:widowControl/>
              <w:jc w:val="center"/>
              <w:rPr>
                <w:rFonts w:ascii="宋体" w:hAnsi="宋体" w:cs="宋体"/>
                <w:kern w:val="0"/>
                <w:sz w:val="18"/>
                <w:szCs w:val="18"/>
              </w:rPr>
            </w:pPr>
            <w:r>
              <w:rPr>
                <w:color w:val="000000"/>
                <w:szCs w:val="21"/>
              </w:rPr>
              <w:t>多媒体素材与课件制作</w:t>
            </w:r>
          </w:p>
        </w:tc>
        <w:tc>
          <w:tcPr>
            <w:tcW w:w="1737" w:type="dxa"/>
            <w:vAlign w:val="center"/>
          </w:tcPr>
          <w:p w14:paraId="58A64A1A">
            <w:pPr>
              <w:adjustRightInd w:val="0"/>
              <w:snapToGrid w:val="0"/>
              <w:spacing w:line="300" w:lineRule="auto"/>
              <w:jc w:val="center"/>
              <w:rPr>
                <w:rFonts w:ascii="宋体" w:hAnsi="宋体" w:cs="宋体"/>
                <w:kern w:val="0"/>
                <w:sz w:val="18"/>
                <w:szCs w:val="18"/>
              </w:rPr>
            </w:pPr>
            <w:r>
              <w:rPr>
                <w:rFonts w:hint="eastAsia"/>
                <w:kern w:val="0"/>
                <w:szCs w:val="21"/>
              </w:rPr>
              <w:t>电脑、</w:t>
            </w:r>
            <w:r>
              <w:rPr>
                <w:kern w:val="0"/>
                <w:szCs w:val="21"/>
              </w:rPr>
              <w:t>投影机、</w:t>
            </w:r>
            <w:r>
              <w:rPr>
                <w:szCs w:val="21"/>
              </w:rPr>
              <w:t>数字处理器、实物投影仪、摄像头等</w:t>
            </w:r>
          </w:p>
        </w:tc>
        <w:tc>
          <w:tcPr>
            <w:tcW w:w="2073" w:type="dxa"/>
            <w:vAlign w:val="center"/>
          </w:tcPr>
          <w:p w14:paraId="7E75BDC1">
            <w:pPr>
              <w:widowControl/>
              <w:jc w:val="center"/>
              <w:rPr>
                <w:rFonts w:ascii="宋体" w:hAnsi="宋体" w:cs="宋体"/>
                <w:kern w:val="0"/>
                <w:sz w:val="18"/>
                <w:szCs w:val="18"/>
              </w:rPr>
            </w:pPr>
            <w:r>
              <w:rPr>
                <w:rFonts w:hint="eastAsia" w:ascii="宋体" w:hAnsi="宋体" w:cs="宋体"/>
                <w:color w:val="000000" w:themeColor="text1"/>
                <w:kern w:val="0"/>
                <w:sz w:val="18"/>
                <w:szCs w:val="18"/>
                <w14:textFill>
                  <w14:solidFill>
                    <w14:schemeClr w14:val="tx1"/>
                  </w14:solidFill>
                </w14:textFill>
              </w:rPr>
              <w:t>辅助教学</w:t>
            </w:r>
          </w:p>
        </w:tc>
      </w:tr>
      <w:tr w14:paraId="2F917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763" w:type="dxa"/>
            <w:vAlign w:val="center"/>
          </w:tcPr>
          <w:p w14:paraId="6B3F42CA">
            <w:pPr>
              <w:widowControl/>
              <w:jc w:val="center"/>
              <w:rPr>
                <w:rFonts w:ascii="宋体" w:hAnsi="宋体" w:cs="宋体"/>
                <w:kern w:val="0"/>
                <w:szCs w:val="21"/>
              </w:rPr>
            </w:pPr>
            <w:r>
              <w:rPr>
                <w:rFonts w:hint="eastAsia" w:ascii="宋体" w:hAnsi="宋体" w:cs="宋体"/>
                <w:kern w:val="0"/>
                <w:szCs w:val="21"/>
              </w:rPr>
              <w:t>2</w:t>
            </w:r>
          </w:p>
        </w:tc>
        <w:tc>
          <w:tcPr>
            <w:tcW w:w="1763" w:type="dxa"/>
            <w:vAlign w:val="center"/>
          </w:tcPr>
          <w:p w14:paraId="74F236D1">
            <w:pPr>
              <w:adjustRightInd w:val="0"/>
              <w:snapToGrid w:val="0"/>
              <w:spacing w:line="300" w:lineRule="auto"/>
              <w:jc w:val="center"/>
              <w:rPr>
                <w:rFonts w:ascii="宋体" w:hAnsi="宋体" w:cs="宋体"/>
                <w:kern w:val="0"/>
                <w:sz w:val="18"/>
                <w:szCs w:val="18"/>
              </w:rPr>
            </w:pPr>
            <w:r>
              <w:rPr>
                <w:rFonts w:hint="eastAsia" w:ascii="宋体" w:hAnsi="宋体" w:cs="宋体"/>
                <w:kern w:val="0"/>
                <w:sz w:val="18"/>
                <w:szCs w:val="18"/>
              </w:rPr>
              <w:t>数学建模室</w:t>
            </w:r>
          </w:p>
        </w:tc>
        <w:tc>
          <w:tcPr>
            <w:tcW w:w="997" w:type="dxa"/>
            <w:vAlign w:val="center"/>
          </w:tcPr>
          <w:p w14:paraId="0B2DDE73">
            <w:pPr>
              <w:widowControl/>
              <w:jc w:val="center"/>
              <w:rPr>
                <w:rFonts w:ascii="宋体" w:hAnsi="宋体" w:cs="宋体"/>
                <w:kern w:val="0"/>
                <w:sz w:val="18"/>
                <w:szCs w:val="18"/>
              </w:rPr>
            </w:pPr>
            <w:r>
              <w:rPr>
                <w:rFonts w:hint="eastAsia" w:ascii="宋体" w:hAnsi="宋体" w:cs="宋体"/>
                <w:kern w:val="0"/>
                <w:sz w:val="18"/>
                <w:szCs w:val="18"/>
              </w:rPr>
              <w:t>高州校区</w:t>
            </w:r>
          </w:p>
          <w:p w14:paraId="79BB9241">
            <w:pPr>
              <w:widowControl/>
              <w:jc w:val="center"/>
              <w:rPr>
                <w:rFonts w:ascii="宋体" w:hAnsi="宋体" w:cs="宋体"/>
                <w:kern w:val="0"/>
                <w:sz w:val="18"/>
                <w:szCs w:val="18"/>
              </w:rPr>
            </w:pPr>
            <w:r>
              <w:rPr>
                <w:rFonts w:hint="eastAsia" w:ascii="宋体" w:hAnsi="宋体" w:cs="宋体"/>
                <w:kern w:val="0"/>
                <w:sz w:val="18"/>
                <w:szCs w:val="18"/>
              </w:rPr>
              <w:t>师训楼507</w:t>
            </w:r>
          </w:p>
        </w:tc>
        <w:tc>
          <w:tcPr>
            <w:tcW w:w="1979" w:type="dxa"/>
            <w:vAlign w:val="center"/>
          </w:tcPr>
          <w:p w14:paraId="2BE6B576">
            <w:pPr>
              <w:widowControl/>
              <w:jc w:val="center"/>
              <w:rPr>
                <w:rFonts w:ascii="宋体" w:hAnsi="宋体" w:cs="宋体"/>
                <w:kern w:val="0"/>
                <w:sz w:val="18"/>
                <w:szCs w:val="18"/>
              </w:rPr>
            </w:pPr>
            <w:r>
              <w:rPr>
                <w:rFonts w:hint="eastAsia" w:ascii="宋体" w:hAnsi="宋体" w:cs="宋体"/>
                <w:kern w:val="0"/>
                <w:sz w:val="18"/>
                <w:szCs w:val="18"/>
              </w:rPr>
              <w:t>数学建模</w:t>
            </w:r>
          </w:p>
        </w:tc>
        <w:tc>
          <w:tcPr>
            <w:tcW w:w="1737" w:type="dxa"/>
            <w:vAlign w:val="center"/>
          </w:tcPr>
          <w:p w14:paraId="4CCC2E6F">
            <w:pPr>
              <w:adjustRightInd w:val="0"/>
              <w:snapToGrid w:val="0"/>
              <w:spacing w:line="300" w:lineRule="auto"/>
              <w:jc w:val="center"/>
              <w:rPr>
                <w:rFonts w:ascii="宋体" w:hAnsi="宋体" w:cs="宋体"/>
                <w:kern w:val="0"/>
                <w:sz w:val="18"/>
                <w:szCs w:val="18"/>
              </w:rPr>
            </w:pPr>
            <w:r>
              <w:rPr>
                <w:szCs w:val="21"/>
              </w:rPr>
              <w:t>计算机、</w:t>
            </w:r>
            <w:r>
              <w:rPr>
                <w:kern w:val="0"/>
                <w:szCs w:val="21"/>
              </w:rPr>
              <w:t>编程网络智能中央控制器、投影机、</w:t>
            </w:r>
            <w:r>
              <w:rPr>
                <w:szCs w:val="21"/>
              </w:rPr>
              <w:t>数字处理器、实物投影仪、摄像头</w:t>
            </w:r>
          </w:p>
        </w:tc>
        <w:tc>
          <w:tcPr>
            <w:tcW w:w="2073" w:type="dxa"/>
            <w:vAlign w:val="center"/>
          </w:tcPr>
          <w:p w14:paraId="501E2580">
            <w:pPr>
              <w:widowControl/>
              <w:jc w:val="center"/>
              <w:rPr>
                <w:rFonts w:ascii="宋体" w:hAnsi="宋体" w:cs="宋体"/>
                <w:kern w:val="0"/>
                <w:sz w:val="18"/>
                <w:szCs w:val="18"/>
              </w:rPr>
            </w:pPr>
            <w:r>
              <w:rPr>
                <w:rFonts w:hint="eastAsia" w:ascii="宋体" w:hAnsi="宋体" w:cs="宋体"/>
                <w:color w:val="000000" w:themeColor="text1"/>
                <w:kern w:val="0"/>
                <w:sz w:val="18"/>
                <w:szCs w:val="18"/>
                <w14:textFill>
                  <w14:solidFill>
                    <w14:schemeClr w14:val="tx1"/>
                  </w14:solidFill>
                </w14:textFill>
              </w:rPr>
              <w:t>数学建模</w:t>
            </w:r>
          </w:p>
        </w:tc>
      </w:tr>
      <w:tr w14:paraId="78400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763" w:type="dxa"/>
            <w:vAlign w:val="center"/>
          </w:tcPr>
          <w:p w14:paraId="7B6D0A53">
            <w:pPr>
              <w:widowControl/>
              <w:jc w:val="center"/>
              <w:rPr>
                <w:rFonts w:ascii="宋体" w:hAnsi="宋体" w:cs="宋体"/>
                <w:kern w:val="0"/>
                <w:szCs w:val="21"/>
              </w:rPr>
            </w:pPr>
            <w:r>
              <w:rPr>
                <w:rFonts w:hint="eastAsia" w:ascii="宋体" w:hAnsi="宋体" w:cs="宋体"/>
                <w:kern w:val="0"/>
                <w:szCs w:val="21"/>
              </w:rPr>
              <w:t>3</w:t>
            </w:r>
          </w:p>
        </w:tc>
        <w:tc>
          <w:tcPr>
            <w:tcW w:w="1763" w:type="dxa"/>
            <w:vAlign w:val="center"/>
          </w:tcPr>
          <w:p w14:paraId="21321428">
            <w:pPr>
              <w:adjustRightInd w:val="0"/>
              <w:snapToGrid w:val="0"/>
              <w:spacing w:line="300" w:lineRule="auto"/>
              <w:jc w:val="center"/>
              <w:rPr>
                <w:rFonts w:ascii="宋体" w:hAnsi="宋体" w:cs="宋体"/>
                <w:kern w:val="0"/>
                <w:sz w:val="18"/>
                <w:szCs w:val="18"/>
              </w:rPr>
            </w:pPr>
            <w:r>
              <w:rPr>
                <w:color w:val="000000"/>
                <w:szCs w:val="21"/>
              </w:rPr>
              <w:t>板书设计与简笔画训练室</w:t>
            </w:r>
          </w:p>
        </w:tc>
        <w:tc>
          <w:tcPr>
            <w:tcW w:w="997" w:type="dxa"/>
            <w:vAlign w:val="center"/>
          </w:tcPr>
          <w:p w14:paraId="193BFBB4">
            <w:pPr>
              <w:widowControl/>
              <w:jc w:val="center"/>
              <w:rPr>
                <w:rFonts w:ascii="宋体" w:hAnsi="宋体" w:cs="宋体"/>
                <w:kern w:val="0"/>
                <w:sz w:val="18"/>
                <w:szCs w:val="18"/>
              </w:rPr>
            </w:pPr>
            <w:r>
              <w:rPr>
                <w:rFonts w:hint="eastAsia" w:ascii="宋体" w:hAnsi="宋体" w:cs="宋体"/>
                <w:kern w:val="0"/>
                <w:sz w:val="18"/>
                <w:szCs w:val="18"/>
              </w:rPr>
              <w:t>高州校区</w:t>
            </w:r>
          </w:p>
          <w:p w14:paraId="2D33F292">
            <w:pPr>
              <w:widowControl/>
              <w:jc w:val="center"/>
              <w:rPr>
                <w:rFonts w:ascii="宋体" w:hAnsi="宋体" w:cs="宋体"/>
                <w:kern w:val="0"/>
                <w:sz w:val="18"/>
                <w:szCs w:val="18"/>
              </w:rPr>
            </w:pPr>
            <w:r>
              <w:rPr>
                <w:rFonts w:hint="eastAsia" w:ascii="宋体" w:hAnsi="宋体" w:cs="宋体"/>
                <w:kern w:val="0"/>
                <w:sz w:val="18"/>
                <w:szCs w:val="18"/>
              </w:rPr>
              <w:t>师训楼103</w:t>
            </w:r>
          </w:p>
        </w:tc>
        <w:tc>
          <w:tcPr>
            <w:tcW w:w="1979" w:type="dxa"/>
            <w:vAlign w:val="center"/>
          </w:tcPr>
          <w:p w14:paraId="3CED9E23">
            <w:pPr>
              <w:widowControl/>
              <w:jc w:val="center"/>
              <w:rPr>
                <w:rFonts w:ascii="宋体" w:hAnsi="宋体" w:cs="宋体"/>
                <w:kern w:val="0"/>
                <w:sz w:val="18"/>
                <w:szCs w:val="18"/>
              </w:rPr>
            </w:pPr>
            <w:r>
              <w:rPr>
                <w:rFonts w:hint="eastAsia" w:ascii="宋体" w:hAnsi="宋体" w:cs="宋体"/>
                <w:kern w:val="0"/>
                <w:sz w:val="18"/>
                <w:szCs w:val="18"/>
              </w:rPr>
              <w:t>书写技能</w:t>
            </w:r>
          </w:p>
        </w:tc>
        <w:tc>
          <w:tcPr>
            <w:tcW w:w="1737" w:type="dxa"/>
            <w:vAlign w:val="center"/>
          </w:tcPr>
          <w:p w14:paraId="02D8690E">
            <w:pPr>
              <w:adjustRightInd w:val="0"/>
              <w:snapToGrid w:val="0"/>
              <w:spacing w:line="300" w:lineRule="auto"/>
              <w:jc w:val="center"/>
              <w:rPr>
                <w:rFonts w:ascii="宋体" w:hAnsi="宋体" w:cs="宋体"/>
                <w:kern w:val="0"/>
                <w:sz w:val="18"/>
                <w:szCs w:val="18"/>
              </w:rPr>
            </w:pPr>
            <w:r>
              <w:rPr>
                <w:szCs w:val="21"/>
              </w:rPr>
              <w:t>小黑板、计算机、实物投影仪、</w:t>
            </w:r>
            <w:r>
              <w:rPr>
                <w:kern w:val="0"/>
                <w:szCs w:val="21"/>
              </w:rPr>
              <w:t>音箱等</w:t>
            </w:r>
          </w:p>
        </w:tc>
        <w:tc>
          <w:tcPr>
            <w:tcW w:w="2073" w:type="dxa"/>
            <w:vAlign w:val="center"/>
          </w:tcPr>
          <w:p w14:paraId="4342E460">
            <w:pPr>
              <w:widowControl/>
              <w:jc w:val="center"/>
              <w:rPr>
                <w:rFonts w:ascii="宋体" w:hAnsi="宋体" w:cs="宋体"/>
                <w:kern w:val="0"/>
                <w:sz w:val="18"/>
                <w:szCs w:val="18"/>
              </w:rPr>
            </w:pPr>
            <w:r>
              <w:rPr>
                <w:rFonts w:hint="eastAsia" w:ascii="宋体" w:hAnsi="宋体" w:cs="宋体"/>
                <w:color w:val="000000" w:themeColor="text1"/>
                <w:kern w:val="0"/>
                <w:sz w:val="18"/>
                <w:szCs w:val="18"/>
                <w14:textFill>
                  <w14:solidFill>
                    <w14:schemeClr w14:val="tx1"/>
                  </w14:solidFill>
                </w14:textFill>
              </w:rPr>
              <w:t>书法训练与展示</w:t>
            </w:r>
          </w:p>
        </w:tc>
      </w:tr>
      <w:tr w14:paraId="7C0AA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763" w:type="dxa"/>
            <w:vAlign w:val="center"/>
          </w:tcPr>
          <w:p w14:paraId="4BC2D12F">
            <w:pPr>
              <w:widowControl/>
              <w:jc w:val="center"/>
              <w:rPr>
                <w:rFonts w:ascii="宋体" w:hAnsi="宋体" w:cs="宋体"/>
                <w:kern w:val="0"/>
                <w:szCs w:val="21"/>
              </w:rPr>
            </w:pPr>
            <w:r>
              <w:rPr>
                <w:rFonts w:hint="eastAsia" w:ascii="宋体" w:hAnsi="宋体" w:cs="宋体"/>
                <w:kern w:val="0"/>
                <w:szCs w:val="21"/>
              </w:rPr>
              <w:t>4</w:t>
            </w:r>
          </w:p>
        </w:tc>
        <w:tc>
          <w:tcPr>
            <w:tcW w:w="1763" w:type="dxa"/>
            <w:vAlign w:val="center"/>
          </w:tcPr>
          <w:p w14:paraId="0BDFC807">
            <w:pPr>
              <w:jc w:val="center"/>
              <w:rPr>
                <w:color w:val="000000"/>
                <w:sz w:val="18"/>
                <w:szCs w:val="18"/>
              </w:rPr>
            </w:pPr>
            <w:r>
              <w:rPr>
                <w:rFonts w:hint="eastAsia"/>
                <w:color w:val="000000"/>
                <w:sz w:val="18"/>
                <w:szCs w:val="18"/>
              </w:rPr>
              <w:t>语音室</w:t>
            </w:r>
          </w:p>
        </w:tc>
        <w:tc>
          <w:tcPr>
            <w:tcW w:w="997" w:type="dxa"/>
            <w:vAlign w:val="center"/>
          </w:tcPr>
          <w:p w14:paraId="230960C1">
            <w:pPr>
              <w:jc w:val="center"/>
              <w:rPr>
                <w:color w:val="000000"/>
                <w:sz w:val="18"/>
                <w:szCs w:val="18"/>
              </w:rPr>
            </w:pPr>
            <w:r>
              <w:rPr>
                <w:color w:val="000000"/>
                <w:sz w:val="18"/>
                <w:szCs w:val="18"/>
              </w:rPr>
              <w:t>高州校区师训楼403</w:t>
            </w:r>
          </w:p>
        </w:tc>
        <w:tc>
          <w:tcPr>
            <w:tcW w:w="1979" w:type="dxa"/>
            <w:vAlign w:val="center"/>
          </w:tcPr>
          <w:p w14:paraId="39D18609">
            <w:pPr>
              <w:widowControl/>
              <w:jc w:val="center"/>
              <w:rPr>
                <w:rFonts w:ascii="宋体" w:hAnsi="宋体" w:cs="宋体"/>
                <w:kern w:val="0"/>
                <w:sz w:val="18"/>
                <w:szCs w:val="18"/>
              </w:rPr>
            </w:pPr>
            <w:r>
              <w:rPr>
                <w:rFonts w:hint="eastAsia" w:ascii="宋体" w:hAnsi="宋体" w:cs="宋体"/>
                <w:kern w:val="0"/>
                <w:sz w:val="18"/>
                <w:szCs w:val="18"/>
              </w:rPr>
              <w:t>教师口语</w:t>
            </w:r>
          </w:p>
        </w:tc>
        <w:tc>
          <w:tcPr>
            <w:tcW w:w="1737" w:type="dxa"/>
            <w:vAlign w:val="center"/>
          </w:tcPr>
          <w:p w14:paraId="360FCA68">
            <w:pPr>
              <w:widowControl/>
              <w:jc w:val="center"/>
              <w:rPr>
                <w:rFonts w:ascii="宋体" w:hAnsi="宋体" w:cs="宋体"/>
                <w:kern w:val="0"/>
                <w:sz w:val="18"/>
                <w:szCs w:val="18"/>
              </w:rPr>
            </w:pPr>
            <w:r>
              <w:rPr>
                <w:rFonts w:hint="eastAsia"/>
                <w:kern w:val="0"/>
                <w:szCs w:val="21"/>
              </w:rPr>
              <w:t>电脑、</w:t>
            </w:r>
            <w:r>
              <w:rPr>
                <w:kern w:val="0"/>
                <w:szCs w:val="21"/>
              </w:rPr>
              <w:t>投影机、</w:t>
            </w:r>
            <w:r>
              <w:rPr>
                <w:szCs w:val="21"/>
              </w:rPr>
              <w:t>数字处理器、实物投影仪、摄像头等</w:t>
            </w:r>
          </w:p>
        </w:tc>
        <w:tc>
          <w:tcPr>
            <w:tcW w:w="2073" w:type="dxa"/>
            <w:vAlign w:val="center"/>
          </w:tcPr>
          <w:p w14:paraId="16D4C808">
            <w:pPr>
              <w:widowControl/>
              <w:jc w:val="center"/>
              <w:rPr>
                <w:rFonts w:ascii="宋体" w:hAnsi="宋体" w:cs="宋体"/>
                <w:kern w:val="0"/>
                <w:sz w:val="18"/>
                <w:szCs w:val="18"/>
              </w:rPr>
            </w:pPr>
            <w:r>
              <w:rPr>
                <w:rFonts w:hint="eastAsia" w:ascii="宋体" w:hAnsi="宋体" w:cs="宋体"/>
                <w:kern w:val="0"/>
                <w:sz w:val="18"/>
                <w:szCs w:val="18"/>
              </w:rPr>
              <w:t>普通话练习</w:t>
            </w:r>
          </w:p>
        </w:tc>
      </w:tr>
      <w:tr w14:paraId="610EE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763" w:type="dxa"/>
            <w:vAlign w:val="center"/>
          </w:tcPr>
          <w:p w14:paraId="3F1B93B6">
            <w:pPr>
              <w:widowControl/>
              <w:jc w:val="center"/>
              <w:rPr>
                <w:rFonts w:ascii="宋体" w:hAnsi="宋体" w:cs="宋体"/>
                <w:kern w:val="0"/>
                <w:szCs w:val="21"/>
              </w:rPr>
            </w:pPr>
            <w:r>
              <w:rPr>
                <w:rFonts w:hint="eastAsia" w:ascii="宋体" w:hAnsi="宋体" w:cs="宋体"/>
                <w:kern w:val="0"/>
                <w:szCs w:val="21"/>
              </w:rPr>
              <w:t>5</w:t>
            </w:r>
          </w:p>
        </w:tc>
        <w:tc>
          <w:tcPr>
            <w:tcW w:w="1763" w:type="dxa"/>
            <w:vAlign w:val="center"/>
          </w:tcPr>
          <w:p w14:paraId="1FFE71D4">
            <w:pPr>
              <w:jc w:val="center"/>
              <w:rPr>
                <w:color w:val="000000"/>
                <w:sz w:val="18"/>
                <w:szCs w:val="18"/>
              </w:rPr>
            </w:pPr>
            <w:r>
              <w:rPr>
                <w:color w:val="000000"/>
                <w:sz w:val="18"/>
                <w:szCs w:val="18"/>
              </w:rPr>
              <w:t>书法训练室</w:t>
            </w:r>
          </w:p>
        </w:tc>
        <w:tc>
          <w:tcPr>
            <w:tcW w:w="997" w:type="dxa"/>
            <w:vAlign w:val="center"/>
          </w:tcPr>
          <w:p w14:paraId="7F619B24">
            <w:pPr>
              <w:jc w:val="center"/>
              <w:rPr>
                <w:color w:val="000000"/>
                <w:sz w:val="18"/>
                <w:szCs w:val="18"/>
              </w:rPr>
            </w:pPr>
            <w:r>
              <w:rPr>
                <w:color w:val="000000"/>
                <w:sz w:val="18"/>
                <w:szCs w:val="18"/>
              </w:rPr>
              <w:t>高州校区</w:t>
            </w:r>
          </w:p>
          <w:p w14:paraId="5E89BF12">
            <w:pPr>
              <w:jc w:val="center"/>
              <w:rPr>
                <w:color w:val="000000"/>
                <w:sz w:val="18"/>
                <w:szCs w:val="18"/>
              </w:rPr>
            </w:pPr>
            <w:r>
              <w:rPr>
                <w:color w:val="000000"/>
                <w:sz w:val="18"/>
                <w:szCs w:val="18"/>
              </w:rPr>
              <w:t>师训楼108</w:t>
            </w:r>
          </w:p>
        </w:tc>
        <w:tc>
          <w:tcPr>
            <w:tcW w:w="1979" w:type="dxa"/>
            <w:vAlign w:val="center"/>
          </w:tcPr>
          <w:p w14:paraId="6573ED47">
            <w:pPr>
              <w:widowControl/>
              <w:jc w:val="center"/>
              <w:rPr>
                <w:rFonts w:ascii="宋体" w:hAnsi="宋体" w:cs="宋体"/>
                <w:kern w:val="0"/>
                <w:sz w:val="18"/>
                <w:szCs w:val="18"/>
              </w:rPr>
            </w:pPr>
            <w:r>
              <w:rPr>
                <w:rFonts w:hint="eastAsia" w:ascii="宋体" w:hAnsi="宋体" w:cs="宋体"/>
                <w:kern w:val="0"/>
                <w:sz w:val="18"/>
                <w:szCs w:val="18"/>
              </w:rPr>
              <w:t>书写技能</w:t>
            </w:r>
          </w:p>
        </w:tc>
        <w:tc>
          <w:tcPr>
            <w:tcW w:w="1737" w:type="dxa"/>
            <w:vAlign w:val="center"/>
          </w:tcPr>
          <w:p w14:paraId="2B62B188">
            <w:pPr>
              <w:widowControl/>
              <w:jc w:val="center"/>
              <w:rPr>
                <w:rFonts w:ascii="宋体" w:hAnsi="宋体" w:cs="宋体"/>
                <w:kern w:val="0"/>
                <w:sz w:val="18"/>
                <w:szCs w:val="18"/>
              </w:rPr>
            </w:pPr>
            <w:r>
              <w:rPr>
                <w:szCs w:val="21"/>
              </w:rPr>
              <w:t>小黑板、计算机、实物投影仪、</w:t>
            </w:r>
            <w:r>
              <w:rPr>
                <w:kern w:val="0"/>
                <w:szCs w:val="21"/>
              </w:rPr>
              <w:t>音箱等</w:t>
            </w:r>
          </w:p>
        </w:tc>
        <w:tc>
          <w:tcPr>
            <w:tcW w:w="2073" w:type="dxa"/>
            <w:vAlign w:val="center"/>
          </w:tcPr>
          <w:p w14:paraId="04418819">
            <w:pPr>
              <w:widowControl/>
              <w:jc w:val="center"/>
              <w:rPr>
                <w:rFonts w:ascii="宋体" w:hAnsi="宋体" w:cs="宋体"/>
                <w:kern w:val="0"/>
                <w:sz w:val="18"/>
                <w:szCs w:val="18"/>
              </w:rPr>
            </w:pPr>
            <w:r>
              <w:rPr>
                <w:rFonts w:hint="eastAsia" w:ascii="宋体" w:hAnsi="宋体" w:cs="宋体"/>
                <w:color w:val="000000" w:themeColor="text1"/>
                <w:kern w:val="0"/>
                <w:sz w:val="18"/>
                <w:szCs w:val="18"/>
                <w14:textFill>
                  <w14:solidFill>
                    <w14:schemeClr w14:val="tx1"/>
                  </w14:solidFill>
                </w14:textFill>
              </w:rPr>
              <w:t>书法训练与展示</w:t>
            </w:r>
          </w:p>
        </w:tc>
      </w:tr>
      <w:tr w14:paraId="3466B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763" w:type="dxa"/>
            <w:vAlign w:val="center"/>
          </w:tcPr>
          <w:p w14:paraId="1453358F">
            <w:pPr>
              <w:widowControl/>
              <w:jc w:val="center"/>
              <w:rPr>
                <w:rFonts w:ascii="宋体" w:hAnsi="宋体" w:cs="宋体"/>
                <w:kern w:val="0"/>
                <w:szCs w:val="21"/>
              </w:rPr>
            </w:pPr>
            <w:r>
              <w:rPr>
                <w:rFonts w:hint="eastAsia" w:ascii="宋体" w:hAnsi="宋体" w:cs="宋体"/>
                <w:kern w:val="0"/>
                <w:szCs w:val="21"/>
              </w:rPr>
              <w:t>6</w:t>
            </w:r>
          </w:p>
        </w:tc>
        <w:tc>
          <w:tcPr>
            <w:tcW w:w="1763" w:type="dxa"/>
            <w:vAlign w:val="center"/>
          </w:tcPr>
          <w:p w14:paraId="573A7C6D">
            <w:pPr>
              <w:jc w:val="center"/>
              <w:rPr>
                <w:color w:val="000000"/>
                <w:sz w:val="18"/>
                <w:szCs w:val="18"/>
              </w:rPr>
            </w:pPr>
            <w:r>
              <w:rPr>
                <w:color w:val="000000"/>
                <w:sz w:val="18"/>
                <w:szCs w:val="18"/>
              </w:rPr>
              <w:t>微格实训室</w:t>
            </w:r>
          </w:p>
        </w:tc>
        <w:tc>
          <w:tcPr>
            <w:tcW w:w="997" w:type="dxa"/>
            <w:vAlign w:val="center"/>
          </w:tcPr>
          <w:p w14:paraId="79C43464">
            <w:pPr>
              <w:jc w:val="center"/>
              <w:rPr>
                <w:color w:val="000000"/>
                <w:sz w:val="18"/>
                <w:szCs w:val="18"/>
              </w:rPr>
            </w:pPr>
            <w:r>
              <w:rPr>
                <w:color w:val="000000"/>
                <w:sz w:val="18"/>
                <w:szCs w:val="18"/>
              </w:rPr>
              <w:t>高州校区师训楼1楼</w:t>
            </w:r>
            <w:r>
              <w:rPr>
                <w:rFonts w:hint="eastAsia"/>
                <w:color w:val="000000"/>
                <w:sz w:val="18"/>
                <w:szCs w:val="18"/>
              </w:rPr>
              <w:t>111、114</w:t>
            </w:r>
          </w:p>
        </w:tc>
        <w:tc>
          <w:tcPr>
            <w:tcW w:w="1979" w:type="dxa"/>
            <w:vAlign w:val="center"/>
          </w:tcPr>
          <w:p w14:paraId="771AD583">
            <w:pPr>
              <w:widowControl/>
              <w:jc w:val="center"/>
              <w:rPr>
                <w:rFonts w:ascii="宋体" w:hAnsi="宋体" w:cs="宋体"/>
                <w:kern w:val="0"/>
                <w:sz w:val="18"/>
                <w:szCs w:val="18"/>
              </w:rPr>
            </w:pPr>
            <w:r>
              <w:rPr>
                <w:rFonts w:hint="eastAsia" w:ascii="宋体" w:hAnsi="宋体" w:cs="宋体"/>
                <w:kern w:val="0"/>
                <w:sz w:val="18"/>
                <w:szCs w:val="18"/>
              </w:rPr>
              <w:t>教学法</w:t>
            </w:r>
          </w:p>
        </w:tc>
        <w:tc>
          <w:tcPr>
            <w:tcW w:w="1737" w:type="dxa"/>
            <w:vAlign w:val="center"/>
          </w:tcPr>
          <w:p w14:paraId="5B7E0616">
            <w:pPr>
              <w:widowControl/>
              <w:jc w:val="center"/>
              <w:rPr>
                <w:rFonts w:ascii="宋体" w:hAnsi="宋体" w:cs="宋体"/>
                <w:kern w:val="0"/>
                <w:sz w:val="18"/>
                <w:szCs w:val="18"/>
              </w:rPr>
            </w:pPr>
            <w:r>
              <w:rPr>
                <w:szCs w:val="21"/>
              </w:rPr>
              <w:t>黑板、</w:t>
            </w:r>
            <w:r>
              <w:rPr>
                <w:rFonts w:hint="eastAsia"/>
                <w:szCs w:val="21"/>
              </w:rPr>
              <w:t>白板、一体机、</w:t>
            </w:r>
            <w:r>
              <w:rPr>
                <w:szCs w:val="21"/>
              </w:rPr>
              <w:t>实物投影仪、摄像</w:t>
            </w:r>
            <w:r>
              <w:rPr>
                <w:rFonts w:hint="eastAsia"/>
                <w:szCs w:val="21"/>
              </w:rPr>
              <w:t>机、</w:t>
            </w:r>
            <w:r>
              <w:rPr>
                <w:kern w:val="0"/>
                <w:szCs w:val="21"/>
              </w:rPr>
              <w:t>音箱等</w:t>
            </w:r>
          </w:p>
        </w:tc>
        <w:tc>
          <w:tcPr>
            <w:tcW w:w="2073" w:type="dxa"/>
            <w:vAlign w:val="center"/>
          </w:tcPr>
          <w:p w14:paraId="0CBC71CE">
            <w:pPr>
              <w:widowControl/>
              <w:jc w:val="center"/>
              <w:rPr>
                <w:rFonts w:ascii="宋体" w:hAnsi="宋体" w:cs="宋体"/>
                <w:kern w:val="0"/>
                <w:sz w:val="18"/>
                <w:szCs w:val="18"/>
              </w:rPr>
            </w:pPr>
            <w:r>
              <w:rPr>
                <w:rFonts w:hint="eastAsia" w:ascii="宋体" w:hAnsi="宋体" w:cs="宋体"/>
                <w:color w:val="000000" w:themeColor="text1"/>
                <w:kern w:val="0"/>
                <w:sz w:val="18"/>
                <w:szCs w:val="18"/>
                <w14:textFill>
                  <w14:solidFill>
                    <w14:schemeClr w14:val="tx1"/>
                  </w14:solidFill>
                </w14:textFill>
              </w:rPr>
              <w:t>教学知识与能力实践</w:t>
            </w:r>
          </w:p>
        </w:tc>
      </w:tr>
    </w:tbl>
    <w:p w14:paraId="7642D5BE">
      <w:pPr>
        <w:spacing w:line="420" w:lineRule="exact"/>
        <w:rPr>
          <w:rFonts w:hint="eastAsia" w:ascii="宋体" w:hAnsi="宋体"/>
          <w:position w:val="6"/>
        </w:rPr>
      </w:pPr>
    </w:p>
    <w:p w14:paraId="7D0EBE59">
      <w:pPr>
        <w:spacing w:line="420" w:lineRule="exact"/>
        <w:ind w:left="420"/>
        <w:jc w:val="center"/>
        <w:rPr>
          <w:rFonts w:hint="eastAsia" w:ascii="宋体" w:hAnsi="宋体"/>
          <w:position w:val="6"/>
        </w:rPr>
      </w:pPr>
    </w:p>
    <w:p w14:paraId="732597DD">
      <w:pPr>
        <w:spacing w:line="420" w:lineRule="exact"/>
        <w:ind w:left="420"/>
        <w:jc w:val="center"/>
        <w:rPr>
          <w:rFonts w:ascii="宋体" w:hAnsi="宋体"/>
          <w:position w:val="6"/>
        </w:rPr>
      </w:pPr>
      <w:r>
        <w:rPr>
          <w:rFonts w:hint="eastAsia" w:ascii="宋体" w:hAnsi="宋体"/>
          <w:position w:val="6"/>
        </w:rPr>
        <w:t>校外实训基地一览表</w:t>
      </w:r>
    </w:p>
    <w:tbl>
      <w:tblPr>
        <w:tblStyle w:val="10"/>
        <w:tblW w:w="0" w:type="auto"/>
        <w:jc w:val="center"/>
        <w:tblLayout w:type="fixed"/>
        <w:tblCellMar>
          <w:top w:w="0" w:type="dxa"/>
          <w:left w:w="108" w:type="dxa"/>
          <w:bottom w:w="0" w:type="dxa"/>
          <w:right w:w="108" w:type="dxa"/>
        </w:tblCellMar>
      </w:tblPr>
      <w:tblGrid>
        <w:gridCol w:w="745"/>
        <w:gridCol w:w="2665"/>
        <w:gridCol w:w="5792"/>
      </w:tblGrid>
      <w:tr w14:paraId="41866403">
        <w:tblPrEx>
          <w:tblCellMar>
            <w:top w:w="0" w:type="dxa"/>
            <w:left w:w="108" w:type="dxa"/>
            <w:bottom w:w="0" w:type="dxa"/>
            <w:right w:w="108" w:type="dxa"/>
          </w:tblCellMar>
        </w:tblPrEx>
        <w:trPr>
          <w:trHeight w:val="385"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043FF632">
            <w:pPr>
              <w:spacing w:line="360" w:lineRule="auto"/>
              <w:rPr>
                <w:rFonts w:ascii="宋体" w:hAnsi="宋体"/>
                <w:b/>
                <w:szCs w:val="21"/>
              </w:rPr>
            </w:pPr>
            <w:r>
              <w:rPr>
                <w:rFonts w:hint="eastAsia" w:ascii="宋体" w:hAnsi="宋体"/>
                <w:b/>
                <w:szCs w:val="21"/>
              </w:rPr>
              <w:t>序号</w:t>
            </w:r>
          </w:p>
        </w:tc>
        <w:tc>
          <w:tcPr>
            <w:tcW w:w="2665" w:type="dxa"/>
            <w:tcBorders>
              <w:top w:val="single" w:color="auto" w:sz="2" w:space="0"/>
              <w:left w:val="single" w:color="auto" w:sz="2" w:space="0"/>
              <w:bottom w:val="single" w:color="auto" w:sz="2" w:space="0"/>
              <w:right w:val="single" w:color="auto" w:sz="2" w:space="0"/>
            </w:tcBorders>
            <w:vAlign w:val="center"/>
          </w:tcPr>
          <w:p w14:paraId="24D487D9">
            <w:pPr>
              <w:spacing w:line="360" w:lineRule="auto"/>
              <w:rPr>
                <w:rFonts w:ascii="宋体" w:hAnsi="宋体"/>
                <w:b/>
                <w:szCs w:val="21"/>
              </w:rPr>
            </w:pPr>
            <w:r>
              <w:rPr>
                <w:rFonts w:hint="eastAsia" w:ascii="宋体" w:hAnsi="宋体"/>
                <w:b/>
                <w:szCs w:val="21"/>
              </w:rPr>
              <w:t>名称/合作企业</w:t>
            </w:r>
          </w:p>
        </w:tc>
        <w:tc>
          <w:tcPr>
            <w:tcW w:w="5792" w:type="dxa"/>
            <w:tcBorders>
              <w:top w:val="single" w:color="auto" w:sz="2" w:space="0"/>
              <w:left w:val="single" w:color="auto" w:sz="2" w:space="0"/>
              <w:bottom w:val="single" w:color="auto" w:sz="2" w:space="0"/>
              <w:right w:val="single" w:color="auto" w:sz="12" w:space="0"/>
            </w:tcBorders>
            <w:vAlign w:val="center"/>
          </w:tcPr>
          <w:p w14:paraId="086C65B4">
            <w:pPr>
              <w:spacing w:line="360" w:lineRule="auto"/>
              <w:rPr>
                <w:rFonts w:ascii="宋体" w:hAnsi="宋体"/>
                <w:b/>
                <w:szCs w:val="21"/>
              </w:rPr>
            </w:pPr>
            <w:r>
              <w:rPr>
                <w:rFonts w:hint="eastAsia" w:ascii="宋体" w:hAnsi="宋体"/>
                <w:b/>
                <w:szCs w:val="21"/>
              </w:rPr>
              <w:t>主要实训内容</w:t>
            </w:r>
          </w:p>
        </w:tc>
      </w:tr>
      <w:tr w14:paraId="5488506D">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5BB794B7">
            <w:pPr>
              <w:rPr>
                <w:rFonts w:ascii="宋体" w:hAnsi="宋体"/>
                <w:b/>
                <w:sz w:val="18"/>
                <w:szCs w:val="18"/>
              </w:rPr>
            </w:pPr>
            <w:r>
              <w:rPr>
                <w:rFonts w:hint="eastAsia" w:ascii="宋体" w:hAnsi="宋体"/>
                <w:b/>
                <w:sz w:val="18"/>
                <w:szCs w:val="18"/>
              </w:rPr>
              <w:t>1</w:t>
            </w:r>
          </w:p>
        </w:tc>
        <w:tc>
          <w:tcPr>
            <w:tcW w:w="2665" w:type="dxa"/>
            <w:tcBorders>
              <w:top w:val="single" w:color="auto" w:sz="2" w:space="0"/>
              <w:left w:val="single" w:color="auto" w:sz="2" w:space="0"/>
              <w:bottom w:val="single" w:color="auto" w:sz="2" w:space="0"/>
              <w:right w:val="single" w:color="auto" w:sz="2" w:space="0"/>
            </w:tcBorders>
            <w:vAlign w:val="center"/>
          </w:tcPr>
          <w:p w14:paraId="2CD11137">
            <w:pPr>
              <w:rPr>
                <w:szCs w:val="21"/>
              </w:rPr>
            </w:pPr>
            <w:r>
              <w:rPr>
                <w:szCs w:val="21"/>
              </w:rPr>
              <w:t>高州市第一小学</w:t>
            </w:r>
          </w:p>
        </w:tc>
        <w:tc>
          <w:tcPr>
            <w:tcW w:w="5792" w:type="dxa"/>
            <w:vMerge w:val="restart"/>
            <w:tcBorders>
              <w:top w:val="single" w:color="auto" w:sz="2" w:space="0"/>
              <w:left w:val="single" w:color="auto" w:sz="2" w:space="0"/>
              <w:right w:val="single" w:color="auto" w:sz="12" w:space="0"/>
            </w:tcBorders>
            <w:vAlign w:val="center"/>
          </w:tcPr>
          <w:p w14:paraId="6B8E3190">
            <w:pPr>
              <w:numPr>
                <w:ilvl w:val="0"/>
                <w:numId w:val="3"/>
              </w:numPr>
              <w:spacing w:line="370" w:lineRule="exact"/>
              <w:jc w:val="center"/>
              <w:rPr>
                <w:szCs w:val="21"/>
              </w:rPr>
            </w:pPr>
            <w:r>
              <w:rPr>
                <w:szCs w:val="21"/>
              </w:rPr>
              <w:t>通过实践，熟识小学各门课程内容，了解小学各门课程的教学方法了解小学课堂教学过程；</w:t>
            </w:r>
          </w:p>
          <w:p w14:paraId="49103F33">
            <w:pPr>
              <w:numPr>
                <w:ilvl w:val="0"/>
                <w:numId w:val="3"/>
              </w:numPr>
              <w:spacing w:line="370" w:lineRule="exact"/>
              <w:jc w:val="center"/>
              <w:rPr>
                <w:szCs w:val="21"/>
              </w:rPr>
            </w:pPr>
            <w:r>
              <w:rPr>
                <w:szCs w:val="21"/>
              </w:rPr>
              <w:t>通过实践，体验小学课堂基本教学常规和小学班主任工作常规；</w:t>
            </w:r>
          </w:p>
          <w:p w14:paraId="0F5551EF">
            <w:pPr>
              <w:spacing w:line="370" w:lineRule="exact"/>
              <w:jc w:val="center"/>
              <w:rPr>
                <w:szCs w:val="21"/>
              </w:rPr>
            </w:pPr>
            <w:r>
              <w:rPr>
                <w:szCs w:val="21"/>
              </w:rPr>
              <w:t>（3）通过实践，了解小学生的年龄特点和心理特征；</w:t>
            </w:r>
          </w:p>
          <w:p w14:paraId="5734FF76">
            <w:pPr>
              <w:spacing w:line="370" w:lineRule="exact"/>
              <w:jc w:val="center"/>
              <w:rPr>
                <w:szCs w:val="21"/>
              </w:rPr>
            </w:pPr>
            <w:r>
              <w:rPr>
                <w:szCs w:val="21"/>
              </w:rPr>
              <w:t>（4）通过实践，进一步学会分析教材，学会备课和上课；</w:t>
            </w:r>
          </w:p>
          <w:p w14:paraId="27393034">
            <w:pPr>
              <w:spacing w:line="370" w:lineRule="exact"/>
              <w:jc w:val="center"/>
              <w:rPr>
                <w:szCs w:val="21"/>
              </w:rPr>
            </w:pPr>
            <w:r>
              <w:rPr>
                <w:szCs w:val="21"/>
              </w:rPr>
              <w:t>（5）通过实践，培养学生进一牢固热爱少年儿童、热爱教育工作、立志献身中小学教育事业的专业思想。</w:t>
            </w:r>
          </w:p>
          <w:p w14:paraId="57FB08AA">
            <w:pPr>
              <w:widowControl/>
              <w:jc w:val="left"/>
              <w:rPr>
                <w:rFonts w:ascii="宋体" w:hAnsi="宋体" w:cs="宋体"/>
                <w:kern w:val="0"/>
                <w:sz w:val="18"/>
                <w:szCs w:val="18"/>
              </w:rPr>
            </w:pPr>
          </w:p>
        </w:tc>
      </w:tr>
      <w:tr w14:paraId="3DD16657">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0C824A4E">
            <w:pPr>
              <w:spacing w:line="360" w:lineRule="auto"/>
              <w:rPr>
                <w:rFonts w:ascii="宋体" w:hAnsi="宋体"/>
                <w:b/>
                <w:sz w:val="18"/>
                <w:szCs w:val="18"/>
              </w:rPr>
            </w:pPr>
            <w:r>
              <w:rPr>
                <w:rFonts w:hint="eastAsia" w:ascii="宋体" w:hAnsi="宋体"/>
                <w:b/>
                <w:sz w:val="18"/>
                <w:szCs w:val="18"/>
              </w:rPr>
              <w:t>2</w:t>
            </w:r>
          </w:p>
        </w:tc>
        <w:tc>
          <w:tcPr>
            <w:tcW w:w="2665" w:type="dxa"/>
            <w:tcBorders>
              <w:top w:val="single" w:color="auto" w:sz="2" w:space="0"/>
              <w:left w:val="single" w:color="auto" w:sz="2" w:space="0"/>
              <w:bottom w:val="single" w:color="auto" w:sz="2" w:space="0"/>
              <w:right w:val="single" w:color="auto" w:sz="2" w:space="0"/>
            </w:tcBorders>
            <w:vAlign w:val="center"/>
          </w:tcPr>
          <w:p w14:paraId="7D694A9B">
            <w:pPr>
              <w:rPr>
                <w:szCs w:val="21"/>
              </w:rPr>
            </w:pPr>
            <w:r>
              <w:rPr>
                <w:szCs w:val="21"/>
              </w:rPr>
              <w:t>信宜市第一小学</w:t>
            </w:r>
          </w:p>
        </w:tc>
        <w:tc>
          <w:tcPr>
            <w:tcW w:w="5792" w:type="dxa"/>
            <w:vMerge w:val="continue"/>
            <w:tcBorders>
              <w:left w:val="single" w:color="auto" w:sz="2" w:space="0"/>
              <w:right w:val="single" w:color="auto" w:sz="12" w:space="0"/>
            </w:tcBorders>
            <w:vAlign w:val="center"/>
          </w:tcPr>
          <w:p w14:paraId="4B6005F5">
            <w:pPr>
              <w:widowControl/>
              <w:rPr>
                <w:rFonts w:ascii="宋体" w:hAnsi="宋体" w:cs="宋体"/>
                <w:kern w:val="0"/>
                <w:sz w:val="18"/>
                <w:szCs w:val="18"/>
              </w:rPr>
            </w:pPr>
          </w:p>
        </w:tc>
      </w:tr>
      <w:tr w14:paraId="4B55922E">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254FE562">
            <w:pPr>
              <w:spacing w:line="360" w:lineRule="auto"/>
              <w:rPr>
                <w:rFonts w:ascii="宋体" w:hAnsi="宋体"/>
                <w:b/>
                <w:sz w:val="18"/>
                <w:szCs w:val="18"/>
              </w:rPr>
            </w:pPr>
            <w:r>
              <w:rPr>
                <w:rFonts w:hint="eastAsia" w:ascii="宋体" w:hAnsi="宋体"/>
                <w:b/>
                <w:sz w:val="18"/>
                <w:szCs w:val="18"/>
              </w:rPr>
              <w:t>3</w:t>
            </w:r>
          </w:p>
        </w:tc>
        <w:tc>
          <w:tcPr>
            <w:tcW w:w="2665" w:type="dxa"/>
            <w:tcBorders>
              <w:top w:val="single" w:color="auto" w:sz="2" w:space="0"/>
              <w:left w:val="single" w:color="auto" w:sz="2" w:space="0"/>
              <w:bottom w:val="single" w:color="auto" w:sz="2" w:space="0"/>
              <w:right w:val="single" w:color="auto" w:sz="2" w:space="0"/>
            </w:tcBorders>
            <w:vAlign w:val="center"/>
          </w:tcPr>
          <w:p w14:paraId="051FA8E9">
            <w:pPr>
              <w:rPr>
                <w:szCs w:val="21"/>
              </w:rPr>
            </w:pPr>
            <w:r>
              <w:rPr>
                <w:szCs w:val="21"/>
              </w:rPr>
              <w:t>电白县第一小学</w:t>
            </w:r>
          </w:p>
        </w:tc>
        <w:tc>
          <w:tcPr>
            <w:tcW w:w="5792" w:type="dxa"/>
            <w:vMerge w:val="continue"/>
            <w:tcBorders>
              <w:left w:val="single" w:color="auto" w:sz="2" w:space="0"/>
              <w:right w:val="single" w:color="auto" w:sz="12" w:space="0"/>
            </w:tcBorders>
            <w:vAlign w:val="center"/>
          </w:tcPr>
          <w:p w14:paraId="2A9FB0FD">
            <w:pPr>
              <w:rPr>
                <w:rFonts w:ascii="宋体" w:hAnsi="宋体"/>
                <w:sz w:val="18"/>
                <w:szCs w:val="18"/>
              </w:rPr>
            </w:pPr>
          </w:p>
        </w:tc>
      </w:tr>
      <w:tr w14:paraId="5B256923">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2CD5D85C">
            <w:pPr>
              <w:spacing w:line="360" w:lineRule="auto"/>
              <w:rPr>
                <w:rFonts w:ascii="宋体" w:hAnsi="宋体"/>
                <w:b/>
                <w:sz w:val="18"/>
                <w:szCs w:val="18"/>
              </w:rPr>
            </w:pPr>
            <w:r>
              <w:rPr>
                <w:rFonts w:hint="eastAsia" w:ascii="宋体" w:hAnsi="宋体"/>
                <w:b/>
                <w:sz w:val="18"/>
                <w:szCs w:val="18"/>
              </w:rPr>
              <w:cr/>
            </w:r>
            <w:r>
              <w:rPr>
                <w:rFonts w:hint="eastAsia" w:ascii="宋体" w:hAnsi="宋体"/>
                <w:b/>
                <w:sz w:val="18"/>
                <w:szCs w:val="18"/>
              </w:rPr>
              <w:t>4</w:t>
            </w:r>
          </w:p>
        </w:tc>
        <w:tc>
          <w:tcPr>
            <w:tcW w:w="2665" w:type="dxa"/>
            <w:tcBorders>
              <w:top w:val="single" w:color="auto" w:sz="2" w:space="0"/>
              <w:left w:val="single" w:color="auto" w:sz="2" w:space="0"/>
              <w:bottom w:val="single" w:color="auto" w:sz="2" w:space="0"/>
              <w:right w:val="single" w:color="auto" w:sz="2" w:space="0"/>
            </w:tcBorders>
            <w:vAlign w:val="center"/>
          </w:tcPr>
          <w:p w14:paraId="22DA1F9C">
            <w:pPr>
              <w:spacing w:line="300" w:lineRule="auto"/>
              <w:rPr>
                <w:szCs w:val="21"/>
              </w:rPr>
            </w:pPr>
            <w:r>
              <w:rPr>
                <w:szCs w:val="21"/>
              </w:rPr>
              <w:t>高州市大井中心小学</w:t>
            </w:r>
          </w:p>
        </w:tc>
        <w:tc>
          <w:tcPr>
            <w:tcW w:w="5792" w:type="dxa"/>
            <w:vMerge w:val="continue"/>
            <w:tcBorders>
              <w:left w:val="single" w:color="auto" w:sz="2" w:space="0"/>
              <w:right w:val="single" w:color="auto" w:sz="12" w:space="0"/>
            </w:tcBorders>
            <w:vAlign w:val="center"/>
          </w:tcPr>
          <w:p w14:paraId="24FB6383">
            <w:pPr>
              <w:rPr>
                <w:rFonts w:ascii="宋体" w:hAnsi="宋体"/>
                <w:sz w:val="18"/>
                <w:szCs w:val="18"/>
              </w:rPr>
            </w:pPr>
          </w:p>
        </w:tc>
      </w:tr>
      <w:tr w14:paraId="39C8AABF">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453F47AB">
            <w:pPr>
              <w:spacing w:line="360" w:lineRule="auto"/>
              <w:rPr>
                <w:rFonts w:ascii="宋体" w:hAnsi="宋体"/>
                <w:b/>
                <w:sz w:val="18"/>
                <w:szCs w:val="18"/>
              </w:rPr>
            </w:pPr>
            <w:r>
              <w:rPr>
                <w:rFonts w:hint="eastAsia" w:ascii="宋体" w:hAnsi="宋体"/>
                <w:b/>
                <w:sz w:val="18"/>
                <w:szCs w:val="18"/>
              </w:rPr>
              <w:t>5</w:t>
            </w:r>
          </w:p>
        </w:tc>
        <w:tc>
          <w:tcPr>
            <w:tcW w:w="2665" w:type="dxa"/>
            <w:tcBorders>
              <w:top w:val="single" w:color="auto" w:sz="2" w:space="0"/>
              <w:left w:val="single" w:color="auto" w:sz="2" w:space="0"/>
              <w:bottom w:val="single" w:color="auto" w:sz="2" w:space="0"/>
              <w:right w:val="single" w:color="auto" w:sz="2" w:space="0"/>
            </w:tcBorders>
            <w:vAlign w:val="center"/>
          </w:tcPr>
          <w:p w14:paraId="27AD50CD">
            <w:pPr>
              <w:spacing w:line="300" w:lineRule="auto"/>
              <w:rPr>
                <w:szCs w:val="21"/>
              </w:rPr>
            </w:pPr>
            <w:r>
              <w:rPr>
                <w:szCs w:val="21"/>
              </w:rPr>
              <w:t>高州市谢鸡中心小学</w:t>
            </w:r>
          </w:p>
        </w:tc>
        <w:tc>
          <w:tcPr>
            <w:tcW w:w="5792" w:type="dxa"/>
            <w:vMerge w:val="continue"/>
            <w:tcBorders>
              <w:left w:val="single" w:color="auto" w:sz="2" w:space="0"/>
              <w:right w:val="single" w:color="auto" w:sz="12" w:space="0"/>
            </w:tcBorders>
            <w:vAlign w:val="center"/>
          </w:tcPr>
          <w:p w14:paraId="3F018E9B">
            <w:pPr>
              <w:rPr>
                <w:rFonts w:ascii="宋体" w:hAnsi="宋体"/>
                <w:sz w:val="18"/>
                <w:szCs w:val="18"/>
              </w:rPr>
            </w:pPr>
          </w:p>
        </w:tc>
      </w:tr>
      <w:tr w14:paraId="26633CAD">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12" w:space="0"/>
              <w:right w:val="single" w:color="auto" w:sz="2" w:space="0"/>
            </w:tcBorders>
            <w:vAlign w:val="center"/>
          </w:tcPr>
          <w:p w14:paraId="624B4471">
            <w:pPr>
              <w:spacing w:line="360" w:lineRule="auto"/>
              <w:rPr>
                <w:rFonts w:ascii="宋体" w:hAnsi="宋体"/>
                <w:b/>
                <w:sz w:val="18"/>
                <w:szCs w:val="18"/>
              </w:rPr>
            </w:pPr>
            <w:r>
              <w:rPr>
                <w:rFonts w:hint="eastAsia" w:ascii="宋体" w:hAnsi="宋体"/>
                <w:b/>
                <w:sz w:val="18"/>
                <w:szCs w:val="18"/>
              </w:rPr>
              <w:t>6</w:t>
            </w:r>
          </w:p>
        </w:tc>
        <w:tc>
          <w:tcPr>
            <w:tcW w:w="2665" w:type="dxa"/>
            <w:tcBorders>
              <w:top w:val="single" w:color="auto" w:sz="2" w:space="0"/>
              <w:left w:val="single" w:color="auto" w:sz="2" w:space="0"/>
              <w:bottom w:val="single" w:color="auto" w:sz="12" w:space="0"/>
              <w:right w:val="single" w:color="auto" w:sz="2" w:space="0"/>
            </w:tcBorders>
            <w:vAlign w:val="center"/>
          </w:tcPr>
          <w:p w14:paraId="7C8D81D5">
            <w:pPr>
              <w:spacing w:line="300" w:lineRule="auto"/>
              <w:rPr>
                <w:szCs w:val="21"/>
              </w:rPr>
            </w:pPr>
            <w:r>
              <w:rPr>
                <w:szCs w:val="21"/>
              </w:rPr>
              <w:t>高州市新垌中心小学</w:t>
            </w:r>
          </w:p>
        </w:tc>
        <w:tc>
          <w:tcPr>
            <w:tcW w:w="5792" w:type="dxa"/>
            <w:vMerge w:val="continue"/>
            <w:tcBorders>
              <w:left w:val="single" w:color="auto" w:sz="2" w:space="0"/>
              <w:right w:val="single" w:color="auto" w:sz="12" w:space="0"/>
            </w:tcBorders>
            <w:vAlign w:val="center"/>
          </w:tcPr>
          <w:p w14:paraId="5BBABFF7">
            <w:pPr>
              <w:rPr>
                <w:rFonts w:ascii="宋体" w:hAnsi="宋体"/>
                <w:sz w:val="18"/>
                <w:szCs w:val="18"/>
              </w:rPr>
            </w:pPr>
          </w:p>
        </w:tc>
      </w:tr>
      <w:tr w14:paraId="18EB04B5">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12" w:space="0"/>
              <w:right w:val="single" w:color="auto" w:sz="2" w:space="0"/>
            </w:tcBorders>
            <w:vAlign w:val="center"/>
          </w:tcPr>
          <w:p w14:paraId="481B7970">
            <w:pPr>
              <w:spacing w:line="360" w:lineRule="auto"/>
              <w:rPr>
                <w:rFonts w:ascii="宋体" w:hAnsi="宋体"/>
                <w:b/>
                <w:sz w:val="18"/>
                <w:szCs w:val="18"/>
              </w:rPr>
            </w:pPr>
            <w:r>
              <w:rPr>
                <w:rFonts w:hint="eastAsia" w:ascii="宋体" w:hAnsi="宋体"/>
                <w:b/>
                <w:sz w:val="18"/>
                <w:szCs w:val="18"/>
              </w:rPr>
              <w:t>7</w:t>
            </w:r>
          </w:p>
        </w:tc>
        <w:tc>
          <w:tcPr>
            <w:tcW w:w="2665" w:type="dxa"/>
            <w:tcBorders>
              <w:top w:val="single" w:color="auto" w:sz="2" w:space="0"/>
              <w:left w:val="single" w:color="auto" w:sz="2" w:space="0"/>
              <w:bottom w:val="single" w:color="auto" w:sz="12" w:space="0"/>
              <w:right w:val="single" w:color="auto" w:sz="2" w:space="0"/>
            </w:tcBorders>
            <w:vAlign w:val="center"/>
          </w:tcPr>
          <w:p w14:paraId="610E8731">
            <w:pPr>
              <w:spacing w:line="300" w:lineRule="auto"/>
              <w:rPr>
                <w:szCs w:val="21"/>
              </w:rPr>
            </w:pPr>
            <w:r>
              <w:rPr>
                <w:szCs w:val="21"/>
              </w:rPr>
              <w:t>高州市石鼓中心小学</w:t>
            </w:r>
          </w:p>
        </w:tc>
        <w:tc>
          <w:tcPr>
            <w:tcW w:w="5792" w:type="dxa"/>
            <w:vMerge w:val="continue"/>
            <w:tcBorders>
              <w:left w:val="single" w:color="auto" w:sz="2" w:space="0"/>
              <w:right w:val="single" w:color="auto" w:sz="12" w:space="0"/>
            </w:tcBorders>
            <w:vAlign w:val="center"/>
          </w:tcPr>
          <w:p w14:paraId="056543E9">
            <w:pPr>
              <w:rPr>
                <w:rFonts w:ascii="宋体" w:hAnsi="宋体" w:cs="宋体"/>
                <w:kern w:val="0"/>
                <w:sz w:val="18"/>
                <w:szCs w:val="18"/>
              </w:rPr>
            </w:pPr>
          </w:p>
        </w:tc>
      </w:tr>
      <w:tr w14:paraId="7ED4E2C1">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0B205D0A">
            <w:pPr>
              <w:spacing w:line="360" w:lineRule="auto"/>
              <w:rPr>
                <w:rFonts w:ascii="宋体" w:hAnsi="宋体"/>
                <w:b/>
                <w:sz w:val="18"/>
                <w:szCs w:val="18"/>
              </w:rPr>
            </w:pPr>
            <w:r>
              <w:rPr>
                <w:rFonts w:hint="eastAsia" w:ascii="宋体" w:hAnsi="宋体"/>
                <w:b/>
                <w:sz w:val="18"/>
                <w:szCs w:val="18"/>
              </w:rPr>
              <w:t>8</w:t>
            </w:r>
          </w:p>
        </w:tc>
        <w:tc>
          <w:tcPr>
            <w:tcW w:w="2665" w:type="dxa"/>
            <w:tcBorders>
              <w:top w:val="single" w:color="auto" w:sz="2" w:space="0"/>
              <w:left w:val="single" w:color="auto" w:sz="2" w:space="0"/>
              <w:bottom w:val="single" w:color="auto" w:sz="2" w:space="0"/>
              <w:right w:val="single" w:color="auto" w:sz="2" w:space="0"/>
            </w:tcBorders>
            <w:vAlign w:val="center"/>
          </w:tcPr>
          <w:p w14:paraId="739DEE78">
            <w:pPr>
              <w:spacing w:line="300" w:lineRule="auto"/>
              <w:rPr>
                <w:szCs w:val="21"/>
              </w:rPr>
            </w:pPr>
            <w:r>
              <w:rPr>
                <w:szCs w:val="21"/>
              </w:rPr>
              <w:t>高州市石鼓镇小学</w:t>
            </w:r>
          </w:p>
        </w:tc>
        <w:tc>
          <w:tcPr>
            <w:tcW w:w="5792" w:type="dxa"/>
            <w:vMerge w:val="continue"/>
            <w:tcBorders>
              <w:left w:val="single" w:color="auto" w:sz="2" w:space="0"/>
              <w:right w:val="single" w:color="auto" w:sz="12" w:space="0"/>
            </w:tcBorders>
            <w:vAlign w:val="center"/>
          </w:tcPr>
          <w:p w14:paraId="0CD26762">
            <w:pPr>
              <w:rPr>
                <w:rFonts w:ascii="宋体" w:hAnsi="宋体"/>
                <w:sz w:val="18"/>
                <w:szCs w:val="18"/>
              </w:rPr>
            </w:pPr>
          </w:p>
        </w:tc>
      </w:tr>
      <w:tr w14:paraId="796F9EA6">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480C033E">
            <w:pPr>
              <w:spacing w:line="360" w:lineRule="auto"/>
              <w:rPr>
                <w:rFonts w:ascii="宋体" w:hAnsi="宋体"/>
                <w:b/>
                <w:sz w:val="18"/>
                <w:szCs w:val="18"/>
              </w:rPr>
            </w:pPr>
            <w:r>
              <w:rPr>
                <w:rFonts w:hint="eastAsia" w:ascii="宋体" w:hAnsi="宋体"/>
                <w:b/>
                <w:sz w:val="18"/>
                <w:szCs w:val="18"/>
              </w:rPr>
              <w:t>9</w:t>
            </w:r>
          </w:p>
        </w:tc>
        <w:tc>
          <w:tcPr>
            <w:tcW w:w="2665" w:type="dxa"/>
            <w:tcBorders>
              <w:top w:val="single" w:color="auto" w:sz="2" w:space="0"/>
              <w:left w:val="single" w:color="auto" w:sz="2" w:space="0"/>
              <w:bottom w:val="single" w:color="auto" w:sz="2" w:space="0"/>
              <w:right w:val="single" w:color="auto" w:sz="2" w:space="0"/>
            </w:tcBorders>
            <w:vAlign w:val="center"/>
          </w:tcPr>
          <w:p w14:paraId="0FE5488E">
            <w:pPr>
              <w:spacing w:line="300" w:lineRule="auto"/>
              <w:rPr>
                <w:szCs w:val="21"/>
              </w:rPr>
            </w:pPr>
            <w:r>
              <w:rPr>
                <w:szCs w:val="21"/>
              </w:rPr>
              <w:t>高州市长坡中心小学</w:t>
            </w:r>
          </w:p>
        </w:tc>
        <w:tc>
          <w:tcPr>
            <w:tcW w:w="5792" w:type="dxa"/>
            <w:vMerge w:val="continue"/>
            <w:tcBorders>
              <w:left w:val="single" w:color="auto" w:sz="2" w:space="0"/>
              <w:right w:val="single" w:color="auto" w:sz="12" w:space="0"/>
            </w:tcBorders>
            <w:vAlign w:val="center"/>
          </w:tcPr>
          <w:p w14:paraId="6A1D19B2">
            <w:pPr>
              <w:rPr>
                <w:rFonts w:ascii="宋体" w:hAnsi="宋体"/>
                <w:sz w:val="18"/>
                <w:szCs w:val="18"/>
              </w:rPr>
            </w:pPr>
          </w:p>
        </w:tc>
      </w:tr>
      <w:tr w14:paraId="0B067F84">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4A26301A">
            <w:pPr>
              <w:spacing w:line="360" w:lineRule="auto"/>
              <w:rPr>
                <w:rFonts w:ascii="宋体" w:hAnsi="宋体"/>
                <w:b/>
                <w:sz w:val="18"/>
                <w:szCs w:val="18"/>
              </w:rPr>
            </w:pPr>
            <w:r>
              <w:rPr>
                <w:rFonts w:hint="eastAsia" w:ascii="宋体" w:hAnsi="宋体"/>
                <w:b/>
                <w:sz w:val="18"/>
                <w:szCs w:val="18"/>
              </w:rPr>
              <w:t>10</w:t>
            </w:r>
          </w:p>
        </w:tc>
        <w:tc>
          <w:tcPr>
            <w:tcW w:w="2665" w:type="dxa"/>
            <w:tcBorders>
              <w:top w:val="single" w:color="auto" w:sz="2" w:space="0"/>
              <w:left w:val="single" w:color="auto" w:sz="2" w:space="0"/>
              <w:bottom w:val="single" w:color="auto" w:sz="2" w:space="0"/>
              <w:right w:val="single" w:color="auto" w:sz="2" w:space="0"/>
            </w:tcBorders>
            <w:vAlign w:val="center"/>
          </w:tcPr>
          <w:p w14:paraId="36104191">
            <w:pPr>
              <w:spacing w:line="300" w:lineRule="auto"/>
              <w:rPr>
                <w:szCs w:val="21"/>
              </w:rPr>
            </w:pPr>
            <w:r>
              <w:rPr>
                <w:szCs w:val="21"/>
              </w:rPr>
              <w:t>高州市西岸中心小学</w:t>
            </w:r>
          </w:p>
        </w:tc>
        <w:tc>
          <w:tcPr>
            <w:tcW w:w="5792" w:type="dxa"/>
            <w:vMerge w:val="continue"/>
            <w:tcBorders>
              <w:left w:val="single" w:color="auto" w:sz="2" w:space="0"/>
              <w:right w:val="single" w:color="auto" w:sz="12" w:space="0"/>
            </w:tcBorders>
            <w:vAlign w:val="center"/>
          </w:tcPr>
          <w:p w14:paraId="28B035A3">
            <w:pPr>
              <w:rPr>
                <w:rFonts w:ascii="宋体" w:hAnsi="宋体"/>
                <w:sz w:val="18"/>
                <w:szCs w:val="18"/>
              </w:rPr>
            </w:pPr>
          </w:p>
        </w:tc>
      </w:tr>
      <w:tr w14:paraId="26871C37">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1356A181">
            <w:pPr>
              <w:spacing w:line="360" w:lineRule="auto"/>
              <w:rPr>
                <w:rFonts w:ascii="宋体" w:hAnsi="宋体"/>
                <w:b/>
                <w:sz w:val="18"/>
                <w:szCs w:val="18"/>
              </w:rPr>
            </w:pPr>
            <w:r>
              <w:rPr>
                <w:rFonts w:hint="eastAsia" w:ascii="宋体" w:hAnsi="宋体"/>
                <w:b/>
                <w:sz w:val="18"/>
                <w:szCs w:val="18"/>
              </w:rPr>
              <w:t>11</w:t>
            </w:r>
          </w:p>
        </w:tc>
        <w:tc>
          <w:tcPr>
            <w:tcW w:w="2665" w:type="dxa"/>
            <w:tcBorders>
              <w:top w:val="single" w:color="auto" w:sz="2" w:space="0"/>
              <w:left w:val="single" w:color="auto" w:sz="2" w:space="0"/>
              <w:bottom w:val="single" w:color="auto" w:sz="2" w:space="0"/>
              <w:right w:val="single" w:color="auto" w:sz="2" w:space="0"/>
            </w:tcBorders>
            <w:vAlign w:val="center"/>
          </w:tcPr>
          <w:p w14:paraId="7D7E8E54">
            <w:pPr>
              <w:spacing w:line="300" w:lineRule="auto"/>
              <w:rPr>
                <w:szCs w:val="21"/>
              </w:rPr>
            </w:pPr>
            <w:r>
              <w:rPr>
                <w:szCs w:val="21"/>
              </w:rPr>
              <w:t>高师附属第一小学</w:t>
            </w:r>
          </w:p>
        </w:tc>
        <w:tc>
          <w:tcPr>
            <w:tcW w:w="5792" w:type="dxa"/>
            <w:vMerge w:val="continue"/>
            <w:tcBorders>
              <w:left w:val="single" w:color="auto" w:sz="2" w:space="0"/>
              <w:right w:val="single" w:color="auto" w:sz="12" w:space="0"/>
            </w:tcBorders>
            <w:vAlign w:val="center"/>
          </w:tcPr>
          <w:p w14:paraId="7B271CC1">
            <w:pPr>
              <w:rPr>
                <w:rFonts w:ascii="宋体" w:hAnsi="宋体"/>
                <w:sz w:val="18"/>
                <w:szCs w:val="18"/>
              </w:rPr>
            </w:pPr>
          </w:p>
        </w:tc>
      </w:tr>
      <w:tr w14:paraId="15FFCF4C">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28522673">
            <w:pPr>
              <w:spacing w:line="360" w:lineRule="auto"/>
              <w:rPr>
                <w:rFonts w:ascii="宋体" w:hAnsi="宋体"/>
                <w:b/>
                <w:sz w:val="18"/>
                <w:szCs w:val="18"/>
              </w:rPr>
            </w:pPr>
            <w:r>
              <w:rPr>
                <w:rFonts w:hint="eastAsia" w:ascii="宋体" w:hAnsi="宋体"/>
                <w:b/>
                <w:sz w:val="18"/>
                <w:szCs w:val="18"/>
              </w:rPr>
              <w:t>12</w:t>
            </w:r>
          </w:p>
        </w:tc>
        <w:tc>
          <w:tcPr>
            <w:tcW w:w="2665" w:type="dxa"/>
            <w:tcBorders>
              <w:top w:val="single" w:color="auto" w:sz="2" w:space="0"/>
              <w:left w:val="single" w:color="auto" w:sz="2" w:space="0"/>
              <w:bottom w:val="single" w:color="auto" w:sz="2" w:space="0"/>
              <w:right w:val="single" w:color="auto" w:sz="2" w:space="0"/>
            </w:tcBorders>
            <w:vAlign w:val="center"/>
          </w:tcPr>
          <w:p w14:paraId="7299D3A7">
            <w:pPr>
              <w:spacing w:line="300" w:lineRule="auto"/>
              <w:rPr>
                <w:szCs w:val="21"/>
              </w:rPr>
            </w:pPr>
            <w:r>
              <w:rPr>
                <w:szCs w:val="21"/>
              </w:rPr>
              <w:t>高师附属第二小学</w:t>
            </w:r>
          </w:p>
        </w:tc>
        <w:tc>
          <w:tcPr>
            <w:tcW w:w="5792" w:type="dxa"/>
            <w:vMerge w:val="continue"/>
            <w:tcBorders>
              <w:left w:val="single" w:color="auto" w:sz="2" w:space="0"/>
              <w:right w:val="single" w:color="auto" w:sz="12" w:space="0"/>
            </w:tcBorders>
            <w:vAlign w:val="center"/>
          </w:tcPr>
          <w:p w14:paraId="1259B19F">
            <w:pPr>
              <w:rPr>
                <w:rFonts w:ascii="宋体" w:hAnsi="宋体"/>
                <w:sz w:val="18"/>
                <w:szCs w:val="18"/>
              </w:rPr>
            </w:pPr>
          </w:p>
        </w:tc>
      </w:tr>
      <w:tr w14:paraId="2D3D9925">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11C0425F">
            <w:pPr>
              <w:spacing w:line="360" w:lineRule="auto"/>
              <w:rPr>
                <w:rFonts w:ascii="宋体" w:hAnsi="宋体"/>
                <w:b/>
                <w:sz w:val="18"/>
                <w:szCs w:val="18"/>
              </w:rPr>
            </w:pPr>
            <w:r>
              <w:rPr>
                <w:rFonts w:hint="eastAsia" w:ascii="宋体" w:hAnsi="宋体"/>
                <w:b/>
                <w:sz w:val="18"/>
                <w:szCs w:val="18"/>
              </w:rPr>
              <w:t>13</w:t>
            </w:r>
          </w:p>
        </w:tc>
        <w:tc>
          <w:tcPr>
            <w:tcW w:w="2665" w:type="dxa"/>
            <w:tcBorders>
              <w:top w:val="single" w:color="auto" w:sz="2" w:space="0"/>
              <w:left w:val="single" w:color="auto" w:sz="2" w:space="0"/>
              <w:bottom w:val="single" w:color="auto" w:sz="2" w:space="0"/>
              <w:right w:val="single" w:color="auto" w:sz="2" w:space="0"/>
            </w:tcBorders>
            <w:vAlign w:val="center"/>
          </w:tcPr>
          <w:p w14:paraId="17BEECFD">
            <w:pPr>
              <w:spacing w:line="300" w:lineRule="auto"/>
              <w:rPr>
                <w:szCs w:val="21"/>
              </w:rPr>
            </w:pPr>
            <w:r>
              <w:rPr>
                <w:szCs w:val="21"/>
              </w:rPr>
              <w:t>高州师范金阳学校</w:t>
            </w:r>
          </w:p>
        </w:tc>
        <w:tc>
          <w:tcPr>
            <w:tcW w:w="5792" w:type="dxa"/>
            <w:vMerge w:val="continue"/>
            <w:tcBorders>
              <w:left w:val="single" w:color="auto" w:sz="2" w:space="0"/>
              <w:right w:val="single" w:color="auto" w:sz="12" w:space="0"/>
            </w:tcBorders>
            <w:vAlign w:val="center"/>
          </w:tcPr>
          <w:p w14:paraId="12965B69">
            <w:pPr>
              <w:rPr>
                <w:rFonts w:ascii="宋体" w:hAnsi="宋体"/>
                <w:sz w:val="18"/>
                <w:szCs w:val="18"/>
              </w:rPr>
            </w:pPr>
          </w:p>
        </w:tc>
      </w:tr>
      <w:tr w14:paraId="03447823">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2F28FDA7">
            <w:pPr>
              <w:spacing w:line="360" w:lineRule="auto"/>
              <w:rPr>
                <w:rFonts w:ascii="宋体" w:hAnsi="宋体"/>
                <w:b/>
                <w:sz w:val="18"/>
                <w:szCs w:val="18"/>
              </w:rPr>
            </w:pPr>
            <w:r>
              <w:rPr>
                <w:rFonts w:hint="eastAsia" w:ascii="宋体" w:hAnsi="宋体"/>
                <w:b/>
                <w:sz w:val="18"/>
                <w:szCs w:val="18"/>
              </w:rPr>
              <w:t>14</w:t>
            </w:r>
          </w:p>
        </w:tc>
        <w:tc>
          <w:tcPr>
            <w:tcW w:w="2665" w:type="dxa"/>
            <w:tcBorders>
              <w:top w:val="single" w:color="auto" w:sz="2" w:space="0"/>
              <w:left w:val="single" w:color="auto" w:sz="2" w:space="0"/>
              <w:bottom w:val="single" w:color="auto" w:sz="2" w:space="0"/>
              <w:right w:val="single" w:color="auto" w:sz="2" w:space="0"/>
            </w:tcBorders>
            <w:vAlign w:val="center"/>
          </w:tcPr>
          <w:p w14:paraId="5297C802">
            <w:pPr>
              <w:spacing w:line="300" w:lineRule="auto"/>
              <w:rPr>
                <w:szCs w:val="21"/>
              </w:rPr>
            </w:pPr>
            <w:r>
              <w:rPr>
                <w:szCs w:val="21"/>
              </w:rPr>
              <w:t>高州市大井中学</w:t>
            </w:r>
          </w:p>
        </w:tc>
        <w:tc>
          <w:tcPr>
            <w:tcW w:w="5792" w:type="dxa"/>
            <w:vMerge w:val="continue"/>
            <w:tcBorders>
              <w:left w:val="single" w:color="auto" w:sz="2" w:space="0"/>
              <w:right w:val="single" w:color="auto" w:sz="12" w:space="0"/>
            </w:tcBorders>
            <w:vAlign w:val="center"/>
          </w:tcPr>
          <w:p w14:paraId="23E0D47D">
            <w:pPr>
              <w:rPr>
                <w:rFonts w:ascii="宋体" w:hAnsi="宋体"/>
                <w:sz w:val="18"/>
                <w:szCs w:val="18"/>
              </w:rPr>
            </w:pPr>
          </w:p>
        </w:tc>
      </w:tr>
      <w:tr w14:paraId="3EBCCB26">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74C17715">
            <w:pPr>
              <w:spacing w:line="360" w:lineRule="auto"/>
              <w:rPr>
                <w:rFonts w:ascii="宋体" w:hAnsi="宋体"/>
                <w:b/>
                <w:sz w:val="18"/>
                <w:szCs w:val="18"/>
              </w:rPr>
            </w:pPr>
            <w:r>
              <w:rPr>
                <w:rFonts w:hint="eastAsia" w:ascii="宋体" w:hAnsi="宋体"/>
                <w:b/>
                <w:sz w:val="18"/>
                <w:szCs w:val="18"/>
              </w:rPr>
              <w:t>15</w:t>
            </w:r>
          </w:p>
        </w:tc>
        <w:tc>
          <w:tcPr>
            <w:tcW w:w="2665" w:type="dxa"/>
            <w:tcBorders>
              <w:top w:val="single" w:color="auto" w:sz="2" w:space="0"/>
              <w:left w:val="single" w:color="auto" w:sz="2" w:space="0"/>
              <w:bottom w:val="single" w:color="auto" w:sz="2" w:space="0"/>
              <w:right w:val="single" w:color="auto" w:sz="2" w:space="0"/>
            </w:tcBorders>
            <w:vAlign w:val="center"/>
          </w:tcPr>
          <w:p w14:paraId="3D024C74">
            <w:pPr>
              <w:spacing w:line="300" w:lineRule="auto"/>
              <w:rPr>
                <w:szCs w:val="21"/>
              </w:rPr>
            </w:pPr>
            <w:r>
              <w:rPr>
                <w:szCs w:val="21"/>
              </w:rPr>
              <w:t>高州市第八中学</w:t>
            </w:r>
          </w:p>
        </w:tc>
        <w:tc>
          <w:tcPr>
            <w:tcW w:w="5792" w:type="dxa"/>
            <w:vMerge w:val="continue"/>
            <w:tcBorders>
              <w:left w:val="single" w:color="auto" w:sz="2" w:space="0"/>
              <w:right w:val="single" w:color="auto" w:sz="12" w:space="0"/>
            </w:tcBorders>
            <w:vAlign w:val="center"/>
          </w:tcPr>
          <w:p w14:paraId="1C3BD73C">
            <w:pPr>
              <w:rPr>
                <w:rFonts w:ascii="宋体" w:hAnsi="宋体"/>
                <w:sz w:val="18"/>
                <w:szCs w:val="18"/>
              </w:rPr>
            </w:pPr>
          </w:p>
        </w:tc>
      </w:tr>
      <w:tr w14:paraId="27005F0E">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6BCA4D0A">
            <w:pPr>
              <w:spacing w:line="360" w:lineRule="auto"/>
              <w:rPr>
                <w:rFonts w:ascii="宋体" w:hAnsi="宋体"/>
                <w:b/>
                <w:sz w:val="18"/>
                <w:szCs w:val="18"/>
              </w:rPr>
            </w:pPr>
            <w:r>
              <w:rPr>
                <w:rFonts w:hint="eastAsia" w:ascii="宋体" w:hAnsi="宋体"/>
                <w:b/>
                <w:sz w:val="18"/>
                <w:szCs w:val="18"/>
              </w:rPr>
              <w:t>16</w:t>
            </w:r>
          </w:p>
        </w:tc>
        <w:tc>
          <w:tcPr>
            <w:tcW w:w="2665" w:type="dxa"/>
            <w:tcBorders>
              <w:top w:val="single" w:color="auto" w:sz="2" w:space="0"/>
              <w:left w:val="single" w:color="auto" w:sz="2" w:space="0"/>
              <w:bottom w:val="single" w:color="auto" w:sz="2" w:space="0"/>
              <w:right w:val="single" w:color="auto" w:sz="2" w:space="0"/>
            </w:tcBorders>
            <w:vAlign w:val="center"/>
          </w:tcPr>
          <w:p w14:paraId="4AFA6979">
            <w:pPr>
              <w:spacing w:line="300" w:lineRule="auto"/>
              <w:rPr>
                <w:szCs w:val="21"/>
              </w:rPr>
            </w:pPr>
            <w:r>
              <w:rPr>
                <w:szCs w:val="21"/>
              </w:rPr>
              <w:t>信宜市实验学校</w:t>
            </w:r>
          </w:p>
        </w:tc>
        <w:tc>
          <w:tcPr>
            <w:tcW w:w="5792" w:type="dxa"/>
            <w:vMerge w:val="continue"/>
            <w:tcBorders>
              <w:left w:val="single" w:color="auto" w:sz="2" w:space="0"/>
              <w:right w:val="single" w:color="auto" w:sz="12" w:space="0"/>
            </w:tcBorders>
            <w:vAlign w:val="center"/>
          </w:tcPr>
          <w:p w14:paraId="03AD3614">
            <w:pPr>
              <w:rPr>
                <w:rFonts w:ascii="宋体" w:hAnsi="宋体"/>
                <w:sz w:val="18"/>
                <w:szCs w:val="18"/>
              </w:rPr>
            </w:pPr>
          </w:p>
        </w:tc>
      </w:tr>
      <w:tr w14:paraId="50D35B5E">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544B61FE">
            <w:pPr>
              <w:spacing w:line="360" w:lineRule="auto"/>
              <w:rPr>
                <w:rFonts w:ascii="宋体" w:hAnsi="宋体"/>
                <w:b/>
                <w:sz w:val="18"/>
                <w:szCs w:val="18"/>
              </w:rPr>
            </w:pPr>
            <w:r>
              <w:rPr>
                <w:rFonts w:hint="eastAsia" w:ascii="宋体" w:hAnsi="宋体"/>
                <w:b/>
                <w:sz w:val="18"/>
                <w:szCs w:val="18"/>
              </w:rPr>
              <w:t>17</w:t>
            </w:r>
          </w:p>
        </w:tc>
        <w:tc>
          <w:tcPr>
            <w:tcW w:w="2665" w:type="dxa"/>
            <w:tcBorders>
              <w:top w:val="single" w:color="auto" w:sz="2" w:space="0"/>
              <w:left w:val="single" w:color="auto" w:sz="2" w:space="0"/>
              <w:bottom w:val="single" w:color="auto" w:sz="2" w:space="0"/>
              <w:right w:val="single" w:color="auto" w:sz="2" w:space="0"/>
            </w:tcBorders>
            <w:vAlign w:val="center"/>
          </w:tcPr>
          <w:p w14:paraId="6AFB392B">
            <w:pPr>
              <w:spacing w:line="300" w:lineRule="auto"/>
              <w:rPr>
                <w:szCs w:val="21"/>
              </w:rPr>
            </w:pPr>
            <w:r>
              <w:rPr>
                <w:szCs w:val="21"/>
              </w:rPr>
              <w:t>信宜市第七小学</w:t>
            </w:r>
          </w:p>
        </w:tc>
        <w:tc>
          <w:tcPr>
            <w:tcW w:w="5792" w:type="dxa"/>
            <w:vMerge w:val="continue"/>
            <w:tcBorders>
              <w:left w:val="single" w:color="auto" w:sz="2" w:space="0"/>
              <w:right w:val="single" w:color="auto" w:sz="12" w:space="0"/>
            </w:tcBorders>
            <w:vAlign w:val="center"/>
          </w:tcPr>
          <w:p w14:paraId="42CD160A">
            <w:pPr>
              <w:rPr>
                <w:rFonts w:ascii="宋体" w:hAnsi="宋体"/>
                <w:sz w:val="18"/>
                <w:szCs w:val="18"/>
              </w:rPr>
            </w:pPr>
          </w:p>
        </w:tc>
      </w:tr>
      <w:tr w14:paraId="015C26AD">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576507E7">
            <w:pPr>
              <w:spacing w:line="360" w:lineRule="auto"/>
              <w:rPr>
                <w:rFonts w:ascii="宋体" w:hAnsi="宋体"/>
                <w:b/>
                <w:sz w:val="18"/>
                <w:szCs w:val="18"/>
              </w:rPr>
            </w:pPr>
            <w:r>
              <w:rPr>
                <w:rFonts w:hint="eastAsia" w:ascii="宋体" w:hAnsi="宋体"/>
                <w:b/>
                <w:sz w:val="18"/>
                <w:szCs w:val="18"/>
              </w:rPr>
              <w:t>18</w:t>
            </w:r>
          </w:p>
        </w:tc>
        <w:tc>
          <w:tcPr>
            <w:tcW w:w="2665" w:type="dxa"/>
            <w:tcBorders>
              <w:top w:val="single" w:color="auto" w:sz="2" w:space="0"/>
              <w:left w:val="single" w:color="auto" w:sz="2" w:space="0"/>
              <w:bottom w:val="single" w:color="auto" w:sz="2" w:space="0"/>
              <w:right w:val="single" w:color="auto" w:sz="2" w:space="0"/>
            </w:tcBorders>
            <w:vAlign w:val="center"/>
          </w:tcPr>
          <w:p w14:paraId="59ED1231">
            <w:pPr>
              <w:spacing w:line="300" w:lineRule="auto"/>
              <w:rPr>
                <w:szCs w:val="21"/>
              </w:rPr>
            </w:pPr>
            <w:r>
              <w:rPr>
                <w:szCs w:val="21"/>
              </w:rPr>
              <w:t>信宜市第九小学</w:t>
            </w:r>
          </w:p>
        </w:tc>
        <w:tc>
          <w:tcPr>
            <w:tcW w:w="5792" w:type="dxa"/>
            <w:vMerge w:val="continue"/>
            <w:tcBorders>
              <w:left w:val="single" w:color="auto" w:sz="2" w:space="0"/>
              <w:right w:val="single" w:color="auto" w:sz="12" w:space="0"/>
            </w:tcBorders>
            <w:vAlign w:val="center"/>
          </w:tcPr>
          <w:p w14:paraId="76DFC381">
            <w:pPr>
              <w:rPr>
                <w:rFonts w:ascii="宋体" w:hAnsi="宋体"/>
                <w:sz w:val="18"/>
                <w:szCs w:val="18"/>
              </w:rPr>
            </w:pPr>
          </w:p>
        </w:tc>
      </w:tr>
      <w:tr w14:paraId="1CB6A96D">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4744633C">
            <w:pPr>
              <w:spacing w:line="360" w:lineRule="auto"/>
              <w:rPr>
                <w:rFonts w:ascii="宋体" w:hAnsi="宋体"/>
                <w:b/>
                <w:sz w:val="18"/>
                <w:szCs w:val="18"/>
              </w:rPr>
            </w:pPr>
            <w:r>
              <w:rPr>
                <w:rFonts w:hint="eastAsia" w:ascii="宋体" w:hAnsi="宋体"/>
                <w:b/>
                <w:sz w:val="18"/>
                <w:szCs w:val="18"/>
              </w:rPr>
              <w:t>19</w:t>
            </w:r>
          </w:p>
        </w:tc>
        <w:tc>
          <w:tcPr>
            <w:tcW w:w="2665" w:type="dxa"/>
            <w:tcBorders>
              <w:top w:val="single" w:color="auto" w:sz="2" w:space="0"/>
              <w:left w:val="single" w:color="auto" w:sz="2" w:space="0"/>
              <w:bottom w:val="single" w:color="auto" w:sz="2" w:space="0"/>
              <w:right w:val="single" w:color="auto" w:sz="2" w:space="0"/>
            </w:tcBorders>
            <w:vAlign w:val="center"/>
          </w:tcPr>
          <w:p w14:paraId="259FCAF8">
            <w:pPr>
              <w:spacing w:line="300" w:lineRule="auto"/>
              <w:rPr>
                <w:szCs w:val="21"/>
              </w:rPr>
            </w:pPr>
            <w:r>
              <w:rPr>
                <w:szCs w:val="21"/>
              </w:rPr>
              <w:t>信宜市第十小学</w:t>
            </w:r>
          </w:p>
        </w:tc>
        <w:tc>
          <w:tcPr>
            <w:tcW w:w="5792" w:type="dxa"/>
            <w:vMerge w:val="continue"/>
            <w:tcBorders>
              <w:left w:val="single" w:color="auto" w:sz="2" w:space="0"/>
              <w:right w:val="single" w:color="auto" w:sz="12" w:space="0"/>
            </w:tcBorders>
            <w:vAlign w:val="center"/>
          </w:tcPr>
          <w:p w14:paraId="7E3A46AF">
            <w:pPr>
              <w:rPr>
                <w:rFonts w:ascii="宋体" w:hAnsi="宋体"/>
                <w:sz w:val="18"/>
                <w:szCs w:val="18"/>
              </w:rPr>
            </w:pPr>
          </w:p>
        </w:tc>
      </w:tr>
      <w:tr w14:paraId="28732B7C">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268E8C32">
            <w:pPr>
              <w:spacing w:line="360" w:lineRule="auto"/>
              <w:rPr>
                <w:rFonts w:ascii="宋体" w:hAnsi="宋体"/>
                <w:b/>
                <w:sz w:val="18"/>
                <w:szCs w:val="18"/>
              </w:rPr>
            </w:pPr>
            <w:r>
              <w:rPr>
                <w:rFonts w:hint="eastAsia" w:ascii="宋体" w:hAnsi="宋体"/>
                <w:b/>
                <w:sz w:val="18"/>
                <w:szCs w:val="18"/>
              </w:rPr>
              <w:t>20</w:t>
            </w:r>
          </w:p>
        </w:tc>
        <w:tc>
          <w:tcPr>
            <w:tcW w:w="2665" w:type="dxa"/>
            <w:tcBorders>
              <w:top w:val="single" w:color="auto" w:sz="2" w:space="0"/>
              <w:left w:val="single" w:color="auto" w:sz="2" w:space="0"/>
              <w:bottom w:val="single" w:color="auto" w:sz="2" w:space="0"/>
              <w:right w:val="single" w:color="auto" w:sz="2" w:space="0"/>
            </w:tcBorders>
            <w:vAlign w:val="center"/>
          </w:tcPr>
          <w:p w14:paraId="45A52C96">
            <w:pPr>
              <w:spacing w:line="300" w:lineRule="auto"/>
              <w:rPr>
                <w:szCs w:val="21"/>
              </w:rPr>
            </w:pPr>
            <w:r>
              <w:rPr>
                <w:szCs w:val="21"/>
              </w:rPr>
              <w:t>信宜市白石中心小学</w:t>
            </w:r>
          </w:p>
        </w:tc>
        <w:tc>
          <w:tcPr>
            <w:tcW w:w="5792" w:type="dxa"/>
            <w:vMerge w:val="continue"/>
            <w:tcBorders>
              <w:left w:val="single" w:color="auto" w:sz="2" w:space="0"/>
              <w:right w:val="single" w:color="auto" w:sz="12" w:space="0"/>
            </w:tcBorders>
            <w:vAlign w:val="center"/>
          </w:tcPr>
          <w:p w14:paraId="6CAC48D6">
            <w:pPr>
              <w:rPr>
                <w:rFonts w:ascii="宋体" w:hAnsi="宋体"/>
                <w:sz w:val="18"/>
                <w:szCs w:val="18"/>
              </w:rPr>
            </w:pPr>
          </w:p>
        </w:tc>
      </w:tr>
      <w:tr w14:paraId="714D3D88">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655803B2">
            <w:pPr>
              <w:spacing w:line="360" w:lineRule="auto"/>
              <w:rPr>
                <w:rFonts w:ascii="宋体" w:hAnsi="宋体"/>
                <w:b/>
                <w:sz w:val="18"/>
                <w:szCs w:val="18"/>
              </w:rPr>
            </w:pPr>
            <w:r>
              <w:rPr>
                <w:rFonts w:hint="eastAsia" w:ascii="宋体" w:hAnsi="宋体"/>
                <w:b/>
                <w:sz w:val="18"/>
                <w:szCs w:val="18"/>
              </w:rPr>
              <w:t>21</w:t>
            </w:r>
          </w:p>
        </w:tc>
        <w:tc>
          <w:tcPr>
            <w:tcW w:w="2665" w:type="dxa"/>
            <w:tcBorders>
              <w:top w:val="single" w:color="auto" w:sz="2" w:space="0"/>
              <w:left w:val="single" w:color="auto" w:sz="2" w:space="0"/>
              <w:bottom w:val="single" w:color="auto" w:sz="2" w:space="0"/>
              <w:right w:val="single" w:color="auto" w:sz="2" w:space="0"/>
            </w:tcBorders>
            <w:vAlign w:val="center"/>
          </w:tcPr>
          <w:p w14:paraId="7C92A0B9">
            <w:pPr>
              <w:spacing w:line="300" w:lineRule="auto"/>
              <w:rPr>
                <w:szCs w:val="21"/>
              </w:rPr>
            </w:pPr>
            <w:r>
              <w:rPr>
                <w:szCs w:val="21"/>
              </w:rPr>
              <w:t>信宜市怀乡中心小学</w:t>
            </w:r>
          </w:p>
        </w:tc>
        <w:tc>
          <w:tcPr>
            <w:tcW w:w="5792" w:type="dxa"/>
            <w:vMerge w:val="continue"/>
            <w:tcBorders>
              <w:left w:val="single" w:color="auto" w:sz="2" w:space="0"/>
              <w:right w:val="single" w:color="auto" w:sz="12" w:space="0"/>
            </w:tcBorders>
            <w:vAlign w:val="center"/>
          </w:tcPr>
          <w:p w14:paraId="202CC9FA">
            <w:pPr>
              <w:rPr>
                <w:rFonts w:ascii="宋体" w:hAnsi="宋体"/>
                <w:sz w:val="18"/>
                <w:szCs w:val="18"/>
              </w:rPr>
            </w:pPr>
          </w:p>
        </w:tc>
      </w:tr>
      <w:tr w14:paraId="493F57DB">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3B3E6FB6">
            <w:pPr>
              <w:spacing w:line="360" w:lineRule="auto"/>
              <w:rPr>
                <w:rFonts w:ascii="宋体" w:hAnsi="宋体"/>
                <w:b/>
                <w:sz w:val="18"/>
                <w:szCs w:val="18"/>
              </w:rPr>
            </w:pPr>
            <w:r>
              <w:rPr>
                <w:rFonts w:hint="eastAsia" w:ascii="宋体" w:hAnsi="宋体"/>
                <w:b/>
                <w:sz w:val="18"/>
                <w:szCs w:val="18"/>
              </w:rPr>
              <w:t>22</w:t>
            </w:r>
          </w:p>
        </w:tc>
        <w:tc>
          <w:tcPr>
            <w:tcW w:w="2665" w:type="dxa"/>
            <w:tcBorders>
              <w:top w:val="single" w:color="auto" w:sz="2" w:space="0"/>
              <w:left w:val="single" w:color="auto" w:sz="2" w:space="0"/>
              <w:bottom w:val="single" w:color="auto" w:sz="2" w:space="0"/>
              <w:right w:val="single" w:color="auto" w:sz="2" w:space="0"/>
            </w:tcBorders>
            <w:vAlign w:val="center"/>
          </w:tcPr>
          <w:p w14:paraId="655062C5">
            <w:pPr>
              <w:spacing w:line="300" w:lineRule="auto"/>
              <w:rPr>
                <w:szCs w:val="21"/>
              </w:rPr>
            </w:pPr>
            <w:r>
              <w:rPr>
                <w:szCs w:val="21"/>
              </w:rPr>
              <w:t>信宜市高坡中心小学</w:t>
            </w:r>
          </w:p>
        </w:tc>
        <w:tc>
          <w:tcPr>
            <w:tcW w:w="5792" w:type="dxa"/>
            <w:vMerge w:val="continue"/>
            <w:tcBorders>
              <w:left w:val="single" w:color="auto" w:sz="2" w:space="0"/>
              <w:right w:val="single" w:color="auto" w:sz="12" w:space="0"/>
            </w:tcBorders>
            <w:vAlign w:val="center"/>
          </w:tcPr>
          <w:p w14:paraId="57EA0E9C">
            <w:pPr>
              <w:rPr>
                <w:rFonts w:ascii="宋体" w:hAnsi="宋体"/>
                <w:sz w:val="18"/>
                <w:szCs w:val="18"/>
              </w:rPr>
            </w:pPr>
          </w:p>
        </w:tc>
      </w:tr>
      <w:tr w14:paraId="09DC30F6">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1E1A3697">
            <w:pPr>
              <w:spacing w:line="360" w:lineRule="auto"/>
              <w:rPr>
                <w:rFonts w:ascii="宋体" w:hAnsi="宋体"/>
                <w:b/>
                <w:sz w:val="18"/>
                <w:szCs w:val="18"/>
              </w:rPr>
            </w:pPr>
            <w:r>
              <w:rPr>
                <w:rFonts w:hint="eastAsia" w:ascii="宋体" w:hAnsi="宋体"/>
                <w:b/>
                <w:sz w:val="18"/>
                <w:szCs w:val="18"/>
              </w:rPr>
              <w:t>23</w:t>
            </w:r>
          </w:p>
        </w:tc>
        <w:tc>
          <w:tcPr>
            <w:tcW w:w="2665" w:type="dxa"/>
            <w:tcBorders>
              <w:top w:val="single" w:color="auto" w:sz="2" w:space="0"/>
              <w:left w:val="single" w:color="auto" w:sz="2" w:space="0"/>
              <w:bottom w:val="single" w:color="auto" w:sz="2" w:space="0"/>
              <w:right w:val="single" w:color="auto" w:sz="2" w:space="0"/>
            </w:tcBorders>
            <w:vAlign w:val="center"/>
          </w:tcPr>
          <w:p w14:paraId="6EAD0403">
            <w:pPr>
              <w:spacing w:line="300" w:lineRule="auto"/>
              <w:rPr>
                <w:szCs w:val="21"/>
              </w:rPr>
            </w:pPr>
            <w:r>
              <w:rPr>
                <w:szCs w:val="21"/>
              </w:rPr>
              <w:t>信宜市第三小学</w:t>
            </w:r>
          </w:p>
        </w:tc>
        <w:tc>
          <w:tcPr>
            <w:tcW w:w="5792" w:type="dxa"/>
            <w:vMerge w:val="continue"/>
            <w:tcBorders>
              <w:left w:val="single" w:color="auto" w:sz="2" w:space="0"/>
              <w:right w:val="single" w:color="auto" w:sz="12" w:space="0"/>
            </w:tcBorders>
            <w:vAlign w:val="center"/>
          </w:tcPr>
          <w:p w14:paraId="7E7FDA07">
            <w:pPr>
              <w:rPr>
                <w:rFonts w:ascii="宋体" w:hAnsi="宋体"/>
                <w:sz w:val="18"/>
                <w:szCs w:val="18"/>
              </w:rPr>
            </w:pPr>
          </w:p>
        </w:tc>
      </w:tr>
      <w:tr w14:paraId="2973E604">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5F4F0EEE">
            <w:pPr>
              <w:spacing w:line="360" w:lineRule="auto"/>
              <w:rPr>
                <w:rFonts w:ascii="宋体" w:hAnsi="宋体"/>
                <w:b/>
                <w:sz w:val="18"/>
                <w:szCs w:val="18"/>
              </w:rPr>
            </w:pPr>
            <w:r>
              <w:rPr>
                <w:rFonts w:hint="eastAsia" w:ascii="宋体" w:hAnsi="宋体"/>
                <w:b/>
                <w:sz w:val="18"/>
                <w:szCs w:val="18"/>
              </w:rPr>
              <w:t>24</w:t>
            </w:r>
          </w:p>
        </w:tc>
        <w:tc>
          <w:tcPr>
            <w:tcW w:w="2665" w:type="dxa"/>
            <w:tcBorders>
              <w:top w:val="single" w:color="auto" w:sz="2" w:space="0"/>
              <w:left w:val="single" w:color="auto" w:sz="2" w:space="0"/>
              <w:bottom w:val="single" w:color="auto" w:sz="2" w:space="0"/>
              <w:right w:val="single" w:color="auto" w:sz="2" w:space="0"/>
            </w:tcBorders>
            <w:vAlign w:val="center"/>
          </w:tcPr>
          <w:p w14:paraId="76FC97D3">
            <w:pPr>
              <w:spacing w:line="300" w:lineRule="auto"/>
              <w:rPr>
                <w:szCs w:val="21"/>
              </w:rPr>
            </w:pPr>
            <w:r>
              <w:rPr>
                <w:szCs w:val="21"/>
              </w:rPr>
              <w:t>信宜市三中</w:t>
            </w:r>
          </w:p>
        </w:tc>
        <w:tc>
          <w:tcPr>
            <w:tcW w:w="5792" w:type="dxa"/>
            <w:vMerge w:val="continue"/>
            <w:tcBorders>
              <w:left w:val="single" w:color="auto" w:sz="2" w:space="0"/>
              <w:right w:val="single" w:color="auto" w:sz="12" w:space="0"/>
            </w:tcBorders>
            <w:vAlign w:val="center"/>
          </w:tcPr>
          <w:p w14:paraId="535971E9">
            <w:pPr>
              <w:rPr>
                <w:rFonts w:ascii="宋体" w:hAnsi="宋体"/>
                <w:sz w:val="18"/>
                <w:szCs w:val="18"/>
              </w:rPr>
            </w:pPr>
          </w:p>
        </w:tc>
      </w:tr>
      <w:tr w14:paraId="36D1BC0A">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5E4BF048">
            <w:pPr>
              <w:spacing w:line="360" w:lineRule="auto"/>
              <w:rPr>
                <w:rFonts w:ascii="宋体" w:hAnsi="宋体"/>
                <w:b/>
                <w:sz w:val="18"/>
                <w:szCs w:val="18"/>
              </w:rPr>
            </w:pPr>
            <w:r>
              <w:rPr>
                <w:rFonts w:hint="eastAsia" w:ascii="宋体" w:hAnsi="宋体"/>
                <w:b/>
                <w:sz w:val="18"/>
                <w:szCs w:val="18"/>
              </w:rPr>
              <w:t>25</w:t>
            </w:r>
          </w:p>
        </w:tc>
        <w:tc>
          <w:tcPr>
            <w:tcW w:w="2665" w:type="dxa"/>
            <w:tcBorders>
              <w:top w:val="single" w:color="auto" w:sz="2" w:space="0"/>
              <w:left w:val="single" w:color="auto" w:sz="2" w:space="0"/>
              <w:bottom w:val="single" w:color="auto" w:sz="2" w:space="0"/>
              <w:right w:val="single" w:color="auto" w:sz="2" w:space="0"/>
            </w:tcBorders>
            <w:vAlign w:val="center"/>
          </w:tcPr>
          <w:p w14:paraId="224DE947">
            <w:pPr>
              <w:spacing w:line="300" w:lineRule="auto"/>
              <w:rPr>
                <w:szCs w:val="21"/>
              </w:rPr>
            </w:pPr>
            <w:r>
              <w:rPr>
                <w:szCs w:val="21"/>
              </w:rPr>
              <w:t>化州市第一小学</w:t>
            </w:r>
          </w:p>
        </w:tc>
        <w:tc>
          <w:tcPr>
            <w:tcW w:w="5792" w:type="dxa"/>
            <w:vMerge w:val="continue"/>
            <w:tcBorders>
              <w:left w:val="single" w:color="auto" w:sz="2" w:space="0"/>
              <w:right w:val="single" w:color="auto" w:sz="12" w:space="0"/>
            </w:tcBorders>
            <w:vAlign w:val="center"/>
          </w:tcPr>
          <w:p w14:paraId="21FB0A95">
            <w:pPr>
              <w:rPr>
                <w:rFonts w:ascii="宋体" w:hAnsi="宋体"/>
                <w:sz w:val="18"/>
                <w:szCs w:val="18"/>
              </w:rPr>
            </w:pPr>
          </w:p>
        </w:tc>
      </w:tr>
      <w:tr w14:paraId="242C1804">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2727912B">
            <w:pPr>
              <w:spacing w:line="360" w:lineRule="auto"/>
              <w:rPr>
                <w:rFonts w:ascii="宋体" w:hAnsi="宋体"/>
                <w:b/>
                <w:sz w:val="18"/>
                <w:szCs w:val="18"/>
              </w:rPr>
            </w:pPr>
            <w:r>
              <w:rPr>
                <w:rFonts w:hint="eastAsia" w:ascii="宋体" w:hAnsi="宋体"/>
                <w:b/>
                <w:sz w:val="18"/>
                <w:szCs w:val="18"/>
              </w:rPr>
              <w:t>26</w:t>
            </w:r>
          </w:p>
        </w:tc>
        <w:tc>
          <w:tcPr>
            <w:tcW w:w="2665" w:type="dxa"/>
            <w:tcBorders>
              <w:top w:val="single" w:color="auto" w:sz="2" w:space="0"/>
              <w:left w:val="single" w:color="auto" w:sz="2" w:space="0"/>
              <w:bottom w:val="single" w:color="auto" w:sz="2" w:space="0"/>
              <w:right w:val="single" w:color="auto" w:sz="2" w:space="0"/>
            </w:tcBorders>
            <w:vAlign w:val="center"/>
          </w:tcPr>
          <w:p w14:paraId="33F8E7AD">
            <w:pPr>
              <w:spacing w:line="300" w:lineRule="auto"/>
              <w:rPr>
                <w:szCs w:val="21"/>
              </w:rPr>
            </w:pPr>
            <w:r>
              <w:rPr>
                <w:szCs w:val="21"/>
              </w:rPr>
              <w:t>化州市第三小学</w:t>
            </w:r>
          </w:p>
        </w:tc>
        <w:tc>
          <w:tcPr>
            <w:tcW w:w="5792" w:type="dxa"/>
            <w:vMerge w:val="continue"/>
            <w:tcBorders>
              <w:left w:val="single" w:color="auto" w:sz="2" w:space="0"/>
              <w:right w:val="single" w:color="auto" w:sz="12" w:space="0"/>
            </w:tcBorders>
            <w:vAlign w:val="center"/>
          </w:tcPr>
          <w:p w14:paraId="6EDCB581">
            <w:pPr>
              <w:rPr>
                <w:rFonts w:ascii="宋体" w:hAnsi="宋体"/>
                <w:sz w:val="18"/>
                <w:szCs w:val="18"/>
              </w:rPr>
            </w:pPr>
          </w:p>
        </w:tc>
      </w:tr>
      <w:tr w14:paraId="7775595F">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4AA2188F">
            <w:pPr>
              <w:spacing w:line="360" w:lineRule="auto"/>
              <w:rPr>
                <w:rFonts w:ascii="宋体" w:hAnsi="宋体"/>
                <w:b/>
                <w:sz w:val="18"/>
                <w:szCs w:val="18"/>
              </w:rPr>
            </w:pPr>
            <w:r>
              <w:rPr>
                <w:rFonts w:hint="eastAsia" w:ascii="宋体" w:hAnsi="宋体"/>
                <w:b/>
                <w:sz w:val="18"/>
                <w:szCs w:val="18"/>
              </w:rPr>
              <w:t>27</w:t>
            </w:r>
          </w:p>
        </w:tc>
        <w:tc>
          <w:tcPr>
            <w:tcW w:w="2665" w:type="dxa"/>
            <w:tcBorders>
              <w:top w:val="single" w:color="auto" w:sz="2" w:space="0"/>
              <w:left w:val="single" w:color="auto" w:sz="2" w:space="0"/>
              <w:bottom w:val="single" w:color="auto" w:sz="2" w:space="0"/>
              <w:right w:val="single" w:color="auto" w:sz="2" w:space="0"/>
            </w:tcBorders>
            <w:vAlign w:val="center"/>
          </w:tcPr>
          <w:p w14:paraId="47950E40">
            <w:pPr>
              <w:spacing w:line="300" w:lineRule="auto"/>
              <w:rPr>
                <w:szCs w:val="21"/>
              </w:rPr>
            </w:pPr>
            <w:r>
              <w:rPr>
                <w:szCs w:val="21"/>
              </w:rPr>
              <w:t>化州市那务中心小学</w:t>
            </w:r>
          </w:p>
        </w:tc>
        <w:tc>
          <w:tcPr>
            <w:tcW w:w="5792" w:type="dxa"/>
            <w:vMerge w:val="continue"/>
            <w:tcBorders>
              <w:left w:val="single" w:color="auto" w:sz="2" w:space="0"/>
              <w:right w:val="single" w:color="auto" w:sz="12" w:space="0"/>
            </w:tcBorders>
            <w:vAlign w:val="center"/>
          </w:tcPr>
          <w:p w14:paraId="3C508118">
            <w:pPr>
              <w:rPr>
                <w:rFonts w:ascii="宋体" w:hAnsi="宋体"/>
                <w:sz w:val="18"/>
                <w:szCs w:val="18"/>
              </w:rPr>
            </w:pPr>
          </w:p>
        </w:tc>
      </w:tr>
      <w:tr w14:paraId="4E144A8B">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6BF281AD">
            <w:pPr>
              <w:spacing w:line="360" w:lineRule="auto"/>
              <w:rPr>
                <w:rFonts w:ascii="宋体" w:hAnsi="宋体"/>
                <w:b/>
                <w:sz w:val="18"/>
                <w:szCs w:val="18"/>
              </w:rPr>
            </w:pPr>
            <w:r>
              <w:rPr>
                <w:rFonts w:hint="eastAsia" w:ascii="宋体" w:hAnsi="宋体"/>
                <w:b/>
                <w:sz w:val="18"/>
                <w:szCs w:val="18"/>
              </w:rPr>
              <w:t>28</w:t>
            </w:r>
          </w:p>
        </w:tc>
        <w:tc>
          <w:tcPr>
            <w:tcW w:w="2665" w:type="dxa"/>
            <w:tcBorders>
              <w:top w:val="single" w:color="auto" w:sz="2" w:space="0"/>
              <w:left w:val="single" w:color="auto" w:sz="2" w:space="0"/>
              <w:bottom w:val="single" w:color="auto" w:sz="2" w:space="0"/>
              <w:right w:val="single" w:color="auto" w:sz="2" w:space="0"/>
            </w:tcBorders>
            <w:vAlign w:val="center"/>
          </w:tcPr>
          <w:p w14:paraId="5165C6E7">
            <w:pPr>
              <w:spacing w:line="300" w:lineRule="auto"/>
              <w:rPr>
                <w:szCs w:val="21"/>
              </w:rPr>
            </w:pPr>
            <w:r>
              <w:rPr>
                <w:szCs w:val="21"/>
              </w:rPr>
              <w:t>化州市南盛中心小学</w:t>
            </w:r>
          </w:p>
        </w:tc>
        <w:tc>
          <w:tcPr>
            <w:tcW w:w="5792" w:type="dxa"/>
            <w:vMerge w:val="continue"/>
            <w:tcBorders>
              <w:left w:val="single" w:color="auto" w:sz="2" w:space="0"/>
              <w:right w:val="single" w:color="auto" w:sz="12" w:space="0"/>
            </w:tcBorders>
            <w:vAlign w:val="center"/>
          </w:tcPr>
          <w:p w14:paraId="488C6BE7">
            <w:pPr>
              <w:rPr>
                <w:rFonts w:ascii="宋体" w:hAnsi="宋体"/>
                <w:sz w:val="18"/>
                <w:szCs w:val="18"/>
              </w:rPr>
            </w:pPr>
          </w:p>
        </w:tc>
      </w:tr>
      <w:tr w14:paraId="3EB3CFC0">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7B7C973A">
            <w:pPr>
              <w:spacing w:line="360" w:lineRule="auto"/>
              <w:rPr>
                <w:rFonts w:ascii="宋体" w:hAnsi="宋体"/>
                <w:b/>
                <w:sz w:val="18"/>
                <w:szCs w:val="18"/>
              </w:rPr>
            </w:pPr>
            <w:r>
              <w:rPr>
                <w:rFonts w:hint="eastAsia" w:ascii="宋体" w:hAnsi="宋体"/>
                <w:b/>
                <w:sz w:val="18"/>
                <w:szCs w:val="18"/>
              </w:rPr>
              <w:t>29</w:t>
            </w:r>
          </w:p>
        </w:tc>
        <w:tc>
          <w:tcPr>
            <w:tcW w:w="2665" w:type="dxa"/>
            <w:tcBorders>
              <w:top w:val="single" w:color="auto" w:sz="2" w:space="0"/>
              <w:left w:val="single" w:color="auto" w:sz="2" w:space="0"/>
              <w:bottom w:val="single" w:color="auto" w:sz="2" w:space="0"/>
              <w:right w:val="single" w:color="auto" w:sz="2" w:space="0"/>
            </w:tcBorders>
            <w:vAlign w:val="center"/>
          </w:tcPr>
          <w:p w14:paraId="75C27903">
            <w:pPr>
              <w:spacing w:line="300" w:lineRule="auto"/>
              <w:rPr>
                <w:szCs w:val="21"/>
              </w:rPr>
            </w:pPr>
            <w:r>
              <w:rPr>
                <w:szCs w:val="21"/>
              </w:rPr>
              <w:t>化州市官桥中心小学</w:t>
            </w:r>
          </w:p>
        </w:tc>
        <w:tc>
          <w:tcPr>
            <w:tcW w:w="5792" w:type="dxa"/>
            <w:vMerge w:val="continue"/>
            <w:tcBorders>
              <w:left w:val="single" w:color="auto" w:sz="2" w:space="0"/>
              <w:right w:val="single" w:color="auto" w:sz="12" w:space="0"/>
            </w:tcBorders>
            <w:vAlign w:val="center"/>
          </w:tcPr>
          <w:p w14:paraId="40A96C7D">
            <w:pPr>
              <w:rPr>
                <w:rFonts w:ascii="宋体" w:hAnsi="宋体"/>
                <w:sz w:val="18"/>
                <w:szCs w:val="18"/>
              </w:rPr>
            </w:pPr>
          </w:p>
        </w:tc>
      </w:tr>
      <w:tr w14:paraId="6DC21091">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1335D883">
            <w:pPr>
              <w:spacing w:line="360" w:lineRule="auto"/>
              <w:rPr>
                <w:rFonts w:ascii="宋体" w:hAnsi="宋体"/>
                <w:b/>
                <w:sz w:val="18"/>
                <w:szCs w:val="18"/>
              </w:rPr>
            </w:pPr>
            <w:r>
              <w:rPr>
                <w:rFonts w:hint="eastAsia" w:ascii="宋体" w:hAnsi="宋体"/>
                <w:b/>
                <w:sz w:val="18"/>
                <w:szCs w:val="18"/>
              </w:rPr>
              <w:t>30</w:t>
            </w:r>
          </w:p>
        </w:tc>
        <w:tc>
          <w:tcPr>
            <w:tcW w:w="2665" w:type="dxa"/>
            <w:tcBorders>
              <w:top w:val="single" w:color="auto" w:sz="2" w:space="0"/>
              <w:left w:val="single" w:color="auto" w:sz="2" w:space="0"/>
              <w:bottom w:val="single" w:color="auto" w:sz="2" w:space="0"/>
              <w:right w:val="single" w:color="auto" w:sz="2" w:space="0"/>
            </w:tcBorders>
            <w:vAlign w:val="center"/>
          </w:tcPr>
          <w:p w14:paraId="13BFD250">
            <w:pPr>
              <w:rPr>
                <w:szCs w:val="21"/>
              </w:rPr>
            </w:pPr>
            <w:r>
              <w:rPr>
                <w:szCs w:val="21"/>
              </w:rPr>
              <w:t>茂名市新世纪学校</w:t>
            </w:r>
          </w:p>
        </w:tc>
        <w:tc>
          <w:tcPr>
            <w:tcW w:w="5792" w:type="dxa"/>
            <w:vMerge w:val="continue"/>
            <w:tcBorders>
              <w:left w:val="single" w:color="auto" w:sz="2" w:space="0"/>
              <w:bottom w:val="single" w:color="auto" w:sz="2" w:space="0"/>
              <w:right w:val="single" w:color="auto" w:sz="12" w:space="0"/>
            </w:tcBorders>
            <w:vAlign w:val="center"/>
          </w:tcPr>
          <w:p w14:paraId="40F40DCC">
            <w:pPr>
              <w:rPr>
                <w:rFonts w:ascii="宋体" w:hAnsi="宋体"/>
                <w:sz w:val="18"/>
                <w:szCs w:val="18"/>
              </w:rPr>
            </w:pPr>
          </w:p>
        </w:tc>
      </w:tr>
    </w:tbl>
    <w:p w14:paraId="49027320">
      <w:pPr>
        <w:spacing w:line="360" w:lineRule="auto"/>
        <w:ind w:firstLine="422" w:firstLineChars="200"/>
        <w:outlineLvl w:val="0"/>
        <w:rPr>
          <w:rStyle w:val="13"/>
          <w:rFonts w:ascii="宋体" w:hAnsi="宋体"/>
          <w:szCs w:val="21"/>
        </w:rPr>
      </w:pPr>
    </w:p>
    <w:p w14:paraId="7E07748E">
      <w:pPr>
        <w:spacing w:line="360" w:lineRule="auto"/>
        <w:ind w:firstLine="422" w:firstLineChars="200"/>
        <w:outlineLvl w:val="0"/>
        <w:rPr>
          <w:rStyle w:val="13"/>
          <w:rFonts w:ascii="宋体" w:hAnsi="宋体"/>
          <w:szCs w:val="21"/>
        </w:rPr>
      </w:pPr>
      <w:r>
        <w:rPr>
          <w:rStyle w:val="13"/>
          <w:rFonts w:hint="eastAsia" w:ascii="宋体" w:hAnsi="宋体"/>
          <w:szCs w:val="21"/>
        </w:rPr>
        <w:t>（三）教学资源</w:t>
      </w:r>
    </w:p>
    <w:p w14:paraId="7F0F54EE">
      <w:pPr>
        <w:pStyle w:val="5"/>
        <w:spacing w:line="300" w:lineRule="auto"/>
        <w:ind w:firstLine="420"/>
        <w:rPr>
          <w:rFonts w:ascii="宋体" w:eastAsiaTheme="minorEastAsia"/>
          <w:position w:val="6"/>
          <w:sz w:val="21"/>
          <w:szCs w:val="21"/>
        </w:rPr>
      </w:pPr>
      <w:r>
        <w:rPr>
          <w:rFonts w:hint="eastAsia" w:ascii="宋体" w:eastAsiaTheme="minorEastAsia"/>
          <w:position w:val="6"/>
          <w:sz w:val="21"/>
          <w:szCs w:val="21"/>
        </w:rPr>
        <w:t>教学条件是专业建设的基础。为了培养学生深厚的数学基础、较熟练的计算机技术、一定的软件开发能力和较强的经济信息分析能力，我们始终高度重视教学条件的建设工作。</w:t>
      </w:r>
    </w:p>
    <w:p w14:paraId="0A3A3DA7">
      <w:pPr>
        <w:pStyle w:val="5"/>
        <w:spacing w:line="300" w:lineRule="auto"/>
        <w:ind w:firstLine="420"/>
        <w:rPr>
          <w:rFonts w:ascii="宋体" w:eastAsiaTheme="minorEastAsia"/>
          <w:position w:val="6"/>
          <w:sz w:val="21"/>
          <w:szCs w:val="21"/>
        </w:rPr>
      </w:pPr>
      <w:r>
        <w:rPr>
          <w:rFonts w:hint="eastAsia" w:ascii="宋体" w:eastAsiaTheme="minorEastAsia"/>
          <w:position w:val="6"/>
          <w:sz w:val="21"/>
          <w:szCs w:val="21"/>
        </w:rPr>
        <w:t>（1）课程建设与教材建设</w:t>
      </w:r>
    </w:p>
    <w:p w14:paraId="775BE7A3">
      <w:pPr>
        <w:pStyle w:val="5"/>
        <w:spacing w:line="300" w:lineRule="auto"/>
        <w:ind w:firstLine="420"/>
        <w:rPr>
          <w:rFonts w:ascii="宋体" w:eastAsiaTheme="minorEastAsia"/>
          <w:position w:val="6"/>
          <w:sz w:val="21"/>
          <w:szCs w:val="21"/>
        </w:rPr>
      </w:pPr>
      <w:r>
        <w:rPr>
          <w:rFonts w:hint="eastAsia" w:ascii="宋体" w:eastAsiaTheme="minorEastAsia"/>
          <w:position w:val="6"/>
          <w:sz w:val="21"/>
          <w:szCs w:val="21"/>
        </w:rPr>
        <w:t xml:space="preserve"> 课程建设与教材建设是专业建设的主要环节。是衡量专业建设水平的一个主要标志，本着“优化课程结构、更新教学内容、改进教学方法、突出前瞻性”的建设原则，我们制定了科学的课程设置方案和教材建设中长期规划。选用教材方面尽量采用全国重点大学教材和面向二十一世纪课程教材，同时，自编与之相应的辅导材料。目前，已自编了《数学分析复习资料》、《高等代数复习资料》、《解析几何复习资料》等辅导材料，编写了《小学数学解题指导》、《高等数学》、《综合实践活动课程论》等。</w:t>
      </w:r>
    </w:p>
    <w:p w14:paraId="1BD24C5B">
      <w:pPr>
        <w:pStyle w:val="5"/>
        <w:spacing w:line="300" w:lineRule="auto"/>
        <w:ind w:firstLine="420"/>
        <w:rPr>
          <w:rFonts w:ascii="宋体" w:eastAsiaTheme="minorEastAsia"/>
          <w:position w:val="6"/>
          <w:sz w:val="21"/>
          <w:szCs w:val="21"/>
        </w:rPr>
      </w:pPr>
      <w:r>
        <w:rPr>
          <w:rFonts w:hint="eastAsia" w:ascii="宋体" w:eastAsiaTheme="minorEastAsia"/>
          <w:position w:val="6"/>
          <w:sz w:val="21"/>
          <w:szCs w:val="21"/>
        </w:rPr>
        <w:t>在小学教育专业教学中，多门专业课程都采用传统教学方法与多媒体辅助教学手段相结合的教学方式，并强调师生互动，教学效果良好。目前，建设好的校级精品课程有一项（详见网址：http://113.107.159.218:82/courses/MathTeachingMethod/index.php），在建的校级精品课程一项。</w:t>
      </w:r>
    </w:p>
    <w:p w14:paraId="6DC80783">
      <w:pPr>
        <w:pStyle w:val="5"/>
        <w:spacing w:line="300" w:lineRule="auto"/>
        <w:ind w:firstLine="420"/>
        <w:rPr>
          <w:rFonts w:ascii="宋体" w:eastAsiaTheme="minorEastAsia"/>
          <w:position w:val="6"/>
          <w:sz w:val="21"/>
          <w:szCs w:val="21"/>
        </w:rPr>
      </w:pPr>
      <w:r>
        <w:rPr>
          <w:rFonts w:hint="eastAsia" w:ascii="宋体" w:eastAsiaTheme="minorEastAsia"/>
          <w:position w:val="6"/>
          <w:sz w:val="21"/>
          <w:szCs w:val="21"/>
        </w:rPr>
        <w:t>（2）实训室建设与实训教学</w:t>
      </w:r>
    </w:p>
    <w:p w14:paraId="2DD51F3B">
      <w:pPr>
        <w:pStyle w:val="5"/>
        <w:spacing w:line="300" w:lineRule="auto"/>
        <w:ind w:firstLine="420"/>
        <w:rPr>
          <w:rFonts w:ascii="宋体" w:eastAsiaTheme="minorEastAsia"/>
          <w:position w:val="6"/>
          <w:sz w:val="21"/>
          <w:szCs w:val="21"/>
        </w:rPr>
      </w:pPr>
      <w:r>
        <w:rPr>
          <w:rFonts w:hint="eastAsia" w:ascii="宋体" w:eastAsiaTheme="minorEastAsia"/>
          <w:position w:val="6"/>
          <w:sz w:val="21"/>
          <w:szCs w:val="21"/>
        </w:rPr>
        <w:t>实训室建设是搞好实训教学的根本保证，实训教学是学生理论联系实际的基本环节，我校的小学教育培养目标定位于小学数学课堂教学和数学建模实训，这在客观上需要相关的微格室和数学建模室。</w:t>
      </w:r>
    </w:p>
    <w:p w14:paraId="641BF0F9">
      <w:pPr>
        <w:pStyle w:val="5"/>
        <w:spacing w:line="300" w:lineRule="auto"/>
        <w:ind w:firstLine="420"/>
        <w:rPr>
          <w:rFonts w:ascii="宋体" w:eastAsiaTheme="minorEastAsia"/>
          <w:position w:val="6"/>
          <w:sz w:val="21"/>
          <w:szCs w:val="21"/>
        </w:rPr>
      </w:pPr>
      <w:r>
        <w:rPr>
          <w:rFonts w:hint="eastAsia" w:ascii="宋体" w:eastAsiaTheme="minorEastAsia"/>
          <w:position w:val="6"/>
          <w:sz w:val="21"/>
          <w:szCs w:val="21"/>
        </w:rPr>
        <w:t>我校实训室根据学校实际，从“整合资源，提高利用率”的原则出发，实训室建设由学校统筹规划，目前学校建有计算机实训中心，可以满足本专业的实训需要，微格室可以承担课堂模拟教学实训、说课实训和无声试讲实训等实训教学任务，数学建模室可以数学建模培训、数学建模参赛模拟和数学建模参赛等任务。</w:t>
      </w:r>
    </w:p>
    <w:p w14:paraId="1EF878CB">
      <w:pPr>
        <w:pStyle w:val="5"/>
        <w:spacing w:line="300" w:lineRule="auto"/>
        <w:ind w:firstLine="420"/>
        <w:rPr>
          <w:rFonts w:ascii="宋体" w:eastAsiaTheme="minorEastAsia"/>
          <w:position w:val="6"/>
          <w:sz w:val="21"/>
          <w:szCs w:val="21"/>
        </w:rPr>
      </w:pPr>
      <w:r>
        <w:rPr>
          <w:rFonts w:hint="eastAsia" w:ascii="宋体" w:eastAsiaTheme="minorEastAsia"/>
          <w:position w:val="6"/>
          <w:sz w:val="21"/>
          <w:szCs w:val="21"/>
        </w:rPr>
        <w:t>（3）实习基地建设</w:t>
      </w:r>
    </w:p>
    <w:p w14:paraId="3D3ED2A5">
      <w:pPr>
        <w:spacing w:line="300" w:lineRule="auto"/>
        <w:ind w:firstLine="420" w:firstLineChars="200"/>
        <w:rPr>
          <w:rFonts w:ascii="宋体" w:hAnsi="宋体"/>
          <w:bCs/>
          <w:position w:val="6"/>
          <w:szCs w:val="21"/>
        </w:rPr>
      </w:pPr>
      <w:r>
        <w:rPr>
          <w:rFonts w:hint="eastAsia" w:ascii="宋体" w:hAnsi="宋体"/>
          <w:bCs/>
          <w:position w:val="6"/>
          <w:szCs w:val="21"/>
        </w:rPr>
        <w:t>实习基地是学校与社会的接口，是培养学生实践与创新能力的重要平台，我们高度重视实习基地的建设，数学系领导班子多次研究讨论过实习基地的建设问题，并与茂名市20余所中小学签订了教育实习协议书，能保障学生的实践教学环节。</w:t>
      </w:r>
    </w:p>
    <w:p w14:paraId="2E23E80C">
      <w:pPr>
        <w:pStyle w:val="5"/>
        <w:spacing w:line="300" w:lineRule="auto"/>
        <w:ind w:firstLine="420"/>
        <w:rPr>
          <w:rFonts w:ascii="宋体" w:eastAsiaTheme="minorEastAsia"/>
          <w:position w:val="6"/>
          <w:sz w:val="21"/>
          <w:szCs w:val="21"/>
        </w:rPr>
      </w:pPr>
      <w:r>
        <w:rPr>
          <w:rFonts w:hint="eastAsia" w:ascii="宋体" w:eastAsiaTheme="minorEastAsia"/>
          <w:position w:val="6"/>
          <w:sz w:val="21"/>
          <w:szCs w:val="21"/>
        </w:rPr>
        <w:t>（4）图书资料建设</w:t>
      </w:r>
    </w:p>
    <w:p w14:paraId="3289E19D">
      <w:pPr>
        <w:spacing w:line="400" w:lineRule="exact"/>
        <w:ind w:firstLine="420"/>
        <w:rPr>
          <w:rFonts w:ascii="宋体" w:eastAsiaTheme="minorEastAsia"/>
          <w:position w:val="6"/>
          <w:szCs w:val="21"/>
        </w:rPr>
      </w:pPr>
      <w:r>
        <w:rPr>
          <w:rFonts w:hint="eastAsia" w:ascii="宋体" w:eastAsiaTheme="minorEastAsia"/>
          <w:position w:val="6"/>
          <w:szCs w:val="21"/>
        </w:rPr>
        <w:t>图书资料是高等院校专业教学的主要要素之一，它直接影响着专业教学内容的丰富程度，影响着学生知识的拓展程度，影响着教师学识的积累程度。总之，图书资料的建设直接影响着专业的建设发展。由于我校属文科类性质，理工类的图书资料较为缺乏，但近年来，由于学校领导的重视，理工类图书资料得到较大发展，学校理工科资料室和学校图书馆已订阅了数学类图书资料9万余册，并每个学期都订阅6—10种数学的主要杂志，基本能满足教学需要。</w:t>
      </w:r>
    </w:p>
    <w:p w14:paraId="6EA101EC">
      <w:pPr>
        <w:spacing w:line="400" w:lineRule="exact"/>
        <w:ind w:firstLine="421"/>
        <w:rPr>
          <w:rFonts w:ascii="宋体" w:hAnsi="宋体"/>
          <w:b/>
          <w:szCs w:val="21"/>
        </w:rPr>
      </w:pPr>
      <w:r>
        <w:rPr>
          <w:rFonts w:hint="eastAsia" w:ascii="宋体" w:hAnsi="宋体"/>
          <w:b/>
          <w:szCs w:val="21"/>
        </w:rPr>
        <w:t>十、质量保障</w:t>
      </w:r>
    </w:p>
    <w:p w14:paraId="31D3BC49">
      <w:pPr>
        <w:spacing w:line="400" w:lineRule="exact"/>
        <w:ind w:firstLine="421"/>
        <w:rPr>
          <w:rFonts w:ascii="宋体" w:hAnsi="宋体"/>
          <w:bCs/>
          <w:szCs w:val="21"/>
        </w:rPr>
      </w:pPr>
      <w:r>
        <w:rPr>
          <w:rFonts w:hint="eastAsia" w:ascii="宋体" w:hAnsi="宋体"/>
          <w:bCs/>
          <w:szCs w:val="21"/>
        </w:rPr>
        <w:t>本专业人才培养质量保证体系包括了：成立专业建设执行机构、全面落实质量管理制度、完善教学监管制度、完善学习监控制度、落实教学评价制度、落实学习评价制度、建立毕业生信息反馈制度等等。</w:t>
      </w:r>
    </w:p>
    <w:p w14:paraId="22EB189C">
      <w:pPr>
        <w:spacing w:line="400" w:lineRule="exact"/>
        <w:ind w:firstLine="421"/>
        <w:rPr>
          <w:rFonts w:ascii="宋体" w:hAnsi="宋体"/>
          <w:bCs/>
          <w:szCs w:val="21"/>
        </w:rPr>
      </w:pPr>
      <w:r>
        <w:rPr>
          <w:rFonts w:hint="eastAsia" w:ascii="宋体" w:hAnsi="宋体"/>
          <w:bCs/>
          <w:szCs w:val="21"/>
        </w:rPr>
        <w:t>1.机构设立</w:t>
      </w:r>
    </w:p>
    <w:p w14:paraId="301BD537">
      <w:pPr>
        <w:spacing w:line="400" w:lineRule="exact"/>
        <w:ind w:firstLine="421"/>
        <w:rPr>
          <w:rFonts w:ascii="宋体" w:hAnsi="宋体"/>
          <w:bCs/>
          <w:szCs w:val="21"/>
        </w:rPr>
      </w:pPr>
      <w:r>
        <w:rPr>
          <w:rFonts w:hint="eastAsia" w:ascii="宋体" w:hAnsi="宋体"/>
          <w:bCs/>
          <w:szCs w:val="21"/>
        </w:rPr>
        <w:t>为了有计划、有步骤地组织实施专业建设工程、加强专业建设管理力度，学校成立小学教育专业建设领导小组、小学教育专业建设指导委员会和小学教育专业建设办公室等组织。小学教育专业建设领导小组组长由分管教学的副校长担任，成员包括教务、人事、科研、财务及专业负责人。负责研究制定项目建设的总体目标、宏观指导思想、基本工作思路，并做好组织协调工作；小学教育专业建设指导委员会由校内资深专家、高级讲师、各级各类的小学校长和有关教育部门领导组成，负责咨询指导。领导小组下设音乐系办公室，在领导小组与专业建设委员会的领导与指导下，制定小学教育专业建设规划，统筹负责安排各项目小组的工作任务和日常管理，同时成立小学教育专业建设督导小组，成员由学校纪检监察处总务处及科研处成员组成，负责专业建设管理督导、项目建设进度评估、预期目标校级验收，通过以上组织机构做到组织、任务、职责、措施“四落实”。</w:t>
      </w:r>
    </w:p>
    <w:p w14:paraId="36CF6FD4">
      <w:pPr>
        <w:spacing w:line="400" w:lineRule="exact"/>
        <w:ind w:firstLine="421"/>
        <w:rPr>
          <w:rFonts w:ascii="宋体" w:hAnsi="宋体"/>
          <w:bCs/>
          <w:szCs w:val="21"/>
        </w:rPr>
      </w:pPr>
      <w:r>
        <w:rPr>
          <w:rFonts w:hint="eastAsia" w:ascii="宋体" w:hAnsi="宋体"/>
          <w:bCs/>
          <w:szCs w:val="21"/>
        </w:rPr>
        <w:t>2.教师成长</w:t>
      </w:r>
    </w:p>
    <w:p w14:paraId="4F01F17B">
      <w:pPr>
        <w:spacing w:line="400" w:lineRule="exact"/>
        <w:ind w:firstLine="421"/>
        <w:rPr>
          <w:rFonts w:ascii="宋体" w:hAnsi="宋体"/>
          <w:bCs/>
          <w:szCs w:val="21"/>
        </w:rPr>
      </w:pPr>
      <w:r>
        <w:rPr>
          <w:rFonts w:hint="eastAsia" w:ascii="宋体" w:hAnsi="宋体"/>
          <w:bCs/>
          <w:szCs w:val="21"/>
        </w:rPr>
        <w:t>实施“青年教师成长计划”，促进青年教师教学发展。实施“示范课程计划”，推动教师课程教学方法改革。实施“优秀教师计划”，加强教学名师培育。启动“课程教学团队”建设，推动教学基层组织建设。</w:t>
      </w:r>
    </w:p>
    <w:p w14:paraId="1899D0E1">
      <w:pPr>
        <w:spacing w:line="400" w:lineRule="exact"/>
        <w:ind w:firstLine="421"/>
        <w:rPr>
          <w:rFonts w:ascii="宋体" w:hAnsi="宋体"/>
          <w:bCs/>
          <w:szCs w:val="21"/>
        </w:rPr>
      </w:pPr>
      <w:r>
        <w:rPr>
          <w:rFonts w:hint="eastAsia" w:ascii="宋体" w:hAnsi="宋体"/>
          <w:bCs/>
          <w:szCs w:val="21"/>
        </w:rPr>
        <w:t>完善学校教师队伍建设中长期规划和实施方案，以各类省级和校级教师队伍建设项目为抓手，以高层次人才引进和培育为引领，以教学名师、教学团队、专业带头人和优秀青年教师培养为支撑，通过梯队培养，优化教师队伍结构，提高专业带头人和优秀青年骨干教师素质能力，提升教师队伍的整体水平，满足学校高素质教师队伍建设的要求。</w:t>
      </w:r>
    </w:p>
    <w:p w14:paraId="5FEF0F5E">
      <w:pPr>
        <w:spacing w:line="400" w:lineRule="exact"/>
        <w:ind w:firstLine="421"/>
        <w:rPr>
          <w:rFonts w:ascii="宋体" w:hAnsi="宋体"/>
          <w:bCs/>
          <w:szCs w:val="21"/>
        </w:rPr>
      </w:pPr>
      <w:r>
        <w:rPr>
          <w:rFonts w:hint="eastAsia" w:ascii="宋体" w:hAnsi="宋体"/>
          <w:bCs/>
          <w:szCs w:val="21"/>
        </w:rPr>
        <w:t>3.制度保障</w:t>
      </w:r>
    </w:p>
    <w:p w14:paraId="712D7BDC">
      <w:pPr>
        <w:spacing w:line="400" w:lineRule="exact"/>
        <w:ind w:firstLine="421"/>
        <w:rPr>
          <w:rFonts w:ascii="宋体" w:hAnsi="宋体"/>
          <w:bCs/>
          <w:szCs w:val="21"/>
        </w:rPr>
      </w:pPr>
      <w:r>
        <w:rPr>
          <w:rFonts w:hint="eastAsia" w:ascii="宋体" w:hAnsi="宋体"/>
          <w:bCs/>
          <w:szCs w:val="21"/>
        </w:rPr>
        <w:t>学校制订了《质量内涵提升工程实施方案》，全面加强教育教学管理、师资队伍建设、学科专业建设、科研能力提升、专业技能训练、实习基地建设一系列制度，使专业建设的各个项目及各个环节都有规范的制度管理作支撑。</w:t>
      </w:r>
    </w:p>
    <w:p w14:paraId="78F5AAA5">
      <w:pPr>
        <w:spacing w:line="400" w:lineRule="exact"/>
        <w:ind w:firstLine="421"/>
        <w:rPr>
          <w:rFonts w:ascii="宋体" w:hAnsi="宋体"/>
          <w:bCs/>
          <w:szCs w:val="21"/>
        </w:rPr>
      </w:pPr>
      <w:r>
        <w:rPr>
          <w:rFonts w:hint="eastAsia" w:ascii="宋体" w:hAnsi="宋体"/>
          <w:bCs/>
          <w:szCs w:val="21"/>
        </w:rPr>
        <w:t>实施《一二三五工程》，“一二三五工程”中的“一”：一个规划，即学校制订的“十三五”发展规划；“二三五”：是按照学校制订的“十三五”发展规划，分别要在2年、3年、5年内完成的具体任务。奠定了学校发展目标。从就业率、在国家及省级各种比赛的获奖情况、社会活动参与率、社会的贡献率等来衡量本专业在全校第一，并且是学校“十三五”期间重点建设的主干专业。</w:t>
      </w:r>
    </w:p>
    <w:p w14:paraId="03A0625F">
      <w:pPr>
        <w:spacing w:line="400" w:lineRule="exact"/>
        <w:ind w:firstLine="421"/>
        <w:rPr>
          <w:rFonts w:ascii="宋体" w:hAnsi="宋体"/>
          <w:bCs/>
          <w:szCs w:val="21"/>
        </w:rPr>
      </w:pPr>
      <w:r>
        <w:rPr>
          <w:rFonts w:hint="eastAsia" w:ascii="宋体" w:hAnsi="宋体"/>
          <w:bCs/>
          <w:szCs w:val="21"/>
        </w:rPr>
        <w:t>全面开展“三五”教育质量保障工程，内容包括：“五育”（理想教育、责任教育、认同教育、生命教育、养成教育）；“五化”（系统化管理、现代化管理、精细化管理、自主化管理、军事化管理）；“五位一体”（平安校园、文明校园、绿色校园、智慧校园、人文校园）。</w:t>
      </w:r>
    </w:p>
    <w:p w14:paraId="3AEA95AD">
      <w:pPr>
        <w:spacing w:line="400" w:lineRule="exact"/>
        <w:ind w:firstLine="421"/>
        <w:rPr>
          <w:rFonts w:ascii="宋体" w:hAnsi="宋体"/>
          <w:bCs/>
          <w:szCs w:val="21"/>
        </w:rPr>
      </w:pPr>
      <w:r>
        <w:rPr>
          <w:rFonts w:hint="eastAsia" w:ascii="宋体" w:hAnsi="宋体"/>
          <w:bCs/>
          <w:szCs w:val="21"/>
        </w:rPr>
        <w:t>4.经费保障</w:t>
      </w:r>
    </w:p>
    <w:p w14:paraId="547CEC68">
      <w:pPr>
        <w:spacing w:line="400" w:lineRule="exact"/>
        <w:ind w:firstLine="421"/>
        <w:rPr>
          <w:rFonts w:ascii="宋体" w:hAnsi="宋体"/>
          <w:bCs/>
          <w:szCs w:val="21"/>
        </w:rPr>
      </w:pPr>
      <w:r>
        <w:rPr>
          <w:rFonts w:hint="eastAsia" w:ascii="宋体" w:hAnsi="宋体"/>
          <w:bCs/>
          <w:szCs w:val="21"/>
        </w:rPr>
        <w:t>专业建设经费主要由学校自筹，部门由政府财政拨款，每项经费纳入学校五年建设经费预算。学校已经制定了《建设项目专项经费管理办法》、《招标投标管理办法》等一系列经费管理办法。专业将建设办公室和财务处的指导和监管下，严格遵守相关财务制度，保障项目的专款专用，合法合规。</w:t>
      </w:r>
    </w:p>
    <w:p w14:paraId="57863476">
      <w:pPr>
        <w:spacing w:line="400" w:lineRule="exact"/>
        <w:ind w:firstLine="421"/>
        <w:rPr>
          <w:rFonts w:ascii="宋体" w:hAnsi="宋体"/>
          <w:bCs/>
          <w:szCs w:val="21"/>
        </w:rPr>
      </w:pPr>
      <w:r>
        <w:rPr>
          <w:rFonts w:hint="eastAsia" w:ascii="宋体" w:hAnsi="宋体"/>
          <w:bCs/>
          <w:szCs w:val="21"/>
        </w:rPr>
        <w:t>5.校企合作保障制度</w:t>
      </w:r>
    </w:p>
    <w:p w14:paraId="5297752C">
      <w:pPr>
        <w:spacing w:line="400" w:lineRule="exact"/>
        <w:ind w:firstLine="421"/>
        <w:rPr>
          <w:rFonts w:ascii="宋体" w:hAnsi="宋体"/>
          <w:bCs/>
          <w:szCs w:val="21"/>
        </w:rPr>
      </w:pPr>
      <w:r>
        <w:rPr>
          <w:rFonts w:hint="eastAsia" w:ascii="宋体" w:hAnsi="宋体"/>
          <w:bCs/>
          <w:szCs w:val="21"/>
        </w:rPr>
        <w:t>学校已经制定校企合作、教师实践、顶岗实习、实训基地建设等一系列的制度，已经有成熟的运营管理办法，能够保障校企合作的有效开展。</w:t>
      </w:r>
    </w:p>
    <w:p w14:paraId="44EED37D">
      <w:pPr>
        <w:spacing w:line="360" w:lineRule="exact"/>
        <w:outlineLvl w:val="0"/>
        <w:rPr>
          <w:rFonts w:ascii="宋体" w:hAnsi="宋体"/>
          <w:b/>
          <w:szCs w:val="21"/>
        </w:rPr>
      </w:pPr>
    </w:p>
    <w:p w14:paraId="6C3A78EA">
      <w:pPr>
        <w:spacing w:line="360" w:lineRule="exact"/>
        <w:outlineLvl w:val="0"/>
        <w:rPr>
          <w:rFonts w:ascii="仿宋_GB2312"/>
        </w:rPr>
      </w:pPr>
      <w:r>
        <w:rPr>
          <w:rFonts w:hint="eastAsia" w:ascii="宋体" w:hAnsi="宋体" w:cs="宋体"/>
          <w:b/>
        </w:rPr>
        <w:t>十一、教学进程安排</w:t>
      </w:r>
    </w:p>
    <w:p w14:paraId="1A3DA35E">
      <w:pPr>
        <w:outlineLvl w:val="0"/>
        <w:rPr>
          <w:rFonts w:ascii="宋体" w:hAnsi="宋体"/>
          <w:szCs w:val="21"/>
        </w:rPr>
      </w:pPr>
      <w:r>
        <w:rPr>
          <w:rFonts w:hint="eastAsia" w:ascii="宋体" w:hAnsi="宋体"/>
          <w:b/>
          <w:szCs w:val="21"/>
        </w:rPr>
        <w:t xml:space="preserve">       </w:t>
      </w:r>
      <w:r>
        <w:rPr>
          <w:rFonts w:hint="eastAsia" w:ascii="宋体" w:hAnsi="宋体"/>
          <w:szCs w:val="21"/>
        </w:rPr>
        <w:t>1．综合素质课教学计划表（见附件3）</w:t>
      </w:r>
    </w:p>
    <w:p w14:paraId="49B11873">
      <w:pPr>
        <w:ind w:firstLine="735" w:firstLineChars="350"/>
        <w:outlineLvl w:val="0"/>
        <w:rPr>
          <w:rFonts w:ascii="宋体" w:hAnsi="宋体"/>
          <w:szCs w:val="21"/>
        </w:rPr>
      </w:pPr>
      <w:r>
        <w:rPr>
          <w:rFonts w:hint="eastAsia" w:ascii="宋体" w:hAnsi="宋体"/>
          <w:szCs w:val="21"/>
        </w:rPr>
        <w:t>2.专业课教学计划表（见附件3-1）</w:t>
      </w:r>
    </w:p>
    <w:p w14:paraId="2A03E2AC">
      <w:pPr>
        <w:ind w:firstLine="735" w:firstLineChars="350"/>
        <w:outlineLvl w:val="0"/>
        <w:rPr>
          <w:rFonts w:ascii="宋体" w:hAnsi="宋体"/>
          <w:szCs w:val="21"/>
        </w:rPr>
      </w:pPr>
      <w:r>
        <w:rPr>
          <w:rFonts w:hint="eastAsia" w:ascii="宋体" w:hAnsi="宋体"/>
          <w:szCs w:val="21"/>
        </w:rPr>
        <w:t>3.实践教学计划表（见附件3-2）</w:t>
      </w:r>
    </w:p>
    <w:p w14:paraId="721BB3BA">
      <w:pPr>
        <w:adjustRightInd w:val="0"/>
        <w:snapToGrid w:val="0"/>
        <w:spacing w:line="360" w:lineRule="auto"/>
        <w:ind w:firstLine="735" w:firstLineChars="350"/>
        <w:rPr>
          <w:rFonts w:ascii="宋体" w:hAnsi="宋体"/>
          <w:szCs w:val="21"/>
        </w:rPr>
      </w:pPr>
      <w:r>
        <w:rPr>
          <w:rFonts w:hint="eastAsia" w:ascii="宋体" w:hAnsi="宋体"/>
          <w:szCs w:val="21"/>
        </w:rPr>
        <w:t>4．理论与实践教学分配比例表（见附件3-3）</w:t>
      </w:r>
    </w:p>
    <w:p w14:paraId="055DB8D7">
      <w:pPr>
        <w:widowControl/>
        <w:jc w:val="left"/>
        <w:rPr>
          <w:rFonts w:ascii="宋体" w:hAnsi="宋体"/>
          <w:b/>
          <w:bCs/>
          <w:szCs w:val="21"/>
        </w:rPr>
      </w:pPr>
      <w:r>
        <w:rPr>
          <w:rFonts w:ascii="宋体" w:hAnsi="宋体"/>
          <w:b/>
          <w:bCs/>
          <w:szCs w:val="21"/>
        </w:rPr>
        <w:br w:type="page"/>
      </w:r>
    </w:p>
    <w:p w14:paraId="7AB52481">
      <w:pPr>
        <w:adjustRightInd w:val="0"/>
        <w:snapToGrid w:val="0"/>
        <w:spacing w:line="360" w:lineRule="auto"/>
        <w:jc w:val="left"/>
      </w:pPr>
      <w:r>
        <w:rPr>
          <w:rFonts w:hint="eastAsia" w:ascii="宋体" w:hAnsi="宋体"/>
          <w:b/>
          <w:bCs/>
          <w:szCs w:val="21"/>
        </w:rPr>
        <w:t>附件3</w:t>
      </w:r>
      <w:r>
        <w:t xml:space="preserve"> </w:t>
      </w:r>
    </w:p>
    <w:p w14:paraId="2C99EC3A">
      <w:pPr>
        <w:adjustRightInd w:val="0"/>
        <w:snapToGrid w:val="0"/>
        <w:spacing w:line="360" w:lineRule="auto"/>
        <w:jc w:val="left"/>
        <w:rPr>
          <w:rFonts w:hint="eastAsia" w:ascii="宋体" w:hAnsi="宋体" w:eastAsia="宋体"/>
          <w:b/>
          <w:bCs/>
          <w:szCs w:val="21"/>
          <w:lang w:eastAsia="zh-CN"/>
        </w:rPr>
      </w:pPr>
      <w:r>
        <w:drawing>
          <wp:inline distT="0" distB="0" distL="114300" distR="114300">
            <wp:extent cx="5110480" cy="8120380"/>
            <wp:effectExtent l="0" t="0" r="13970" b="1397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7"/>
                    <a:stretch>
                      <a:fillRect/>
                    </a:stretch>
                  </pic:blipFill>
                  <pic:spPr>
                    <a:xfrm>
                      <a:off x="0" y="0"/>
                      <a:ext cx="5110480" cy="8120380"/>
                    </a:xfrm>
                    <a:prstGeom prst="rect">
                      <a:avLst/>
                    </a:prstGeom>
                    <a:noFill/>
                    <a:ln>
                      <a:noFill/>
                    </a:ln>
                  </pic:spPr>
                </pic:pic>
              </a:graphicData>
            </a:graphic>
          </wp:inline>
        </w:drawing>
      </w:r>
    </w:p>
    <w:p w14:paraId="0608C410">
      <w:pPr>
        <w:adjustRightInd w:val="0"/>
        <w:snapToGrid w:val="0"/>
        <w:spacing w:line="360" w:lineRule="auto"/>
        <w:jc w:val="left"/>
        <w:rPr>
          <w:rFonts w:hint="eastAsia" w:asciiTheme="minorEastAsia" w:hAnsiTheme="minorEastAsia" w:eastAsiaTheme="minorEastAsia"/>
          <w:b/>
          <w:bCs/>
        </w:rPr>
      </w:pPr>
    </w:p>
    <w:p w14:paraId="52D872EA">
      <w:pPr>
        <w:adjustRightInd w:val="0"/>
        <w:snapToGrid w:val="0"/>
        <w:spacing w:line="360" w:lineRule="auto"/>
        <w:jc w:val="left"/>
      </w:pPr>
      <w:r>
        <w:rPr>
          <w:rFonts w:hint="eastAsia" w:asciiTheme="minorEastAsia" w:hAnsiTheme="minorEastAsia" w:eastAsiaTheme="minorEastAsia"/>
          <w:b/>
          <w:bCs/>
        </w:rPr>
        <w:t>附件3-1</w:t>
      </w:r>
      <w:r>
        <w:t xml:space="preserve"> </w:t>
      </w:r>
    </w:p>
    <w:p w14:paraId="54146445">
      <w:pPr>
        <w:adjustRightInd w:val="0"/>
        <w:snapToGrid w:val="0"/>
        <w:spacing w:line="360" w:lineRule="auto"/>
        <w:jc w:val="left"/>
        <w:rPr>
          <w:rFonts w:hint="eastAsia" w:eastAsia="宋体"/>
          <w:lang w:eastAsia="zh-CN"/>
        </w:rPr>
      </w:pPr>
      <w:r>
        <w:drawing>
          <wp:inline distT="0" distB="0" distL="114300" distR="114300">
            <wp:extent cx="5974080" cy="7186930"/>
            <wp:effectExtent l="0" t="0" r="7620" b="1397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8"/>
                    <a:stretch>
                      <a:fillRect/>
                    </a:stretch>
                  </pic:blipFill>
                  <pic:spPr>
                    <a:xfrm>
                      <a:off x="0" y="0"/>
                      <a:ext cx="5974080" cy="7186930"/>
                    </a:xfrm>
                    <a:prstGeom prst="rect">
                      <a:avLst/>
                    </a:prstGeom>
                    <a:noFill/>
                    <a:ln>
                      <a:noFill/>
                    </a:ln>
                  </pic:spPr>
                </pic:pic>
              </a:graphicData>
            </a:graphic>
          </wp:inline>
        </w:drawing>
      </w:r>
    </w:p>
    <w:p w14:paraId="04E7F5FB">
      <w:pPr>
        <w:adjustRightInd w:val="0"/>
        <w:snapToGrid w:val="0"/>
        <w:spacing w:line="360" w:lineRule="auto"/>
        <w:jc w:val="left"/>
      </w:pPr>
    </w:p>
    <w:p w14:paraId="05722DB1">
      <w:pPr>
        <w:adjustRightInd w:val="0"/>
        <w:snapToGrid w:val="0"/>
        <w:spacing w:line="360" w:lineRule="auto"/>
        <w:jc w:val="left"/>
      </w:pPr>
    </w:p>
    <w:p w14:paraId="70750374">
      <w:pPr>
        <w:adjustRightInd w:val="0"/>
        <w:snapToGrid w:val="0"/>
        <w:spacing w:line="360" w:lineRule="auto"/>
        <w:jc w:val="left"/>
      </w:pPr>
    </w:p>
    <w:p w14:paraId="2FFA1371">
      <w:pPr>
        <w:adjustRightInd w:val="0"/>
        <w:snapToGrid w:val="0"/>
        <w:spacing w:line="360" w:lineRule="auto"/>
        <w:jc w:val="left"/>
      </w:pPr>
    </w:p>
    <w:p w14:paraId="75F70788">
      <w:pPr>
        <w:adjustRightInd w:val="0"/>
        <w:snapToGrid w:val="0"/>
        <w:spacing w:line="360" w:lineRule="auto"/>
        <w:jc w:val="left"/>
      </w:pPr>
    </w:p>
    <w:p w14:paraId="47683FFC">
      <w:pPr>
        <w:adjustRightInd w:val="0"/>
        <w:snapToGrid w:val="0"/>
        <w:spacing w:line="360" w:lineRule="auto"/>
        <w:jc w:val="left"/>
      </w:pPr>
    </w:p>
    <w:p w14:paraId="1F44BA4B">
      <w:pPr>
        <w:widowControl/>
        <w:jc w:val="left"/>
        <w:rPr>
          <w:rFonts w:asciiTheme="minorEastAsia" w:hAnsiTheme="minorEastAsia" w:eastAsiaTheme="minorEastAsia"/>
          <w:b/>
          <w:bCs/>
        </w:rPr>
      </w:pPr>
      <w:r>
        <w:rPr>
          <w:rFonts w:hint="eastAsia" w:asciiTheme="minorEastAsia" w:hAnsiTheme="minorEastAsia" w:eastAsiaTheme="minorEastAsia"/>
          <w:b/>
          <w:bCs/>
        </w:rPr>
        <w:t>附件3-2</w:t>
      </w:r>
      <w:r>
        <w:t xml:space="preserve"> </w:t>
      </w:r>
    </w:p>
    <w:tbl>
      <w:tblPr>
        <w:tblW w:w="838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542"/>
        <w:gridCol w:w="389"/>
        <w:gridCol w:w="856"/>
        <w:gridCol w:w="909"/>
        <w:gridCol w:w="486"/>
        <w:gridCol w:w="514"/>
        <w:gridCol w:w="611"/>
        <w:gridCol w:w="420"/>
        <w:gridCol w:w="420"/>
        <w:gridCol w:w="420"/>
        <w:gridCol w:w="426"/>
        <w:gridCol w:w="456"/>
        <w:gridCol w:w="420"/>
        <w:gridCol w:w="570"/>
        <w:gridCol w:w="570"/>
        <w:gridCol w:w="376"/>
      </w:tblGrid>
      <w:tr w14:paraId="34B96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8398" w:type="dxa"/>
            <w:gridSpan w:val="16"/>
            <w:tcBorders>
              <w:top w:val="nil"/>
              <w:left w:val="nil"/>
              <w:bottom w:val="nil"/>
              <w:right w:val="nil"/>
            </w:tcBorders>
            <w:shd w:val="clear"/>
            <w:vAlign w:val="center"/>
          </w:tcPr>
          <w:p w14:paraId="4EA6A29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实践教学计划表</w:t>
            </w:r>
          </w:p>
        </w:tc>
      </w:tr>
      <w:tr w14:paraId="16FCF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193" w:type="dxa"/>
            <w:gridSpan w:val="5"/>
            <w:tcBorders>
              <w:top w:val="nil"/>
              <w:left w:val="nil"/>
              <w:bottom w:val="single" w:color="000000" w:sz="4" w:space="0"/>
              <w:right w:val="nil"/>
            </w:tcBorders>
            <w:shd w:val="clear"/>
            <w:vAlign w:val="center"/>
          </w:tcPr>
          <w:p w14:paraId="7A0E3EB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专业名称：小学教育</w:t>
            </w:r>
          </w:p>
        </w:tc>
        <w:tc>
          <w:tcPr>
            <w:tcW w:w="525" w:type="dxa"/>
            <w:tcBorders>
              <w:top w:val="nil"/>
              <w:left w:val="nil"/>
              <w:bottom w:val="single" w:color="000000" w:sz="4" w:space="0"/>
              <w:right w:val="nil"/>
            </w:tcBorders>
            <w:shd w:val="clear"/>
            <w:vAlign w:val="center"/>
          </w:tcPr>
          <w:p w14:paraId="4D0EEA43">
            <w:pPr>
              <w:jc w:val="center"/>
              <w:rPr>
                <w:rFonts w:hint="eastAsia" w:ascii="宋体" w:hAnsi="宋体" w:eastAsia="宋体" w:cs="宋体"/>
                <w:i w:val="0"/>
                <w:iCs w:val="0"/>
                <w:color w:val="000000"/>
                <w:sz w:val="16"/>
                <w:szCs w:val="16"/>
                <w:u w:val="none"/>
              </w:rPr>
            </w:pPr>
          </w:p>
        </w:tc>
        <w:tc>
          <w:tcPr>
            <w:tcW w:w="630" w:type="dxa"/>
            <w:tcBorders>
              <w:top w:val="nil"/>
              <w:left w:val="nil"/>
              <w:bottom w:val="single" w:color="000000" w:sz="4" w:space="0"/>
              <w:right w:val="nil"/>
            </w:tcBorders>
            <w:shd w:val="clear"/>
            <w:vAlign w:val="center"/>
          </w:tcPr>
          <w:p w14:paraId="4DA84352">
            <w:pPr>
              <w:jc w:val="center"/>
              <w:rPr>
                <w:rFonts w:hint="eastAsia" w:ascii="宋体" w:hAnsi="宋体" w:eastAsia="宋体" w:cs="宋体"/>
                <w:i w:val="0"/>
                <w:iCs w:val="0"/>
                <w:color w:val="000000"/>
                <w:sz w:val="16"/>
                <w:szCs w:val="16"/>
                <w:u w:val="none"/>
              </w:rPr>
            </w:pPr>
          </w:p>
        </w:tc>
        <w:tc>
          <w:tcPr>
            <w:tcW w:w="430" w:type="dxa"/>
            <w:tcBorders>
              <w:top w:val="nil"/>
              <w:left w:val="nil"/>
              <w:bottom w:val="single" w:color="000000" w:sz="4" w:space="0"/>
              <w:right w:val="nil"/>
            </w:tcBorders>
            <w:shd w:val="clear"/>
            <w:vAlign w:val="center"/>
          </w:tcPr>
          <w:p w14:paraId="48310A7C">
            <w:pPr>
              <w:jc w:val="center"/>
              <w:rPr>
                <w:rFonts w:hint="eastAsia" w:ascii="宋体" w:hAnsi="宋体" w:eastAsia="宋体" w:cs="宋体"/>
                <w:i w:val="0"/>
                <w:iCs w:val="0"/>
                <w:color w:val="000000"/>
                <w:sz w:val="16"/>
                <w:szCs w:val="16"/>
                <w:u w:val="none"/>
              </w:rPr>
            </w:pPr>
          </w:p>
        </w:tc>
        <w:tc>
          <w:tcPr>
            <w:tcW w:w="430" w:type="dxa"/>
            <w:tcBorders>
              <w:top w:val="nil"/>
              <w:left w:val="nil"/>
              <w:bottom w:val="nil"/>
              <w:right w:val="nil"/>
            </w:tcBorders>
            <w:shd w:val="clear"/>
            <w:vAlign w:val="center"/>
          </w:tcPr>
          <w:p w14:paraId="60F0C7DE">
            <w:pPr>
              <w:jc w:val="center"/>
              <w:rPr>
                <w:rFonts w:hint="eastAsia" w:ascii="宋体" w:hAnsi="宋体" w:eastAsia="宋体" w:cs="宋体"/>
                <w:i w:val="0"/>
                <w:iCs w:val="0"/>
                <w:color w:val="000000"/>
                <w:sz w:val="16"/>
                <w:szCs w:val="16"/>
                <w:u w:val="none"/>
              </w:rPr>
            </w:pPr>
          </w:p>
        </w:tc>
        <w:tc>
          <w:tcPr>
            <w:tcW w:w="430" w:type="dxa"/>
            <w:tcBorders>
              <w:top w:val="nil"/>
              <w:left w:val="nil"/>
              <w:bottom w:val="nil"/>
              <w:right w:val="nil"/>
            </w:tcBorders>
            <w:shd w:val="clear"/>
            <w:vAlign w:val="center"/>
          </w:tcPr>
          <w:p w14:paraId="4945F359">
            <w:pPr>
              <w:jc w:val="center"/>
              <w:rPr>
                <w:rFonts w:hint="eastAsia" w:ascii="宋体" w:hAnsi="宋体" w:eastAsia="宋体" w:cs="宋体"/>
                <w:i w:val="0"/>
                <w:iCs w:val="0"/>
                <w:color w:val="000000"/>
                <w:sz w:val="16"/>
                <w:szCs w:val="16"/>
                <w:u w:val="none"/>
              </w:rPr>
            </w:pPr>
          </w:p>
        </w:tc>
        <w:tc>
          <w:tcPr>
            <w:tcW w:w="2760" w:type="dxa"/>
            <w:gridSpan w:val="6"/>
            <w:tcBorders>
              <w:top w:val="nil"/>
              <w:left w:val="nil"/>
              <w:bottom w:val="nil"/>
              <w:right w:val="nil"/>
            </w:tcBorders>
            <w:shd w:val="clear"/>
            <w:vAlign w:val="center"/>
          </w:tcPr>
          <w:p w14:paraId="39ED989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2025年11月</w:t>
            </w:r>
          </w:p>
        </w:tc>
      </w:tr>
      <w:tr w14:paraId="05A0D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vAlign w:val="center"/>
          </w:tcPr>
          <w:p w14:paraId="1F23387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项目</w:t>
            </w:r>
          </w:p>
        </w:tc>
        <w:tc>
          <w:tcPr>
            <w:tcW w:w="390" w:type="dxa"/>
            <w:vMerge w:val="restart"/>
            <w:tcBorders>
              <w:top w:val="single" w:color="000000" w:sz="4" w:space="0"/>
              <w:left w:val="single" w:color="000000" w:sz="4" w:space="0"/>
              <w:bottom w:val="single" w:color="000000" w:sz="4" w:space="0"/>
              <w:right w:val="single" w:color="000000" w:sz="4" w:space="0"/>
            </w:tcBorders>
            <w:shd w:val="clear"/>
            <w:vAlign w:val="center"/>
          </w:tcPr>
          <w:p w14:paraId="40DBBB0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项目序号</w:t>
            </w:r>
          </w:p>
        </w:tc>
        <w:tc>
          <w:tcPr>
            <w:tcW w:w="840" w:type="dxa"/>
            <w:vMerge w:val="restart"/>
            <w:tcBorders>
              <w:top w:val="single" w:color="000000" w:sz="4" w:space="0"/>
              <w:left w:val="single" w:color="000000" w:sz="4" w:space="0"/>
              <w:bottom w:val="single" w:color="000000" w:sz="4" w:space="0"/>
              <w:right w:val="single" w:color="000000" w:sz="4" w:space="0"/>
            </w:tcBorders>
            <w:shd w:val="clear"/>
            <w:vAlign w:val="center"/>
          </w:tcPr>
          <w:p w14:paraId="1ABA7EF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课程代码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62D338C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项目名称</w:t>
            </w:r>
          </w:p>
        </w:tc>
        <w:tc>
          <w:tcPr>
            <w:tcW w:w="495" w:type="dxa"/>
            <w:vMerge w:val="restart"/>
            <w:tcBorders>
              <w:top w:val="single" w:color="000000" w:sz="4" w:space="0"/>
              <w:left w:val="single" w:color="000000" w:sz="4" w:space="0"/>
              <w:bottom w:val="single" w:color="000000" w:sz="4" w:space="0"/>
              <w:right w:val="single" w:color="000000" w:sz="4" w:space="0"/>
            </w:tcBorders>
            <w:shd w:val="clear"/>
            <w:vAlign w:val="center"/>
          </w:tcPr>
          <w:p w14:paraId="153672B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课程类型</w:t>
            </w:r>
          </w:p>
        </w:tc>
        <w:tc>
          <w:tcPr>
            <w:tcW w:w="525" w:type="dxa"/>
            <w:vMerge w:val="restart"/>
            <w:tcBorders>
              <w:top w:val="single" w:color="000000" w:sz="4" w:space="0"/>
              <w:left w:val="single" w:color="000000" w:sz="4" w:space="0"/>
              <w:bottom w:val="single" w:color="000000" w:sz="4" w:space="0"/>
              <w:right w:val="single" w:color="000000" w:sz="4" w:space="0"/>
            </w:tcBorders>
            <w:shd w:val="clear"/>
            <w:vAlign w:val="center"/>
          </w:tcPr>
          <w:p w14:paraId="752A7DA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学分</w:t>
            </w:r>
          </w:p>
        </w:tc>
        <w:tc>
          <w:tcPr>
            <w:tcW w:w="630" w:type="dxa"/>
            <w:vMerge w:val="restart"/>
            <w:tcBorders>
              <w:top w:val="single" w:color="000000" w:sz="4" w:space="0"/>
              <w:left w:val="single" w:color="000000" w:sz="4" w:space="0"/>
              <w:bottom w:val="single" w:color="000000" w:sz="4" w:space="0"/>
              <w:right w:val="single" w:color="000000" w:sz="4" w:space="0"/>
            </w:tcBorders>
            <w:shd w:val="clear"/>
            <w:vAlign w:val="center"/>
          </w:tcPr>
          <w:p w14:paraId="5B1AE54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总周数</w:t>
            </w:r>
          </w:p>
        </w:tc>
        <w:tc>
          <w:tcPr>
            <w:tcW w:w="2580" w:type="dxa"/>
            <w:gridSpan w:val="6"/>
            <w:tcBorders>
              <w:top w:val="single" w:color="000000" w:sz="4" w:space="0"/>
              <w:left w:val="single" w:color="000000" w:sz="4" w:space="0"/>
              <w:bottom w:val="single" w:color="000000" w:sz="4" w:space="0"/>
              <w:right w:val="single" w:color="000000" w:sz="4" w:space="0"/>
            </w:tcBorders>
            <w:shd w:val="clear"/>
            <w:vAlign w:val="center"/>
          </w:tcPr>
          <w:p w14:paraId="0F89221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教学进度周学时分配</w:t>
            </w:r>
          </w:p>
        </w:tc>
        <w:tc>
          <w:tcPr>
            <w:tcW w:w="585" w:type="dxa"/>
            <w:vMerge w:val="restart"/>
            <w:tcBorders>
              <w:top w:val="single" w:color="000000" w:sz="4" w:space="0"/>
              <w:left w:val="single" w:color="000000" w:sz="4" w:space="0"/>
              <w:bottom w:val="single" w:color="000000" w:sz="4" w:space="0"/>
              <w:right w:val="single" w:color="000000" w:sz="4" w:space="0"/>
            </w:tcBorders>
            <w:shd w:val="clear"/>
            <w:vAlign w:val="center"/>
          </w:tcPr>
          <w:p w14:paraId="1B2D31B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考核方式</w:t>
            </w:r>
          </w:p>
        </w:tc>
        <w:tc>
          <w:tcPr>
            <w:tcW w:w="585" w:type="dxa"/>
            <w:vMerge w:val="restart"/>
            <w:tcBorders>
              <w:top w:val="single" w:color="000000" w:sz="4" w:space="0"/>
              <w:left w:val="single" w:color="000000" w:sz="4" w:space="0"/>
              <w:bottom w:val="single" w:color="000000" w:sz="4" w:space="0"/>
              <w:right w:val="single" w:color="000000" w:sz="4" w:space="0"/>
            </w:tcBorders>
            <w:shd w:val="clear"/>
            <w:vAlign w:val="center"/>
          </w:tcPr>
          <w:p w14:paraId="2768903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教学场所</w:t>
            </w:r>
          </w:p>
        </w:tc>
        <w:tc>
          <w:tcPr>
            <w:tcW w:w="300" w:type="dxa"/>
            <w:vMerge w:val="restart"/>
            <w:tcBorders>
              <w:top w:val="single" w:color="000000" w:sz="4" w:space="0"/>
              <w:left w:val="single" w:color="000000" w:sz="4" w:space="0"/>
              <w:bottom w:val="single" w:color="000000" w:sz="4" w:space="0"/>
              <w:right w:val="single" w:color="000000" w:sz="4" w:space="0"/>
            </w:tcBorders>
            <w:shd w:val="clear"/>
            <w:vAlign w:val="center"/>
          </w:tcPr>
          <w:p w14:paraId="33319F9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备注</w:t>
            </w:r>
          </w:p>
        </w:tc>
      </w:tr>
      <w:tr w14:paraId="1DC76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B72A03D">
            <w:pPr>
              <w:jc w:val="center"/>
              <w:rPr>
                <w:rFonts w:hint="eastAsia" w:ascii="宋体" w:hAnsi="宋体" w:eastAsia="宋体" w:cs="宋体"/>
                <w:i w:val="0"/>
                <w:iCs w:val="0"/>
                <w:color w:val="000000"/>
                <w:sz w:val="16"/>
                <w:szCs w:val="16"/>
                <w:u w:val="none"/>
              </w:rPr>
            </w:pPr>
          </w:p>
        </w:tc>
        <w:tc>
          <w:tcPr>
            <w:tcW w:w="3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9D5AE9A">
            <w:pPr>
              <w:jc w:val="center"/>
              <w:rPr>
                <w:rFonts w:hint="eastAsia" w:ascii="宋体" w:hAnsi="宋体" w:eastAsia="宋体" w:cs="宋体"/>
                <w:i w:val="0"/>
                <w:iCs w:val="0"/>
                <w:color w:val="000000"/>
                <w:sz w:val="16"/>
                <w:szCs w:val="16"/>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54CAE59">
            <w:pPr>
              <w:jc w:val="center"/>
              <w:rPr>
                <w:rFonts w:hint="eastAsia" w:ascii="宋体" w:hAnsi="宋体" w:eastAsia="宋体" w:cs="宋体"/>
                <w:i w:val="0"/>
                <w:iCs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78717953">
            <w:pPr>
              <w:jc w:val="center"/>
              <w:rPr>
                <w:rFonts w:hint="eastAsia" w:ascii="宋体" w:hAnsi="宋体" w:eastAsia="宋体" w:cs="宋体"/>
                <w:i w:val="0"/>
                <w:iCs w:val="0"/>
                <w:color w:val="000000"/>
                <w:sz w:val="16"/>
                <w:szCs w:val="16"/>
                <w:u w:val="none"/>
              </w:rPr>
            </w:pPr>
          </w:p>
        </w:tc>
        <w:tc>
          <w:tcPr>
            <w:tcW w:w="49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76B54FD">
            <w:pPr>
              <w:jc w:val="center"/>
              <w:rPr>
                <w:rFonts w:hint="eastAsia" w:ascii="宋体" w:hAnsi="宋体" w:eastAsia="宋体" w:cs="宋体"/>
                <w:i w:val="0"/>
                <w:iCs w:val="0"/>
                <w:color w:val="000000"/>
                <w:sz w:val="16"/>
                <w:szCs w:val="16"/>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46D5312">
            <w:pPr>
              <w:jc w:val="center"/>
              <w:rPr>
                <w:rFonts w:hint="eastAsia" w:ascii="宋体" w:hAnsi="宋体" w:eastAsia="宋体" w:cs="宋体"/>
                <w:i w:val="0"/>
                <w:iCs w:val="0"/>
                <w:color w:val="000000"/>
                <w:sz w:val="16"/>
                <w:szCs w:val="16"/>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064948B">
            <w:pPr>
              <w:jc w:val="center"/>
              <w:rPr>
                <w:rFonts w:hint="eastAsia" w:ascii="宋体" w:hAnsi="宋体" w:eastAsia="宋体" w:cs="宋体"/>
                <w:i w:val="0"/>
                <w:iCs w:val="0"/>
                <w:color w:val="000000"/>
                <w:sz w:val="16"/>
                <w:szCs w:val="16"/>
                <w:u w:val="none"/>
              </w:rPr>
            </w:pPr>
          </w:p>
        </w:tc>
        <w:tc>
          <w:tcPr>
            <w:tcW w:w="860" w:type="dxa"/>
            <w:gridSpan w:val="2"/>
            <w:tcBorders>
              <w:top w:val="single" w:color="000000" w:sz="4" w:space="0"/>
              <w:left w:val="single" w:color="000000" w:sz="4" w:space="0"/>
              <w:bottom w:val="single" w:color="000000" w:sz="4" w:space="0"/>
              <w:right w:val="single" w:color="000000" w:sz="4" w:space="0"/>
            </w:tcBorders>
            <w:shd w:val="clear"/>
            <w:vAlign w:val="center"/>
          </w:tcPr>
          <w:p w14:paraId="3B625F9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第一学年</w:t>
            </w:r>
          </w:p>
        </w:tc>
        <w:tc>
          <w:tcPr>
            <w:tcW w:w="860" w:type="dxa"/>
            <w:gridSpan w:val="2"/>
            <w:tcBorders>
              <w:top w:val="single" w:color="000000" w:sz="4" w:space="0"/>
              <w:left w:val="single" w:color="000000" w:sz="4" w:space="0"/>
              <w:bottom w:val="single" w:color="000000" w:sz="4" w:space="0"/>
              <w:right w:val="single" w:color="000000" w:sz="4" w:space="0"/>
            </w:tcBorders>
            <w:shd w:val="clear"/>
            <w:vAlign w:val="center"/>
          </w:tcPr>
          <w:p w14:paraId="56F065E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第二学年</w:t>
            </w:r>
          </w:p>
        </w:tc>
        <w:tc>
          <w:tcPr>
            <w:tcW w:w="860" w:type="dxa"/>
            <w:gridSpan w:val="2"/>
            <w:tcBorders>
              <w:top w:val="single" w:color="000000" w:sz="4" w:space="0"/>
              <w:left w:val="single" w:color="000000" w:sz="4" w:space="0"/>
              <w:bottom w:val="single" w:color="000000" w:sz="4" w:space="0"/>
              <w:right w:val="single" w:color="000000" w:sz="4" w:space="0"/>
            </w:tcBorders>
            <w:shd w:val="clear"/>
            <w:vAlign w:val="center"/>
          </w:tcPr>
          <w:p w14:paraId="06BD5CF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第三学年</w:t>
            </w:r>
          </w:p>
        </w:tc>
        <w:tc>
          <w:tcPr>
            <w:tcW w:w="5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A16AE5F">
            <w:pPr>
              <w:jc w:val="center"/>
              <w:rPr>
                <w:rFonts w:hint="eastAsia" w:ascii="宋体" w:hAnsi="宋体" w:eastAsia="宋体" w:cs="宋体"/>
                <w:i w:val="0"/>
                <w:iCs w:val="0"/>
                <w:color w:val="000000"/>
                <w:sz w:val="16"/>
                <w:szCs w:val="16"/>
                <w:u w:val="none"/>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8D029D3">
            <w:pPr>
              <w:jc w:val="center"/>
              <w:rPr>
                <w:rFonts w:hint="eastAsia" w:ascii="宋体" w:hAnsi="宋体" w:eastAsia="宋体" w:cs="宋体"/>
                <w:i w:val="0"/>
                <w:iCs w:val="0"/>
                <w:color w:val="000000"/>
                <w:sz w:val="16"/>
                <w:szCs w:val="16"/>
                <w:u w:val="none"/>
              </w:rPr>
            </w:pPr>
          </w:p>
        </w:tc>
        <w:tc>
          <w:tcPr>
            <w:tcW w:w="3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88A9D5A">
            <w:pPr>
              <w:jc w:val="center"/>
              <w:rPr>
                <w:rFonts w:hint="eastAsia" w:ascii="宋体" w:hAnsi="宋体" w:eastAsia="宋体" w:cs="宋体"/>
                <w:i w:val="0"/>
                <w:iCs w:val="0"/>
                <w:color w:val="000000"/>
                <w:sz w:val="16"/>
                <w:szCs w:val="16"/>
                <w:u w:val="none"/>
              </w:rPr>
            </w:pPr>
          </w:p>
        </w:tc>
      </w:tr>
      <w:tr w14:paraId="3C453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B692F7C">
            <w:pPr>
              <w:jc w:val="center"/>
              <w:rPr>
                <w:rFonts w:hint="eastAsia" w:ascii="宋体" w:hAnsi="宋体" w:eastAsia="宋体" w:cs="宋体"/>
                <w:i w:val="0"/>
                <w:iCs w:val="0"/>
                <w:color w:val="000000"/>
                <w:sz w:val="16"/>
                <w:szCs w:val="16"/>
                <w:u w:val="none"/>
              </w:rPr>
            </w:pPr>
          </w:p>
        </w:tc>
        <w:tc>
          <w:tcPr>
            <w:tcW w:w="3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B8D1CDA">
            <w:pPr>
              <w:jc w:val="center"/>
              <w:rPr>
                <w:rFonts w:hint="eastAsia" w:ascii="宋体" w:hAnsi="宋体" w:eastAsia="宋体" w:cs="宋体"/>
                <w:i w:val="0"/>
                <w:iCs w:val="0"/>
                <w:color w:val="000000"/>
                <w:sz w:val="16"/>
                <w:szCs w:val="16"/>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9EEA9E9">
            <w:pPr>
              <w:jc w:val="center"/>
              <w:rPr>
                <w:rFonts w:hint="eastAsia" w:ascii="宋体" w:hAnsi="宋体" w:eastAsia="宋体" w:cs="宋体"/>
                <w:i w:val="0"/>
                <w:iCs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7015BAEF">
            <w:pPr>
              <w:jc w:val="center"/>
              <w:rPr>
                <w:rFonts w:hint="eastAsia" w:ascii="宋体" w:hAnsi="宋体" w:eastAsia="宋体" w:cs="宋体"/>
                <w:i w:val="0"/>
                <w:iCs w:val="0"/>
                <w:color w:val="000000"/>
                <w:sz w:val="16"/>
                <w:szCs w:val="16"/>
                <w:u w:val="none"/>
              </w:rPr>
            </w:pPr>
          </w:p>
        </w:tc>
        <w:tc>
          <w:tcPr>
            <w:tcW w:w="49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0FCD015">
            <w:pPr>
              <w:jc w:val="center"/>
              <w:rPr>
                <w:rFonts w:hint="eastAsia" w:ascii="宋体" w:hAnsi="宋体" w:eastAsia="宋体" w:cs="宋体"/>
                <w:i w:val="0"/>
                <w:iCs w:val="0"/>
                <w:color w:val="000000"/>
                <w:sz w:val="16"/>
                <w:szCs w:val="16"/>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FFE7CF7">
            <w:pPr>
              <w:jc w:val="center"/>
              <w:rPr>
                <w:rFonts w:hint="eastAsia" w:ascii="宋体" w:hAnsi="宋体" w:eastAsia="宋体" w:cs="宋体"/>
                <w:i w:val="0"/>
                <w:iCs w:val="0"/>
                <w:color w:val="000000"/>
                <w:sz w:val="16"/>
                <w:szCs w:val="16"/>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434739D">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1293F3A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w:t>
            </w: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23E3E3E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w:t>
            </w: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3F12ABA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w:t>
            </w: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15E9CD9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52BDB2C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5</w:t>
            </w: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2732C3F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6</w:t>
            </w:r>
          </w:p>
        </w:tc>
        <w:tc>
          <w:tcPr>
            <w:tcW w:w="5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5744090">
            <w:pPr>
              <w:jc w:val="center"/>
              <w:rPr>
                <w:rFonts w:hint="eastAsia" w:ascii="宋体" w:hAnsi="宋体" w:eastAsia="宋体" w:cs="宋体"/>
                <w:i w:val="0"/>
                <w:iCs w:val="0"/>
                <w:color w:val="000000"/>
                <w:sz w:val="16"/>
                <w:szCs w:val="16"/>
                <w:u w:val="none"/>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737E3BB">
            <w:pPr>
              <w:jc w:val="center"/>
              <w:rPr>
                <w:rFonts w:hint="eastAsia" w:ascii="宋体" w:hAnsi="宋体" w:eastAsia="宋体" w:cs="宋体"/>
                <w:i w:val="0"/>
                <w:iCs w:val="0"/>
                <w:color w:val="000000"/>
                <w:sz w:val="16"/>
                <w:szCs w:val="16"/>
                <w:u w:val="none"/>
              </w:rPr>
            </w:pPr>
          </w:p>
        </w:tc>
        <w:tc>
          <w:tcPr>
            <w:tcW w:w="3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5B00B13">
            <w:pPr>
              <w:jc w:val="center"/>
              <w:rPr>
                <w:rFonts w:hint="eastAsia" w:ascii="宋体" w:hAnsi="宋体" w:eastAsia="宋体" w:cs="宋体"/>
                <w:i w:val="0"/>
                <w:iCs w:val="0"/>
                <w:color w:val="000000"/>
                <w:sz w:val="16"/>
                <w:szCs w:val="16"/>
                <w:u w:val="none"/>
              </w:rPr>
            </w:pPr>
          </w:p>
        </w:tc>
      </w:tr>
      <w:tr w14:paraId="31559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vAlign w:val="center"/>
          </w:tcPr>
          <w:p w14:paraId="30D86E4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专业技能实训</w:t>
            </w:r>
          </w:p>
        </w:tc>
        <w:tc>
          <w:tcPr>
            <w:tcW w:w="390" w:type="dxa"/>
            <w:tcBorders>
              <w:top w:val="single" w:color="000000" w:sz="4" w:space="0"/>
              <w:left w:val="single" w:color="000000" w:sz="4" w:space="0"/>
              <w:bottom w:val="single" w:color="000000" w:sz="4" w:space="0"/>
              <w:right w:val="single" w:color="000000" w:sz="4" w:space="0"/>
            </w:tcBorders>
            <w:shd w:val="clear"/>
            <w:vAlign w:val="center"/>
          </w:tcPr>
          <w:p w14:paraId="38DBCFF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7F738C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XXGG012S</w:t>
            </w:r>
          </w:p>
        </w:tc>
        <w:tc>
          <w:tcPr>
            <w:tcW w:w="913" w:type="dxa"/>
            <w:tcBorders>
              <w:top w:val="single" w:color="000000" w:sz="4" w:space="0"/>
              <w:left w:val="single" w:color="000000" w:sz="4" w:space="0"/>
              <w:bottom w:val="single" w:color="000000" w:sz="4" w:space="0"/>
              <w:right w:val="single" w:color="000000" w:sz="4" w:space="0"/>
            </w:tcBorders>
            <w:shd w:val="clear"/>
            <w:vAlign w:val="center"/>
          </w:tcPr>
          <w:p w14:paraId="6952DE8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认知实习</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F29432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C</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25F43BE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630" w:type="dxa"/>
            <w:tcBorders>
              <w:top w:val="single" w:color="000000" w:sz="4" w:space="0"/>
              <w:left w:val="single" w:color="000000" w:sz="4" w:space="0"/>
              <w:bottom w:val="single" w:color="000000" w:sz="4" w:space="0"/>
              <w:right w:val="single" w:color="000000" w:sz="4" w:space="0"/>
            </w:tcBorders>
            <w:shd w:val="clear"/>
            <w:vAlign w:val="center"/>
          </w:tcPr>
          <w:p w14:paraId="58A9F46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w:t>
            </w: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546DB756">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6F2AE51A">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5556DB2A">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7DFFFE8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30</w:t>
            </w: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4E68D717">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232E5F1D">
            <w:pPr>
              <w:jc w:val="center"/>
              <w:rPr>
                <w:rFonts w:hint="eastAsia" w:ascii="宋体" w:hAnsi="宋体" w:eastAsia="宋体" w:cs="宋体"/>
                <w:i w:val="0"/>
                <w:iCs w:val="0"/>
                <w:color w:val="000000"/>
                <w:sz w:val="16"/>
                <w:szCs w:val="16"/>
                <w:u w:val="none"/>
              </w:rPr>
            </w:pP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39666E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考查</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3EBA6F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校外</w:t>
            </w: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64AB4E9A">
            <w:pPr>
              <w:jc w:val="center"/>
              <w:rPr>
                <w:rFonts w:hint="eastAsia" w:ascii="宋体" w:hAnsi="宋体" w:eastAsia="宋体" w:cs="宋体"/>
                <w:i w:val="0"/>
                <w:iCs w:val="0"/>
                <w:color w:val="000000"/>
                <w:sz w:val="16"/>
                <w:szCs w:val="16"/>
                <w:u w:val="none"/>
              </w:rPr>
            </w:pPr>
          </w:p>
        </w:tc>
      </w:tr>
      <w:tr w14:paraId="77451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13A84BC">
            <w:pPr>
              <w:jc w:val="center"/>
              <w:rPr>
                <w:rFonts w:hint="eastAsia" w:ascii="宋体" w:hAnsi="宋体" w:eastAsia="宋体" w:cs="宋体"/>
                <w:i w:val="0"/>
                <w:iCs w:val="0"/>
                <w:color w:val="000000"/>
                <w:sz w:val="16"/>
                <w:szCs w:val="16"/>
                <w:u w:val="none"/>
              </w:rPr>
            </w:pPr>
          </w:p>
        </w:tc>
        <w:tc>
          <w:tcPr>
            <w:tcW w:w="2143" w:type="dxa"/>
            <w:gridSpan w:val="3"/>
            <w:tcBorders>
              <w:top w:val="single" w:color="000000" w:sz="4" w:space="0"/>
              <w:left w:val="single" w:color="000000" w:sz="4" w:space="0"/>
              <w:bottom w:val="single" w:color="000000" w:sz="4" w:space="0"/>
              <w:right w:val="single" w:color="000000" w:sz="4" w:space="0"/>
            </w:tcBorders>
            <w:shd w:val="clear"/>
            <w:vAlign w:val="center"/>
          </w:tcPr>
          <w:p w14:paraId="5551C39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小计</w:t>
            </w:r>
          </w:p>
        </w:tc>
        <w:tc>
          <w:tcPr>
            <w:tcW w:w="495" w:type="dxa"/>
            <w:tcBorders>
              <w:top w:val="single" w:color="000000" w:sz="4" w:space="0"/>
              <w:left w:val="single" w:color="000000" w:sz="4" w:space="0"/>
              <w:bottom w:val="single" w:color="000000" w:sz="4" w:space="0"/>
              <w:right w:val="single" w:color="000000" w:sz="4" w:space="0"/>
            </w:tcBorders>
            <w:shd w:val="clear"/>
            <w:vAlign w:val="center"/>
          </w:tcPr>
          <w:p w14:paraId="44358D46">
            <w:pPr>
              <w:jc w:val="center"/>
              <w:rPr>
                <w:rFonts w:hint="eastAsia" w:ascii="宋体" w:hAnsi="宋体" w:eastAsia="宋体" w:cs="宋体"/>
                <w:i w:val="0"/>
                <w:iCs w:val="0"/>
                <w:color w:val="000000"/>
                <w:sz w:val="16"/>
                <w:szCs w:val="16"/>
                <w:u w:val="none"/>
              </w:rPr>
            </w:pP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320A7D1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630" w:type="dxa"/>
            <w:tcBorders>
              <w:top w:val="single" w:color="000000" w:sz="4" w:space="0"/>
              <w:left w:val="single" w:color="000000" w:sz="4" w:space="0"/>
              <w:bottom w:val="single" w:color="000000" w:sz="4" w:space="0"/>
              <w:right w:val="single" w:color="000000" w:sz="4" w:space="0"/>
            </w:tcBorders>
            <w:shd w:val="clear"/>
            <w:vAlign w:val="center"/>
          </w:tcPr>
          <w:p w14:paraId="744AFCB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w:t>
            </w: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5715D567">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67E0B7FD">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4CE2A0C6">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45B75E7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60</w:t>
            </w: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2F45373A">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404C9E71">
            <w:pPr>
              <w:jc w:val="center"/>
              <w:rPr>
                <w:rFonts w:hint="eastAsia" w:ascii="宋体" w:hAnsi="宋体" w:eastAsia="宋体" w:cs="宋体"/>
                <w:i w:val="0"/>
                <w:iCs w:val="0"/>
                <w:color w:val="000000"/>
                <w:sz w:val="16"/>
                <w:szCs w:val="16"/>
                <w:u w:val="none"/>
              </w:rPr>
            </w:pP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3740F5D1">
            <w:pPr>
              <w:jc w:val="center"/>
              <w:rPr>
                <w:rFonts w:hint="eastAsia" w:ascii="宋体" w:hAnsi="宋体" w:eastAsia="宋体" w:cs="宋体"/>
                <w:i w:val="0"/>
                <w:iCs w:val="0"/>
                <w:color w:val="000000"/>
                <w:sz w:val="16"/>
                <w:szCs w:val="16"/>
                <w:u w:val="none"/>
              </w:rPr>
            </w:pP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4C17D159">
            <w:pPr>
              <w:jc w:val="center"/>
              <w:rPr>
                <w:rFonts w:hint="eastAsia" w:ascii="宋体" w:hAnsi="宋体" w:eastAsia="宋体" w:cs="宋体"/>
                <w:i w:val="0"/>
                <w:iCs w:val="0"/>
                <w:color w:val="000000"/>
                <w:sz w:val="16"/>
                <w:szCs w:val="16"/>
                <w:u w:val="none"/>
              </w:rPr>
            </w:pP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45E2F667">
            <w:pPr>
              <w:jc w:val="center"/>
              <w:rPr>
                <w:rFonts w:hint="eastAsia" w:ascii="宋体" w:hAnsi="宋体" w:eastAsia="宋体" w:cs="宋体"/>
                <w:i w:val="0"/>
                <w:iCs w:val="0"/>
                <w:color w:val="000000"/>
                <w:sz w:val="16"/>
                <w:szCs w:val="16"/>
                <w:u w:val="none"/>
              </w:rPr>
            </w:pPr>
          </w:p>
        </w:tc>
      </w:tr>
      <w:tr w14:paraId="3E04D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vAlign w:val="center"/>
          </w:tcPr>
          <w:p w14:paraId="6720EA9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其他实践活动</w:t>
            </w:r>
          </w:p>
        </w:tc>
        <w:tc>
          <w:tcPr>
            <w:tcW w:w="390" w:type="dxa"/>
            <w:tcBorders>
              <w:top w:val="single" w:color="000000" w:sz="4" w:space="0"/>
              <w:left w:val="single" w:color="000000" w:sz="4" w:space="0"/>
              <w:bottom w:val="single" w:color="000000" w:sz="4" w:space="0"/>
              <w:right w:val="single" w:color="000000" w:sz="4" w:space="0"/>
            </w:tcBorders>
            <w:shd w:val="clear"/>
            <w:vAlign w:val="center"/>
          </w:tcPr>
          <w:p w14:paraId="499A94C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139F4CE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XXGG014S</w:t>
            </w:r>
          </w:p>
        </w:tc>
        <w:tc>
          <w:tcPr>
            <w:tcW w:w="913" w:type="dxa"/>
            <w:tcBorders>
              <w:top w:val="single" w:color="000000" w:sz="4" w:space="0"/>
              <w:left w:val="single" w:color="000000" w:sz="4" w:space="0"/>
              <w:bottom w:val="single" w:color="000000" w:sz="4" w:space="0"/>
              <w:right w:val="single" w:color="000000" w:sz="4" w:space="0"/>
            </w:tcBorders>
            <w:shd w:val="clear"/>
            <w:vAlign w:val="center"/>
          </w:tcPr>
          <w:p w14:paraId="721B842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毕业设计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9C7DCF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C</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5506D9C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630" w:type="dxa"/>
            <w:tcBorders>
              <w:top w:val="single" w:color="000000" w:sz="4" w:space="0"/>
              <w:left w:val="single" w:color="000000" w:sz="4" w:space="0"/>
              <w:bottom w:val="single" w:color="000000" w:sz="4" w:space="0"/>
              <w:right w:val="single" w:color="000000" w:sz="4" w:space="0"/>
            </w:tcBorders>
            <w:shd w:val="clear"/>
            <w:vAlign w:val="center"/>
          </w:tcPr>
          <w:p w14:paraId="434AD22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A95FB34">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6FC12229">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515D9FA8">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29FF3EE7">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3883BA3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30</w:t>
            </w: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29BA95C2">
            <w:pPr>
              <w:jc w:val="center"/>
              <w:rPr>
                <w:rFonts w:hint="eastAsia" w:ascii="宋体" w:hAnsi="宋体" w:eastAsia="宋体" w:cs="宋体"/>
                <w:i w:val="0"/>
                <w:iCs w:val="0"/>
                <w:color w:val="000000"/>
                <w:sz w:val="16"/>
                <w:szCs w:val="16"/>
                <w:u w:val="none"/>
              </w:rPr>
            </w:pP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6AF2385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考查</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499C673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校内</w:t>
            </w: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74B66D8C">
            <w:pPr>
              <w:jc w:val="center"/>
              <w:rPr>
                <w:rFonts w:hint="eastAsia" w:ascii="宋体" w:hAnsi="宋体" w:eastAsia="宋体" w:cs="宋体"/>
                <w:i w:val="0"/>
                <w:iCs w:val="0"/>
                <w:color w:val="000000"/>
                <w:sz w:val="16"/>
                <w:szCs w:val="16"/>
                <w:u w:val="none"/>
              </w:rPr>
            </w:pPr>
          </w:p>
        </w:tc>
      </w:tr>
      <w:tr w14:paraId="21404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26DAF29">
            <w:pPr>
              <w:jc w:val="center"/>
              <w:rPr>
                <w:rFonts w:hint="eastAsia" w:ascii="宋体" w:hAnsi="宋体" w:eastAsia="宋体" w:cs="宋体"/>
                <w:i w:val="0"/>
                <w:iCs w:val="0"/>
                <w:color w:val="000000"/>
                <w:sz w:val="16"/>
                <w:szCs w:val="16"/>
                <w:u w:val="none"/>
              </w:rPr>
            </w:pPr>
          </w:p>
        </w:tc>
        <w:tc>
          <w:tcPr>
            <w:tcW w:w="2143" w:type="dxa"/>
            <w:gridSpan w:val="3"/>
            <w:tcBorders>
              <w:top w:val="single" w:color="000000" w:sz="4" w:space="0"/>
              <w:left w:val="single" w:color="000000" w:sz="4" w:space="0"/>
              <w:bottom w:val="single" w:color="000000" w:sz="4" w:space="0"/>
              <w:right w:val="single" w:color="000000" w:sz="4" w:space="0"/>
            </w:tcBorders>
            <w:shd w:val="clear"/>
            <w:vAlign w:val="center"/>
          </w:tcPr>
          <w:p w14:paraId="319196E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小计</w:t>
            </w:r>
          </w:p>
        </w:tc>
        <w:tc>
          <w:tcPr>
            <w:tcW w:w="495" w:type="dxa"/>
            <w:tcBorders>
              <w:top w:val="single" w:color="000000" w:sz="4" w:space="0"/>
              <w:left w:val="single" w:color="000000" w:sz="4" w:space="0"/>
              <w:bottom w:val="single" w:color="000000" w:sz="4" w:space="0"/>
              <w:right w:val="single" w:color="000000" w:sz="4" w:space="0"/>
            </w:tcBorders>
            <w:shd w:val="clear"/>
            <w:vAlign w:val="center"/>
          </w:tcPr>
          <w:p w14:paraId="39C7A2A8">
            <w:pPr>
              <w:jc w:val="center"/>
              <w:rPr>
                <w:rFonts w:hint="eastAsia" w:ascii="宋体" w:hAnsi="宋体" w:eastAsia="宋体" w:cs="宋体"/>
                <w:i w:val="0"/>
                <w:iCs w:val="0"/>
                <w:color w:val="000000"/>
                <w:sz w:val="16"/>
                <w:szCs w:val="16"/>
                <w:u w:val="none"/>
              </w:rPr>
            </w:pP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7731F64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630" w:type="dxa"/>
            <w:tcBorders>
              <w:top w:val="single" w:color="000000" w:sz="4" w:space="0"/>
              <w:left w:val="single" w:color="000000" w:sz="4" w:space="0"/>
              <w:bottom w:val="single" w:color="000000" w:sz="4" w:space="0"/>
              <w:right w:val="single" w:color="000000" w:sz="4" w:space="0"/>
            </w:tcBorders>
            <w:shd w:val="clear"/>
            <w:vAlign w:val="center"/>
          </w:tcPr>
          <w:p w14:paraId="531A4DF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3C8083CE">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2E05F422">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29F6DBCE">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412C33D3">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421FA44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120</w:t>
            </w: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2ECCCDDA">
            <w:pPr>
              <w:jc w:val="center"/>
              <w:rPr>
                <w:rFonts w:hint="eastAsia" w:ascii="宋体" w:hAnsi="宋体" w:eastAsia="宋体" w:cs="宋体"/>
                <w:i w:val="0"/>
                <w:iCs w:val="0"/>
                <w:color w:val="000000"/>
                <w:sz w:val="16"/>
                <w:szCs w:val="16"/>
                <w:u w:val="none"/>
              </w:rPr>
            </w:pP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D319247">
            <w:pPr>
              <w:jc w:val="center"/>
              <w:rPr>
                <w:rFonts w:hint="eastAsia" w:ascii="宋体" w:hAnsi="宋体" w:eastAsia="宋体" w:cs="宋体"/>
                <w:i w:val="0"/>
                <w:iCs w:val="0"/>
                <w:color w:val="000000"/>
                <w:sz w:val="16"/>
                <w:szCs w:val="16"/>
                <w:u w:val="none"/>
              </w:rPr>
            </w:pP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01CB5C7">
            <w:pPr>
              <w:jc w:val="center"/>
              <w:rPr>
                <w:rFonts w:hint="eastAsia" w:ascii="宋体" w:hAnsi="宋体" w:eastAsia="宋体" w:cs="宋体"/>
                <w:i w:val="0"/>
                <w:iCs w:val="0"/>
                <w:color w:val="000000"/>
                <w:sz w:val="16"/>
                <w:szCs w:val="16"/>
                <w:u w:val="none"/>
              </w:rPr>
            </w:pP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37BB590B">
            <w:pPr>
              <w:jc w:val="center"/>
              <w:rPr>
                <w:rFonts w:hint="eastAsia" w:ascii="宋体" w:hAnsi="宋体" w:eastAsia="宋体" w:cs="宋体"/>
                <w:i w:val="0"/>
                <w:iCs w:val="0"/>
                <w:color w:val="000000"/>
                <w:sz w:val="16"/>
                <w:szCs w:val="16"/>
                <w:u w:val="none"/>
              </w:rPr>
            </w:pPr>
          </w:p>
        </w:tc>
      </w:tr>
      <w:tr w14:paraId="66793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55" w:type="dxa"/>
            <w:tcBorders>
              <w:top w:val="nil"/>
              <w:left w:val="nil"/>
              <w:bottom w:val="nil"/>
              <w:right w:val="nil"/>
            </w:tcBorders>
            <w:shd w:val="clear"/>
            <w:vAlign w:val="center"/>
          </w:tcPr>
          <w:p w14:paraId="09161514">
            <w:pPr>
              <w:jc w:val="center"/>
              <w:rPr>
                <w:rFonts w:hint="eastAsia" w:ascii="宋体" w:hAnsi="宋体" w:eastAsia="宋体" w:cs="宋体"/>
                <w:i w:val="0"/>
                <w:iCs w:val="0"/>
                <w:color w:val="000000"/>
                <w:sz w:val="16"/>
                <w:szCs w:val="16"/>
                <w:u w:val="none"/>
              </w:rPr>
            </w:pPr>
          </w:p>
        </w:tc>
        <w:tc>
          <w:tcPr>
            <w:tcW w:w="390" w:type="dxa"/>
            <w:tcBorders>
              <w:top w:val="nil"/>
              <w:left w:val="nil"/>
              <w:bottom w:val="nil"/>
              <w:right w:val="nil"/>
            </w:tcBorders>
            <w:shd w:val="clear"/>
            <w:vAlign w:val="center"/>
          </w:tcPr>
          <w:p w14:paraId="45E67082">
            <w:pPr>
              <w:jc w:val="center"/>
              <w:rPr>
                <w:rFonts w:hint="eastAsia" w:ascii="宋体" w:hAnsi="宋体" w:eastAsia="宋体" w:cs="宋体"/>
                <w:b/>
                <w:bCs/>
                <w:i w:val="0"/>
                <w:iCs w:val="0"/>
                <w:color w:val="000000"/>
                <w:sz w:val="16"/>
                <w:szCs w:val="16"/>
                <w:u w:val="none"/>
              </w:rPr>
            </w:pPr>
          </w:p>
        </w:tc>
        <w:tc>
          <w:tcPr>
            <w:tcW w:w="840" w:type="dxa"/>
            <w:tcBorders>
              <w:top w:val="nil"/>
              <w:left w:val="nil"/>
              <w:bottom w:val="nil"/>
              <w:right w:val="nil"/>
            </w:tcBorders>
            <w:shd w:val="clear"/>
            <w:vAlign w:val="center"/>
          </w:tcPr>
          <w:p w14:paraId="0EA0D012">
            <w:pPr>
              <w:jc w:val="center"/>
              <w:rPr>
                <w:rFonts w:hint="eastAsia" w:ascii="宋体" w:hAnsi="宋体" w:eastAsia="宋体" w:cs="宋体"/>
                <w:b/>
                <w:bCs/>
                <w:i w:val="0"/>
                <w:iCs w:val="0"/>
                <w:color w:val="000000"/>
                <w:sz w:val="16"/>
                <w:szCs w:val="16"/>
                <w:u w:val="none"/>
              </w:rPr>
            </w:pPr>
          </w:p>
        </w:tc>
        <w:tc>
          <w:tcPr>
            <w:tcW w:w="913" w:type="dxa"/>
            <w:tcBorders>
              <w:top w:val="nil"/>
              <w:left w:val="nil"/>
              <w:bottom w:val="nil"/>
              <w:right w:val="nil"/>
            </w:tcBorders>
            <w:shd w:val="clear"/>
            <w:vAlign w:val="center"/>
          </w:tcPr>
          <w:p w14:paraId="4C569D9D">
            <w:pPr>
              <w:jc w:val="center"/>
              <w:rPr>
                <w:rFonts w:hint="eastAsia" w:ascii="宋体" w:hAnsi="宋体" w:eastAsia="宋体" w:cs="宋体"/>
                <w:b/>
                <w:bCs/>
                <w:i w:val="0"/>
                <w:iCs w:val="0"/>
                <w:color w:val="000000"/>
                <w:sz w:val="16"/>
                <w:szCs w:val="16"/>
                <w:u w:val="none"/>
              </w:rPr>
            </w:pPr>
          </w:p>
        </w:tc>
        <w:tc>
          <w:tcPr>
            <w:tcW w:w="495" w:type="dxa"/>
            <w:tcBorders>
              <w:top w:val="nil"/>
              <w:left w:val="nil"/>
              <w:bottom w:val="nil"/>
              <w:right w:val="nil"/>
            </w:tcBorders>
            <w:shd w:val="clear"/>
            <w:vAlign w:val="center"/>
          </w:tcPr>
          <w:p w14:paraId="10CBBD6F">
            <w:pPr>
              <w:jc w:val="center"/>
              <w:rPr>
                <w:rFonts w:hint="eastAsia" w:ascii="宋体" w:hAnsi="宋体" w:eastAsia="宋体" w:cs="宋体"/>
                <w:b/>
                <w:bCs/>
                <w:i w:val="0"/>
                <w:iCs w:val="0"/>
                <w:color w:val="000000"/>
                <w:sz w:val="16"/>
                <w:szCs w:val="16"/>
                <w:u w:val="none"/>
              </w:rPr>
            </w:pPr>
          </w:p>
        </w:tc>
        <w:tc>
          <w:tcPr>
            <w:tcW w:w="525" w:type="dxa"/>
            <w:tcBorders>
              <w:top w:val="nil"/>
              <w:left w:val="nil"/>
              <w:bottom w:val="nil"/>
              <w:right w:val="nil"/>
            </w:tcBorders>
            <w:shd w:val="clear"/>
            <w:vAlign w:val="center"/>
          </w:tcPr>
          <w:p w14:paraId="24A9930E">
            <w:pPr>
              <w:jc w:val="center"/>
              <w:rPr>
                <w:rFonts w:hint="eastAsia" w:ascii="宋体" w:hAnsi="宋体" w:eastAsia="宋体" w:cs="宋体"/>
                <w:b/>
                <w:bCs/>
                <w:i w:val="0"/>
                <w:iCs w:val="0"/>
                <w:color w:val="000000"/>
                <w:sz w:val="16"/>
                <w:szCs w:val="16"/>
                <w:u w:val="none"/>
              </w:rPr>
            </w:pPr>
          </w:p>
        </w:tc>
        <w:tc>
          <w:tcPr>
            <w:tcW w:w="630" w:type="dxa"/>
            <w:tcBorders>
              <w:top w:val="nil"/>
              <w:left w:val="nil"/>
              <w:bottom w:val="nil"/>
              <w:right w:val="nil"/>
            </w:tcBorders>
            <w:shd w:val="clear"/>
            <w:vAlign w:val="center"/>
          </w:tcPr>
          <w:p w14:paraId="08DDD2B3">
            <w:pPr>
              <w:jc w:val="center"/>
              <w:rPr>
                <w:rFonts w:hint="eastAsia" w:ascii="宋体" w:hAnsi="宋体" w:eastAsia="宋体" w:cs="宋体"/>
                <w:b/>
                <w:bCs/>
                <w:i w:val="0"/>
                <w:iCs w:val="0"/>
                <w:color w:val="000000"/>
                <w:sz w:val="16"/>
                <w:szCs w:val="16"/>
                <w:u w:val="none"/>
              </w:rPr>
            </w:pPr>
          </w:p>
        </w:tc>
        <w:tc>
          <w:tcPr>
            <w:tcW w:w="430" w:type="dxa"/>
            <w:tcBorders>
              <w:top w:val="nil"/>
              <w:left w:val="nil"/>
              <w:bottom w:val="nil"/>
              <w:right w:val="nil"/>
            </w:tcBorders>
            <w:shd w:val="clear"/>
            <w:vAlign w:val="center"/>
          </w:tcPr>
          <w:p w14:paraId="58425128">
            <w:pPr>
              <w:jc w:val="center"/>
              <w:rPr>
                <w:rFonts w:hint="eastAsia" w:ascii="宋体" w:hAnsi="宋体" w:eastAsia="宋体" w:cs="宋体"/>
                <w:b/>
                <w:bCs/>
                <w:i w:val="0"/>
                <w:iCs w:val="0"/>
                <w:color w:val="000000"/>
                <w:sz w:val="16"/>
                <w:szCs w:val="16"/>
                <w:u w:val="none"/>
              </w:rPr>
            </w:pPr>
          </w:p>
        </w:tc>
        <w:tc>
          <w:tcPr>
            <w:tcW w:w="430" w:type="dxa"/>
            <w:tcBorders>
              <w:top w:val="nil"/>
              <w:left w:val="nil"/>
              <w:bottom w:val="nil"/>
              <w:right w:val="nil"/>
            </w:tcBorders>
            <w:shd w:val="clear"/>
            <w:vAlign w:val="center"/>
          </w:tcPr>
          <w:p w14:paraId="4874A00F">
            <w:pPr>
              <w:jc w:val="center"/>
              <w:rPr>
                <w:rFonts w:hint="eastAsia" w:ascii="宋体" w:hAnsi="宋体" w:eastAsia="宋体" w:cs="宋体"/>
                <w:b/>
                <w:bCs/>
                <w:i w:val="0"/>
                <w:iCs w:val="0"/>
                <w:color w:val="000000"/>
                <w:sz w:val="16"/>
                <w:szCs w:val="16"/>
                <w:u w:val="none"/>
              </w:rPr>
            </w:pPr>
          </w:p>
        </w:tc>
        <w:tc>
          <w:tcPr>
            <w:tcW w:w="430" w:type="dxa"/>
            <w:tcBorders>
              <w:top w:val="nil"/>
              <w:left w:val="nil"/>
              <w:bottom w:val="nil"/>
              <w:right w:val="nil"/>
            </w:tcBorders>
            <w:shd w:val="clear"/>
            <w:vAlign w:val="center"/>
          </w:tcPr>
          <w:p w14:paraId="3F00E76B">
            <w:pPr>
              <w:jc w:val="center"/>
              <w:rPr>
                <w:rFonts w:hint="eastAsia" w:ascii="宋体" w:hAnsi="宋体" w:eastAsia="宋体" w:cs="宋体"/>
                <w:b/>
                <w:bCs/>
                <w:i w:val="0"/>
                <w:iCs w:val="0"/>
                <w:color w:val="000000"/>
                <w:sz w:val="16"/>
                <w:szCs w:val="16"/>
                <w:u w:val="none"/>
              </w:rPr>
            </w:pPr>
          </w:p>
        </w:tc>
        <w:tc>
          <w:tcPr>
            <w:tcW w:w="430" w:type="dxa"/>
            <w:tcBorders>
              <w:top w:val="nil"/>
              <w:left w:val="nil"/>
              <w:bottom w:val="nil"/>
              <w:right w:val="nil"/>
            </w:tcBorders>
            <w:shd w:val="clear"/>
            <w:vAlign w:val="center"/>
          </w:tcPr>
          <w:p w14:paraId="68C23B6A">
            <w:pPr>
              <w:jc w:val="center"/>
              <w:rPr>
                <w:rFonts w:hint="eastAsia" w:ascii="宋体" w:hAnsi="宋体" w:eastAsia="宋体" w:cs="宋体"/>
                <w:b/>
                <w:bCs/>
                <w:i w:val="0"/>
                <w:iCs w:val="0"/>
                <w:color w:val="000000"/>
                <w:sz w:val="16"/>
                <w:szCs w:val="16"/>
                <w:u w:val="none"/>
              </w:rPr>
            </w:pPr>
          </w:p>
        </w:tc>
        <w:tc>
          <w:tcPr>
            <w:tcW w:w="430" w:type="dxa"/>
            <w:tcBorders>
              <w:top w:val="nil"/>
              <w:left w:val="nil"/>
              <w:bottom w:val="nil"/>
              <w:right w:val="nil"/>
            </w:tcBorders>
            <w:shd w:val="clear"/>
            <w:vAlign w:val="center"/>
          </w:tcPr>
          <w:p w14:paraId="04EABC10">
            <w:pPr>
              <w:jc w:val="center"/>
              <w:rPr>
                <w:rFonts w:hint="eastAsia" w:ascii="宋体" w:hAnsi="宋体" w:eastAsia="宋体" w:cs="宋体"/>
                <w:b/>
                <w:bCs/>
                <w:i w:val="0"/>
                <w:iCs w:val="0"/>
                <w:color w:val="000000"/>
                <w:sz w:val="16"/>
                <w:szCs w:val="16"/>
                <w:u w:val="none"/>
              </w:rPr>
            </w:pPr>
          </w:p>
        </w:tc>
        <w:tc>
          <w:tcPr>
            <w:tcW w:w="1900" w:type="dxa"/>
            <w:gridSpan w:val="4"/>
            <w:tcBorders>
              <w:top w:val="nil"/>
              <w:left w:val="nil"/>
              <w:bottom w:val="nil"/>
              <w:right w:val="nil"/>
            </w:tcBorders>
            <w:shd w:val="clear"/>
            <w:vAlign w:val="center"/>
          </w:tcPr>
          <w:p w14:paraId="541158D8">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制表人：钟妮珊</w:t>
            </w:r>
          </w:p>
        </w:tc>
      </w:tr>
      <w:tr w14:paraId="281DF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tcBorders>
              <w:top w:val="nil"/>
              <w:left w:val="nil"/>
              <w:bottom w:val="nil"/>
              <w:right w:val="nil"/>
            </w:tcBorders>
            <w:shd w:val="clear"/>
            <w:noWrap/>
            <w:vAlign w:val="center"/>
          </w:tcPr>
          <w:p w14:paraId="7A107E18">
            <w:pPr>
              <w:jc w:val="center"/>
              <w:rPr>
                <w:rFonts w:hint="eastAsia" w:ascii="等线" w:hAnsi="等线" w:eastAsia="等线" w:cs="等线"/>
                <w:i w:val="0"/>
                <w:iCs w:val="0"/>
                <w:color w:val="000000"/>
                <w:sz w:val="16"/>
                <w:szCs w:val="16"/>
                <w:u w:val="none"/>
              </w:rPr>
            </w:pPr>
          </w:p>
        </w:tc>
        <w:tc>
          <w:tcPr>
            <w:tcW w:w="0" w:type="auto"/>
            <w:tcBorders>
              <w:top w:val="nil"/>
              <w:left w:val="nil"/>
              <w:bottom w:val="nil"/>
              <w:right w:val="nil"/>
            </w:tcBorders>
            <w:shd w:val="clear"/>
            <w:noWrap/>
            <w:vAlign w:val="center"/>
          </w:tcPr>
          <w:p w14:paraId="58A71824">
            <w:pPr>
              <w:jc w:val="center"/>
              <w:rPr>
                <w:rFonts w:hint="eastAsia" w:ascii="等线" w:hAnsi="等线" w:eastAsia="等线" w:cs="等线"/>
                <w:i w:val="0"/>
                <w:iCs w:val="0"/>
                <w:color w:val="000000"/>
                <w:sz w:val="16"/>
                <w:szCs w:val="16"/>
                <w:u w:val="none"/>
              </w:rPr>
            </w:pPr>
          </w:p>
        </w:tc>
        <w:tc>
          <w:tcPr>
            <w:tcW w:w="0" w:type="auto"/>
            <w:tcBorders>
              <w:top w:val="nil"/>
              <w:left w:val="nil"/>
              <w:bottom w:val="nil"/>
              <w:right w:val="nil"/>
            </w:tcBorders>
            <w:shd w:val="clear"/>
            <w:noWrap/>
            <w:vAlign w:val="center"/>
          </w:tcPr>
          <w:p w14:paraId="4AB5388D">
            <w:pPr>
              <w:jc w:val="center"/>
              <w:rPr>
                <w:rFonts w:hint="eastAsia" w:ascii="等线" w:hAnsi="等线" w:eastAsia="等线" w:cs="等线"/>
                <w:i w:val="0"/>
                <w:iCs w:val="0"/>
                <w:color w:val="000000"/>
                <w:sz w:val="16"/>
                <w:szCs w:val="16"/>
                <w:u w:val="none"/>
              </w:rPr>
            </w:pPr>
          </w:p>
        </w:tc>
        <w:tc>
          <w:tcPr>
            <w:tcW w:w="4713" w:type="dxa"/>
            <w:gridSpan w:val="9"/>
            <w:tcBorders>
              <w:top w:val="nil"/>
              <w:left w:val="nil"/>
              <w:bottom w:val="nil"/>
              <w:right w:val="nil"/>
            </w:tcBorders>
            <w:shd w:val="clear"/>
            <w:vAlign w:val="center"/>
          </w:tcPr>
          <w:p w14:paraId="446D02D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课程类型：A纯理论课；B理论+实践；C纯实践。      ▲核心课</w:t>
            </w:r>
          </w:p>
        </w:tc>
        <w:tc>
          <w:tcPr>
            <w:tcW w:w="1600" w:type="dxa"/>
            <w:gridSpan w:val="3"/>
            <w:tcBorders>
              <w:top w:val="nil"/>
              <w:left w:val="nil"/>
              <w:bottom w:val="nil"/>
              <w:right w:val="nil"/>
            </w:tcBorders>
            <w:shd w:val="clear"/>
            <w:vAlign w:val="center"/>
          </w:tcPr>
          <w:p w14:paraId="3612F01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★考试</w:t>
            </w:r>
          </w:p>
        </w:tc>
        <w:tc>
          <w:tcPr>
            <w:tcW w:w="0" w:type="auto"/>
            <w:tcBorders>
              <w:top w:val="nil"/>
              <w:left w:val="nil"/>
              <w:bottom w:val="nil"/>
              <w:right w:val="nil"/>
            </w:tcBorders>
            <w:shd w:val="clear"/>
            <w:noWrap/>
            <w:vAlign w:val="center"/>
          </w:tcPr>
          <w:p w14:paraId="4E464F84">
            <w:pPr>
              <w:jc w:val="center"/>
              <w:rPr>
                <w:rFonts w:hint="eastAsia" w:ascii="等线" w:hAnsi="等线" w:eastAsia="等线" w:cs="等线"/>
                <w:i w:val="0"/>
                <w:iCs w:val="0"/>
                <w:color w:val="000000"/>
                <w:sz w:val="16"/>
                <w:szCs w:val="16"/>
                <w:u w:val="none"/>
              </w:rPr>
            </w:pPr>
          </w:p>
        </w:tc>
      </w:tr>
      <w:tr w14:paraId="0020C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8398" w:type="dxa"/>
            <w:gridSpan w:val="16"/>
            <w:tcBorders>
              <w:top w:val="nil"/>
              <w:left w:val="nil"/>
              <w:bottom w:val="nil"/>
              <w:right w:val="nil"/>
            </w:tcBorders>
            <w:shd w:val="clear"/>
            <w:vAlign w:val="center"/>
          </w:tcPr>
          <w:p w14:paraId="2EF6EF3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注：本实践课按周计算，在统计学时的情况下，按30学时/周计算</w:t>
            </w:r>
          </w:p>
        </w:tc>
      </w:tr>
    </w:tbl>
    <w:p w14:paraId="6583D1B3">
      <w:pPr>
        <w:jc w:val="both"/>
        <w:rPr>
          <w:rFonts w:hint="eastAsia" w:asciiTheme="minorEastAsia" w:hAnsiTheme="minorEastAsia" w:eastAsiaTheme="minorEastAsia"/>
          <w:b/>
          <w:bCs/>
          <w:lang w:eastAsia="zh-CN"/>
        </w:rPr>
      </w:pPr>
    </w:p>
    <w:p w14:paraId="6F0F6A0E">
      <w:pPr>
        <w:adjustRightInd w:val="0"/>
        <w:snapToGrid w:val="0"/>
        <w:spacing w:line="360" w:lineRule="auto"/>
        <w:rPr>
          <w:rFonts w:hint="eastAsia" w:asciiTheme="minorEastAsia" w:hAnsiTheme="minorEastAsia" w:eastAsiaTheme="minorEastAsia"/>
          <w:b/>
          <w:bCs/>
        </w:rPr>
      </w:pPr>
    </w:p>
    <w:p w14:paraId="0D10A3C3">
      <w:pPr>
        <w:adjustRightInd w:val="0"/>
        <w:snapToGrid w:val="0"/>
        <w:spacing w:line="360" w:lineRule="auto"/>
        <w:rPr>
          <w:rFonts w:hint="eastAsia" w:asciiTheme="minorEastAsia" w:hAnsiTheme="minorEastAsia" w:eastAsiaTheme="minorEastAsia"/>
          <w:b/>
          <w:bCs/>
        </w:rPr>
      </w:pPr>
      <w:r>
        <w:rPr>
          <w:rFonts w:hint="eastAsia" w:asciiTheme="minorEastAsia" w:hAnsiTheme="minorEastAsia" w:eastAsiaTheme="minorEastAsia"/>
          <w:b/>
          <w:bCs/>
        </w:rPr>
        <w:t>附件3-3</w:t>
      </w:r>
    </w:p>
    <w:tbl>
      <w:tblPr>
        <w:tblW w:w="94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874"/>
        <w:gridCol w:w="1291"/>
        <w:gridCol w:w="1083"/>
        <w:gridCol w:w="670"/>
        <w:gridCol w:w="1346"/>
        <w:gridCol w:w="721"/>
        <w:gridCol w:w="1506"/>
        <w:gridCol w:w="721"/>
        <w:gridCol w:w="1208"/>
      </w:tblGrid>
      <w:tr w14:paraId="1BA91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8350" w:type="dxa"/>
            <w:gridSpan w:val="8"/>
            <w:tcBorders>
              <w:top w:val="nil"/>
              <w:left w:val="nil"/>
              <w:bottom w:val="nil"/>
              <w:right w:val="nil"/>
            </w:tcBorders>
            <w:shd w:val="clear"/>
            <w:vAlign w:val="center"/>
          </w:tcPr>
          <w:p w14:paraId="67B0755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理论与实践教学分配及比例表</w:t>
            </w:r>
          </w:p>
        </w:tc>
        <w:tc>
          <w:tcPr>
            <w:tcW w:w="1080" w:type="dxa"/>
            <w:tcBorders>
              <w:top w:val="nil"/>
              <w:left w:val="nil"/>
              <w:bottom w:val="nil"/>
              <w:right w:val="nil"/>
            </w:tcBorders>
            <w:shd w:val="clear"/>
            <w:noWrap/>
            <w:vAlign w:val="bottom"/>
          </w:tcPr>
          <w:p w14:paraId="17F73686">
            <w:pPr>
              <w:rPr>
                <w:rFonts w:hint="eastAsia" w:ascii="等线" w:hAnsi="等线" w:eastAsia="等线" w:cs="等线"/>
                <w:i w:val="0"/>
                <w:iCs w:val="0"/>
                <w:color w:val="000000"/>
                <w:sz w:val="22"/>
                <w:szCs w:val="22"/>
                <w:u w:val="none"/>
              </w:rPr>
            </w:pPr>
          </w:p>
        </w:tc>
      </w:tr>
      <w:tr w14:paraId="33AE7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14:paraId="348B23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49F62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学时</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5A0648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占总学时的百分比</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FF276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学分</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69FCC6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占总学分的百分比</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A458D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备注</w:t>
            </w:r>
          </w:p>
        </w:tc>
        <w:tc>
          <w:tcPr>
            <w:tcW w:w="0" w:type="auto"/>
            <w:tcBorders>
              <w:top w:val="nil"/>
              <w:left w:val="nil"/>
              <w:bottom w:val="nil"/>
              <w:right w:val="nil"/>
            </w:tcBorders>
            <w:shd w:val="clear"/>
            <w:noWrap/>
            <w:vAlign w:val="bottom"/>
          </w:tcPr>
          <w:p w14:paraId="4E7081C5">
            <w:pPr>
              <w:rPr>
                <w:rFonts w:hint="eastAsia" w:ascii="等线" w:hAnsi="等线" w:eastAsia="等线" w:cs="等线"/>
                <w:i w:val="0"/>
                <w:iCs w:val="0"/>
                <w:color w:val="000000"/>
                <w:sz w:val="22"/>
                <w:szCs w:val="22"/>
                <w:u w:val="none"/>
              </w:rPr>
            </w:pPr>
          </w:p>
        </w:tc>
      </w:tr>
      <w:tr w14:paraId="4EC92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735E39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必修课</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787913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综合素质课</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E4A6C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A50DD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EA318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11.92%</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297F83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50</w:t>
            </w:r>
          </w:p>
        </w:tc>
        <w:tc>
          <w:tcPr>
            <w:tcW w:w="0" w:type="auto"/>
            <w:vMerge w:val="restart"/>
            <w:tcBorders>
              <w:top w:val="single" w:color="000000" w:sz="4" w:space="0"/>
              <w:left w:val="nil"/>
              <w:bottom w:val="single" w:color="000000" w:sz="4" w:space="0"/>
              <w:right w:val="single" w:color="000000" w:sz="4" w:space="0"/>
            </w:tcBorders>
            <w:shd w:val="clear"/>
            <w:noWrap/>
            <w:vAlign w:val="center"/>
          </w:tcPr>
          <w:p w14:paraId="59A450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34.97%</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88F9BA8">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503CA1DF">
            <w:pPr>
              <w:rPr>
                <w:rFonts w:hint="eastAsia" w:ascii="等线" w:hAnsi="等线" w:eastAsia="等线" w:cs="等线"/>
                <w:i w:val="0"/>
                <w:iCs w:val="0"/>
                <w:color w:val="000000"/>
                <w:sz w:val="22"/>
                <w:szCs w:val="22"/>
                <w:u w:val="none"/>
              </w:rPr>
            </w:pPr>
          </w:p>
        </w:tc>
      </w:tr>
      <w:tr w14:paraId="12662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4716DA8A">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4AC032C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8386C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B5F22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613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2016A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24.19%</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459D1357">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noWrap/>
            <w:vAlign w:val="center"/>
          </w:tcPr>
          <w:p w14:paraId="5EB2488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63FD51F">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6AE57FBF">
            <w:pPr>
              <w:rPr>
                <w:rFonts w:hint="eastAsia" w:ascii="等线" w:hAnsi="等线" w:eastAsia="等线" w:cs="等线"/>
                <w:i w:val="0"/>
                <w:iCs w:val="0"/>
                <w:color w:val="000000"/>
                <w:sz w:val="22"/>
                <w:szCs w:val="22"/>
                <w:u w:val="none"/>
              </w:rPr>
            </w:pPr>
          </w:p>
        </w:tc>
      </w:tr>
      <w:tr w14:paraId="7485F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407C439C">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47DFD9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专业课</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75E00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2091C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720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63902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28.41%</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4576F9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72</w:t>
            </w:r>
          </w:p>
        </w:tc>
        <w:tc>
          <w:tcPr>
            <w:tcW w:w="0" w:type="auto"/>
            <w:vMerge w:val="restart"/>
            <w:tcBorders>
              <w:top w:val="single" w:color="000000" w:sz="4" w:space="0"/>
              <w:left w:val="nil"/>
              <w:bottom w:val="single" w:color="000000" w:sz="4" w:space="0"/>
              <w:right w:val="single" w:color="000000" w:sz="4" w:space="0"/>
            </w:tcBorders>
            <w:shd w:val="clear"/>
            <w:noWrap/>
            <w:vAlign w:val="center"/>
          </w:tcPr>
          <w:p w14:paraId="202927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50.35%</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A021164">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399A96C5">
            <w:pPr>
              <w:rPr>
                <w:rFonts w:hint="eastAsia" w:ascii="等线" w:hAnsi="等线" w:eastAsia="等线" w:cs="等线"/>
                <w:i w:val="0"/>
                <w:iCs w:val="0"/>
                <w:color w:val="000000"/>
                <w:sz w:val="22"/>
                <w:szCs w:val="22"/>
                <w:u w:val="none"/>
              </w:rPr>
            </w:pPr>
          </w:p>
        </w:tc>
      </w:tr>
      <w:tr w14:paraId="066CC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3991D2F1">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7146582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76BBD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850B3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546</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35240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21.55%</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0DFFB464">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noWrap/>
            <w:vAlign w:val="center"/>
          </w:tcPr>
          <w:p w14:paraId="6B79620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4204CFD">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1504D4C9">
            <w:pPr>
              <w:rPr>
                <w:rFonts w:hint="eastAsia" w:ascii="等线" w:hAnsi="等线" w:eastAsia="等线" w:cs="等线"/>
                <w:i w:val="0"/>
                <w:iCs w:val="0"/>
                <w:color w:val="000000"/>
                <w:sz w:val="22"/>
                <w:szCs w:val="22"/>
                <w:u w:val="none"/>
              </w:rPr>
            </w:pPr>
          </w:p>
        </w:tc>
      </w:tr>
      <w:tr w14:paraId="46AC7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restart"/>
            <w:tcBorders>
              <w:top w:val="single" w:color="000000" w:sz="4" w:space="0"/>
              <w:left w:val="single" w:color="000000" w:sz="4" w:space="0"/>
              <w:bottom w:val="nil"/>
              <w:right w:val="single" w:color="000000" w:sz="4" w:space="0"/>
            </w:tcBorders>
            <w:shd w:val="clear"/>
            <w:noWrap/>
            <w:vAlign w:val="center"/>
          </w:tcPr>
          <w:p w14:paraId="6AB9FB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选修课</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718B02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综合素质课</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71DE0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50D6A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193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57500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7.62%</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257E2D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17</w:t>
            </w:r>
          </w:p>
        </w:tc>
        <w:tc>
          <w:tcPr>
            <w:tcW w:w="0" w:type="auto"/>
            <w:vMerge w:val="restart"/>
            <w:tcBorders>
              <w:top w:val="single" w:color="000000" w:sz="4" w:space="0"/>
              <w:left w:val="nil"/>
              <w:bottom w:val="single" w:color="000000" w:sz="4" w:space="0"/>
              <w:right w:val="single" w:color="000000" w:sz="4" w:space="0"/>
            </w:tcBorders>
            <w:shd w:val="clear"/>
            <w:noWrap/>
            <w:vAlign w:val="center"/>
          </w:tcPr>
          <w:p w14:paraId="478010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11.89%</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DEC8730">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62BA74D3">
            <w:pPr>
              <w:rPr>
                <w:rFonts w:hint="eastAsia" w:ascii="等线" w:hAnsi="等线" w:eastAsia="等线" w:cs="等线"/>
                <w:i w:val="0"/>
                <w:iCs w:val="0"/>
                <w:color w:val="000000"/>
                <w:sz w:val="22"/>
                <w:szCs w:val="22"/>
                <w:u w:val="none"/>
              </w:rPr>
            </w:pPr>
          </w:p>
        </w:tc>
      </w:tr>
      <w:tr w14:paraId="56647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nil"/>
              <w:right w:val="single" w:color="000000" w:sz="4" w:space="0"/>
            </w:tcBorders>
            <w:shd w:val="clear"/>
            <w:noWrap/>
            <w:vAlign w:val="center"/>
          </w:tcPr>
          <w:p w14:paraId="0A8D47C6">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56B9DE2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159EF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42C61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98434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3.47%</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0CC7C755">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noWrap/>
            <w:vAlign w:val="center"/>
          </w:tcPr>
          <w:p w14:paraId="074F33F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855C234">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51CC8152">
            <w:pPr>
              <w:rPr>
                <w:rFonts w:hint="eastAsia" w:ascii="等线" w:hAnsi="等线" w:eastAsia="等线" w:cs="等线"/>
                <w:i w:val="0"/>
                <w:iCs w:val="0"/>
                <w:color w:val="000000"/>
                <w:sz w:val="22"/>
                <w:szCs w:val="22"/>
                <w:u w:val="none"/>
              </w:rPr>
            </w:pPr>
          </w:p>
        </w:tc>
      </w:tr>
      <w:tr w14:paraId="18EA4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nil"/>
              <w:right w:val="single" w:color="000000" w:sz="4" w:space="0"/>
            </w:tcBorders>
            <w:shd w:val="clear"/>
            <w:noWrap/>
            <w:vAlign w:val="center"/>
          </w:tcPr>
          <w:p w14:paraId="4461ACF5">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729D5C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专业课</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53F5E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A4FCF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A8935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1.97%</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3BD2C9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0" w:type="auto"/>
            <w:vMerge w:val="restart"/>
            <w:tcBorders>
              <w:top w:val="single" w:color="000000" w:sz="4" w:space="0"/>
              <w:left w:val="nil"/>
              <w:bottom w:val="single" w:color="000000" w:sz="4" w:space="0"/>
              <w:right w:val="single" w:color="000000" w:sz="4" w:space="0"/>
            </w:tcBorders>
            <w:shd w:val="clear"/>
            <w:noWrap/>
            <w:vAlign w:val="center"/>
          </w:tcPr>
          <w:p w14:paraId="718C8A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2.80%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4254309">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478D9CC3">
            <w:pPr>
              <w:rPr>
                <w:rFonts w:hint="eastAsia" w:ascii="等线" w:hAnsi="等线" w:eastAsia="等线" w:cs="等线"/>
                <w:i w:val="0"/>
                <w:iCs w:val="0"/>
                <w:color w:val="000000"/>
                <w:sz w:val="22"/>
                <w:szCs w:val="22"/>
                <w:u w:val="none"/>
              </w:rPr>
            </w:pPr>
          </w:p>
        </w:tc>
      </w:tr>
      <w:tr w14:paraId="08E74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nil"/>
              <w:right w:val="single" w:color="000000" w:sz="4" w:space="0"/>
            </w:tcBorders>
            <w:shd w:val="clear"/>
            <w:noWrap/>
            <w:vAlign w:val="center"/>
          </w:tcPr>
          <w:p w14:paraId="0F0F3B0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0FC6E7D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noWrap/>
            <w:vAlign w:val="center"/>
          </w:tcPr>
          <w:p w14:paraId="1499ED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B2EAE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BA0CF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0.87%</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5CE67614">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noWrap/>
            <w:vAlign w:val="center"/>
          </w:tcPr>
          <w:p w14:paraId="043482E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55E5F9E">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7954610C">
            <w:pPr>
              <w:rPr>
                <w:rFonts w:hint="eastAsia" w:ascii="等线" w:hAnsi="等线" w:eastAsia="等线" w:cs="等线"/>
                <w:i w:val="0"/>
                <w:iCs w:val="0"/>
                <w:color w:val="000000"/>
                <w:sz w:val="22"/>
                <w:szCs w:val="22"/>
                <w:u w:val="none"/>
              </w:rPr>
            </w:pPr>
          </w:p>
        </w:tc>
      </w:tr>
      <w:tr w14:paraId="26E88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14:paraId="0173D6E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311326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2534</w:t>
            </w:r>
          </w:p>
        </w:tc>
        <w:tc>
          <w:tcPr>
            <w:tcW w:w="0" w:type="auto"/>
            <w:tcBorders>
              <w:top w:val="single" w:color="000000" w:sz="4" w:space="0"/>
              <w:left w:val="single" w:color="000000" w:sz="4" w:space="0"/>
              <w:bottom w:val="nil"/>
              <w:right w:val="nil"/>
            </w:tcBorders>
            <w:shd w:val="clear"/>
            <w:noWrap/>
            <w:vAlign w:val="center"/>
          </w:tcPr>
          <w:p w14:paraId="7491D2A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2BA299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143</w:t>
            </w:r>
          </w:p>
        </w:tc>
        <w:tc>
          <w:tcPr>
            <w:tcW w:w="0" w:type="auto"/>
            <w:tcBorders>
              <w:top w:val="single" w:color="000000" w:sz="4" w:space="0"/>
              <w:left w:val="single" w:color="000000" w:sz="4" w:space="0"/>
              <w:bottom w:val="nil"/>
              <w:right w:val="nil"/>
            </w:tcBorders>
            <w:shd w:val="clear"/>
            <w:noWrap/>
            <w:vAlign w:val="center"/>
          </w:tcPr>
          <w:p w14:paraId="71440FF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2E905B7">
            <w:pPr>
              <w:jc w:val="center"/>
              <w:rPr>
                <w:rFonts w:hint="eastAsia" w:ascii="宋体" w:hAnsi="宋体" w:eastAsia="宋体" w:cs="宋体"/>
                <w:b/>
                <w:bCs/>
                <w:i w:val="0"/>
                <w:iCs w:val="0"/>
                <w:color w:val="000000"/>
                <w:sz w:val="18"/>
                <w:szCs w:val="18"/>
                <w:u w:val="none"/>
              </w:rPr>
            </w:pPr>
          </w:p>
        </w:tc>
        <w:tc>
          <w:tcPr>
            <w:tcW w:w="0" w:type="auto"/>
            <w:tcBorders>
              <w:top w:val="nil"/>
              <w:left w:val="nil"/>
              <w:bottom w:val="nil"/>
              <w:right w:val="nil"/>
            </w:tcBorders>
            <w:shd w:val="clear"/>
            <w:noWrap/>
            <w:vAlign w:val="bottom"/>
          </w:tcPr>
          <w:p w14:paraId="55D1E16B">
            <w:pPr>
              <w:rPr>
                <w:rFonts w:hint="eastAsia" w:ascii="等线" w:hAnsi="等线" w:eastAsia="等线" w:cs="等线"/>
                <w:i w:val="0"/>
                <w:iCs w:val="0"/>
                <w:color w:val="000000"/>
                <w:sz w:val="22"/>
                <w:szCs w:val="22"/>
                <w:u w:val="none"/>
              </w:rPr>
            </w:pPr>
          </w:p>
        </w:tc>
      </w:tr>
      <w:tr w14:paraId="2EA5A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noWrap/>
            <w:vAlign w:val="center"/>
          </w:tcPr>
          <w:p w14:paraId="03E4C7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理论实践教学比</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D9F53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理论教学</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B14B0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1265</w:t>
            </w:r>
          </w:p>
        </w:tc>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14:paraId="7FBF1B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49.92%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AAF79A3">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1EF1A11B">
            <w:pPr>
              <w:rPr>
                <w:rFonts w:hint="eastAsia" w:ascii="等线" w:hAnsi="等线" w:eastAsia="等线" w:cs="等线"/>
                <w:i w:val="0"/>
                <w:iCs w:val="0"/>
                <w:color w:val="000000"/>
                <w:sz w:val="22"/>
                <w:szCs w:val="22"/>
                <w:u w:val="none"/>
              </w:rPr>
            </w:pPr>
          </w:p>
        </w:tc>
      </w:tr>
      <w:tr w14:paraId="44168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noWrap/>
            <w:vAlign w:val="center"/>
          </w:tcPr>
          <w:p w14:paraId="4992477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2F384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实践教学</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B0D2F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1269</w:t>
            </w:r>
          </w:p>
        </w:tc>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14:paraId="47D0C0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50.08%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624AFAB">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0BA6CDA3">
            <w:pPr>
              <w:rPr>
                <w:rFonts w:hint="eastAsia" w:ascii="等线" w:hAnsi="等线" w:eastAsia="等线" w:cs="等线"/>
                <w:i w:val="0"/>
                <w:iCs w:val="0"/>
                <w:color w:val="000000"/>
                <w:sz w:val="22"/>
                <w:szCs w:val="22"/>
                <w:u w:val="none"/>
              </w:rPr>
            </w:pPr>
          </w:p>
        </w:tc>
      </w:tr>
      <w:tr w14:paraId="2272F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14:paraId="2BEA8B9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35EF19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2534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CD1086D">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A25D765">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nil"/>
              <w:bottom w:val="single" w:color="000000" w:sz="4" w:space="0"/>
              <w:right w:val="single" w:color="000000" w:sz="4" w:space="0"/>
            </w:tcBorders>
            <w:shd w:val="clear"/>
            <w:noWrap/>
            <w:vAlign w:val="center"/>
          </w:tcPr>
          <w:p w14:paraId="625287CA">
            <w:pP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4274584">
            <w:pPr>
              <w:jc w:val="center"/>
              <w:rPr>
                <w:rFonts w:hint="eastAsia" w:ascii="宋体" w:hAnsi="宋体" w:eastAsia="宋体" w:cs="宋体"/>
                <w:b/>
                <w:bCs/>
                <w:i w:val="0"/>
                <w:iCs w:val="0"/>
                <w:color w:val="000000"/>
                <w:sz w:val="18"/>
                <w:szCs w:val="18"/>
                <w:u w:val="none"/>
              </w:rPr>
            </w:pPr>
          </w:p>
        </w:tc>
        <w:tc>
          <w:tcPr>
            <w:tcW w:w="0" w:type="auto"/>
            <w:tcBorders>
              <w:top w:val="nil"/>
              <w:left w:val="nil"/>
              <w:bottom w:val="nil"/>
              <w:right w:val="nil"/>
            </w:tcBorders>
            <w:shd w:val="clear"/>
            <w:noWrap/>
            <w:vAlign w:val="bottom"/>
          </w:tcPr>
          <w:p w14:paraId="32727BC7">
            <w:pPr>
              <w:rPr>
                <w:rFonts w:hint="eastAsia" w:ascii="等线" w:hAnsi="等线" w:eastAsia="等线" w:cs="等线"/>
                <w:i w:val="0"/>
                <w:iCs w:val="0"/>
                <w:color w:val="000000"/>
                <w:sz w:val="22"/>
                <w:szCs w:val="22"/>
                <w:u w:val="none"/>
              </w:rPr>
            </w:pPr>
          </w:p>
        </w:tc>
      </w:tr>
      <w:tr w14:paraId="622B1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nil"/>
              <w:left w:val="nil"/>
              <w:bottom w:val="nil"/>
              <w:right w:val="nil"/>
            </w:tcBorders>
            <w:shd w:val="clear"/>
            <w:noWrap/>
            <w:vAlign w:val="bottom"/>
          </w:tcPr>
          <w:p w14:paraId="2350BA76">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535EDF61">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3745D4DF">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63AC8FDC">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3E7B54A1">
            <w:pPr>
              <w:rPr>
                <w:rFonts w:hint="eastAsia" w:ascii="等线" w:hAnsi="等线" w:eastAsia="等线" w:cs="等线"/>
                <w:i w:val="0"/>
                <w:iCs w:val="0"/>
                <w:color w:val="000000"/>
                <w:sz w:val="22"/>
                <w:szCs w:val="22"/>
                <w:u w:val="none"/>
              </w:rPr>
            </w:pPr>
          </w:p>
        </w:tc>
        <w:tc>
          <w:tcPr>
            <w:tcW w:w="4320" w:type="dxa"/>
            <w:gridSpan w:val="4"/>
            <w:tcBorders>
              <w:top w:val="nil"/>
              <w:left w:val="nil"/>
              <w:bottom w:val="nil"/>
              <w:right w:val="nil"/>
            </w:tcBorders>
            <w:shd w:val="clear"/>
            <w:vAlign w:val="center"/>
          </w:tcPr>
          <w:p w14:paraId="45D4E199">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制表人：钟妮珊</w:t>
            </w:r>
          </w:p>
        </w:tc>
      </w:tr>
    </w:tbl>
    <w:p w14:paraId="08B0C1C3">
      <w:pPr>
        <w:adjustRightInd w:val="0"/>
        <w:snapToGrid w:val="0"/>
        <w:spacing w:line="360" w:lineRule="auto"/>
        <w:rPr>
          <w:rFonts w:hint="eastAsia" w:asciiTheme="minorEastAsia" w:hAnsiTheme="minorEastAsia" w:eastAsiaTheme="minorEastAsia"/>
          <w:b/>
          <w:bCs/>
        </w:rPr>
      </w:pPr>
    </w:p>
    <w:p w14:paraId="5AD10B06">
      <w:pPr>
        <w:adjustRightInd w:val="0"/>
        <w:snapToGrid w:val="0"/>
        <w:spacing w:line="360" w:lineRule="auto"/>
        <w:rPr>
          <w:rFonts w:hint="eastAsia" w:asciiTheme="minorEastAsia" w:hAnsiTheme="minorEastAsia" w:eastAsiaTheme="minorEastAsia"/>
          <w:b/>
          <w:bCs/>
        </w:rPr>
      </w:pPr>
    </w:p>
    <w:p w14:paraId="310C90F6">
      <w:pPr>
        <w:adjustRightInd w:val="0"/>
        <w:snapToGrid w:val="0"/>
        <w:spacing w:line="360" w:lineRule="auto"/>
        <w:rPr>
          <w:rFonts w:asciiTheme="minorEastAsia" w:hAnsiTheme="minorEastAsia" w:eastAsiaTheme="minorEastAsia"/>
          <w:b/>
          <w:bCs/>
        </w:rPr>
      </w:pPr>
    </w:p>
    <w:p w14:paraId="6077EC03">
      <w:pPr>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b/>
          <w:bCs/>
          <w:szCs w:val="21"/>
        </w:rPr>
      </w:pPr>
      <w:bookmarkStart w:id="0" w:name="_GoBack"/>
      <w:bookmarkEnd w:id="0"/>
    </w:p>
    <w:sectPr>
      <w:footerReference r:id="rId5" w:type="default"/>
      <w:pgSz w:w="11906" w:h="16838"/>
      <w:pgMar w:top="1417" w:right="1247" w:bottom="1417" w:left="1247"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36C49">
    <w:pPr>
      <w:pStyle w:val="7"/>
      <w:jc w:val="center"/>
      <w:rPr>
        <w:rFonts w:hint="eastAsia"/>
      </w:rPr>
    </w:pPr>
  </w:p>
  <w:p w14:paraId="626125E3">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45518">
    <w:pPr>
      <w:pStyle w:val="7"/>
      <w:rPr>
        <w:rStyle w:val="14"/>
      </w:rPr>
    </w:pPr>
    <w:r>
      <w:fldChar w:fldCharType="begin"/>
    </w:r>
    <w:r>
      <w:rPr>
        <w:rStyle w:val="14"/>
      </w:rPr>
      <w:instrText xml:space="preserve">PAGE  </w:instrText>
    </w:r>
    <w:r>
      <w:fldChar w:fldCharType="end"/>
    </w:r>
  </w:p>
  <w:p w14:paraId="1D21525D">
    <w:pPr>
      <w:pStyle w:val="7"/>
    </w:pPr>
  </w:p>
  <w:p w14:paraId="226168B1">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66345358"/>
      <w:docPartObj>
        <w:docPartGallery w:val="autotext"/>
      </w:docPartObj>
    </w:sdtPr>
    <w:sdtContent>
      <w:p w14:paraId="7A8D7744">
        <w:pPr>
          <w:pStyle w:val="7"/>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202569CF">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34D95D"/>
    <w:multiLevelType w:val="singleLevel"/>
    <w:tmpl w:val="4434D95D"/>
    <w:lvl w:ilvl="0" w:tentative="0">
      <w:start w:val="1"/>
      <w:numFmt w:val="decimal"/>
      <w:suff w:val="nothing"/>
      <w:lvlText w:val="（%1）"/>
      <w:lvlJc w:val="left"/>
    </w:lvl>
  </w:abstractNum>
  <w:abstractNum w:abstractNumId="1">
    <w:nsid w:val="4BA70E0F"/>
    <w:multiLevelType w:val="multilevel"/>
    <w:tmpl w:val="4BA70E0F"/>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591970B7"/>
    <w:multiLevelType w:val="singleLevel"/>
    <w:tmpl w:val="591970B7"/>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3"/>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74C"/>
    <w:rsid w:val="0000374C"/>
    <w:rsid w:val="0002145C"/>
    <w:rsid w:val="00056410"/>
    <w:rsid w:val="000B32B3"/>
    <w:rsid w:val="000D4906"/>
    <w:rsid w:val="000F0BBD"/>
    <w:rsid w:val="000F4257"/>
    <w:rsid w:val="00104D78"/>
    <w:rsid w:val="00137827"/>
    <w:rsid w:val="0018207D"/>
    <w:rsid w:val="00207C41"/>
    <w:rsid w:val="00210CBC"/>
    <w:rsid w:val="002D1EB5"/>
    <w:rsid w:val="002D5CBF"/>
    <w:rsid w:val="00383AC9"/>
    <w:rsid w:val="00387013"/>
    <w:rsid w:val="003870C7"/>
    <w:rsid w:val="00396300"/>
    <w:rsid w:val="003D2879"/>
    <w:rsid w:val="004021BF"/>
    <w:rsid w:val="004259A5"/>
    <w:rsid w:val="00495F34"/>
    <w:rsid w:val="004B238E"/>
    <w:rsid w:val="004E11E8"/>
    <w:rsid w:val="00512169"/>
    <w:rsid w:val="00524BF5"/>
    <w:rsid w:val="005A2CC8"/>
    <w:rsid w:val="005A6CE1"/>
    <w:rsid w:val="005C0109"/>
    <w:rsid w:val="005D31CD"/>
    <w:rsid w:val="005E1795"/>
    <w:rsid w:val="005E3732"/>
    <w:rsid w:val="0060152A"/>
    <w:rsid w:val="006070E8"/>
    <w:rsid w:val="00633F37"/>
    <w:rsid w:val="00651883"/>
    <w:rsid w:val="006845E9"/>
    <w:rsid w:val="006C36C8"/>
    <w:rsid w:val="006C7C43"/>
    <w:rsid w:val="0071504A"/>
    <w:rsid w:val="007919BB"/>
    <w:rsid w:val="007E1AAC"/>
    <w:rsid w:val="008119F5"/>
    <w:rsid w:val="008825AF"/>
    <w:rsid w:val="008F4A3E"/>
    <w:rsid w:val="00927297"/>
    <w:rsid w:val="009427E6"/>
    <w:rsid w:val="00984BBF"/>
    <w:rsid w:val="009B6DC1"/>
    <w:rsid w:val="009C06A0"/>
    <w:rsid w:val="009E49CC"/>
    <w:rsid w:val="00A34C98"/>
    <w:rsid w:val="00A74478"/>
    <w:rsid w:val="00AB0D47"/>
    <w:rsid w:val="00AD5A90"/>
    <w:rsid w:val="00B84F37"/>
    <w:rsid w:val="00BA6ADB"/>
    <w:rsid w:val="00BB7C09"/>
    <w:rsid w:val="00C37769"/>
    <w:rsid w:val="00C53EFF"/>
    <w:rsid w:val="00CA603F"/>
    <w:rsid w:val="00CD23E0"/>
    <w:rsid w:val="00CD492D"/>
    <w:rsid w:val="00D50C52"/>
    <w:rsid w:val="00D675CC"/>
    <w:rsid w:val="00D87D7A"/>
    <w:rsid w:val="00DB711A"/>
    <w:rsid w:val="00E046AB"/>
    <w:rsid w:val="00E615B8"/>
    <w:rsid w:val="00E66872"/>
    <w:rsid w:val="00E7247A"/>
    <w:rsid w:val="00E928F7"/>
    <w:rsid w:val="00EF3EC3"/>
    <w:rsid w:val="00F420B6"/>
    <w:rsid w:val="00FB51F5"/>
    <w:rsid w:val="066367FF"/>
    <w:rsid w:val="08744A74"/>
    <w:rsid w:val="0E654008"/>
    <w:rsid w:val="10294EBD"/>
    <w:rsid w:val="27851F92"/>
    <w:rsid w:val="28B62967"/>
    <w:rsid w:val="2B325E2C"/>
    <w:rsid w:val="3B337E5E"/>
    <w:rsid w:val="3FC563F2"/>
    <w:rsid w:val="4A4A4439"/>
    <w:rsid w:val="4D0A29E9"/>
    <w:rsid w:val="5A5262DA"/>
    <w:rsid w:val="5C8005D2"/>
    <w:rsid w:val="60B258FA"/>
    <w:rsid w:val="6FF45072"/>
    <w:rsid w:val="79E173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jc w:val="center"/>
      <w:outlineLvl w:val="0"/>
    </w:pPr>
    <w:rPr>
      <w:b/>
      <w:bCs/>
      <w:kern w:val="44"/>
      <w:sz w:val="36"/>
      <w:szCs w:val="44"/>
    </w:rPr>
  </w:style>
  <w:style w:type="paragraph" w:styleId="3">
    <w:name w:val="heading 2"/>
    <w:basedOn w:val="1"/>
    <w:next w:val="1"/>
    <w:qFormat/>
    <w:uiPriority w:val="0"/>
    <w:pPr>
      <w:keepNext/>
      <w:keepLines/>
      <w:spacing w:before="260" w:after="260" w:line="320" w:lineRule="exact"/>
      <w:outlineLvl w:val="1"/>
    </w:pPr>
    <w:rPr>
      <w:rFonts w:ascii="Arial" w:hAnsi="Arial" w:eastAsia="黑体"/>
      <w:b/>
      <w:sz w:val="28"/>
      <w:szCs w:val="32"/>
    </w:rPr>
  </w:style>
  <w:style w:type="paragraph" w:styleId="4">
    <w:name w:val="heading 3"/>
    <w:basedOn w:val="1"/>
    <w:next w:val="1"/>
    <w:qFormat/>
    <w:uiPriority w:val="0"/>
    <w:pPr>
      <w:keepNext/>
      <w:keepLines/>
      <w:spacing w:before="260" w:after="260" w:line="320" w:lineRule="exact"/>
      <w:outlineLvl w:val="2"/>
    </w:pPr>
    <w:rPr>
      <w:rFonts w:eastAsia="黑体"/>
      <w:b/>
      <w:bCs/>
      <w:sz w:val="24"/>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Body Text Indent"/>
    <w:basedOn w:val="1"/>
    <w:qFormat/>
    <w:uiPriority w:val="0"/>
    <w:pPr>
      <w:spacing w:line="360" w:lineRule="auto"/>
      <w:ind w:firstLine="560" w:firstLineChars="200"/>
    </w:pPr>
    <w:rPr>
      <w:rFonts w:ascii="仿宋_GB2312" w:hAnsi="宋体" w:eastAsia="仿宋_GB2312"/>
      <w:bCs/>
      <w:sz w:val="28"/>
      <w:szCs w:val="28"/>
    </w:rPr>
  </w:style>
  <w:style w:type="paragraph" w:styleId="6">
    <w:name w:val="Balloon Text"/>
    <w:basedOn w:val="1"/>
    <w:link w:val="19"/>
    <w:semiHidden/>
    <w:unhideWhenUsed/>
    <w:qFormat/>
    <w:uiPriority w:val="99"/>
    <w:rPr>
      <w:sz w:val="18"/>
      <w:szCs w:val="18"/>
    </w:rPr>
  </w:style>
  <w:style w:type="paragraph" w:styleId="7">
    <w:name w:val="footer"/>
    <w:basedOn w:val="1"/>
    <w:link w:val="17"/>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25"/>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1">
    <w:name w:val="Table Grid"/>
    <w:basedOn w:val="1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qFormat/>
    <w:uiPriority w:val="0"/>
    <w:rPr>
      <w:b/>
      <w:bCs/>
    </w:rPr>
  </w:style>
  <w:style w:type="character" w:styleId="14">
    <w:name w:val="page number"/>
    <w:basedOn w:val="12"/>
    <w:qFormat/>
    <w:uiPriority w:val="0"/>
  </w:style>
  <w:style w:type="character" w:styleId="15">
    <w:name w:val="FollowedHyperlink"/>
    <w:basedOn w:val="12"/>
    <w:semiHidden/>
    <w:unhideWhenUsed/>
    <w:qFormat/>
    <w:uiPriority w:val="99"/>
    <w:rPr>
      <w:color w:val="800080"/>
      <w:u w:val="single"/>
    </w:rPr>
  </w:style>
  <w:style w:type="character" w:styleId="16">
    <w:name w:val="Hyperlink"/>
    <w:basedOn w:val="12"/>
    <w:semiHidden/>
    <w:unhideWhenUsed/>
    <w:qFormat/>
    <w:uiPriority w:val="99"/>
    <w:rPr>
      <w:color w:val="0000FF"/>
      <w:u w:val="single"/>
    </w:rPr>
  </w:style>
  <w:style w:type="character" w:customStyle="1" w:styleId="17">
    <w:name w:val="页脚 字符"/>
    <w:link w:val="7"/>
    <w:qFormat/>
    <w:uiPriority w:val="99"/>
    <w:rPr>
      <w:sz w:val="18"/>
      <w:szCs w:val="18"/>
    </w:rPr>
  </w:style>
  <w:style w:type="character" w:customStyle="1" w:styleId="18">
    <w:name w:val="页脚 Char1"/>
    <w:basedOn w:val="12"/>
    <w:semiHidden/>
    <w:qFormat/>
    <w:uiPriority w:val="99"/>
    <w:rPr>
      <w:rFonts w:ascii="Times New Roman" w:hAnsi="Times New Roman" w:eastAsia="宋体" w:cs="Times New Roman"/>
      <w:sz w:val="18"/>
      <w:szCs w:val="18"/>
    </w:rPr>
  </w:style>
  <w:style w:type="character" w:customStyle="1" w:styleId="19">
    <w:name w:val="批注框文本 字符"/>
    <w:basedOn w:val="12"/>
    <w:link w:val="6"/>
    <w:semiHidden/>
    <w:qFormat/>
    <w:uiPriority w:val="99"/>
    <w:rPr>
      <w:rFonts w:ascii="Times New Roman" w:hAnsi="Times New Roman" w:eastAsia="宋体" w:cs="Times New Roman"/>
      <w:sz w:val="18"/>
      <w:szCs w:val="18"/>
    </w:rPr>
  </w:style>
  <w:style w:type="paragraph" w:styleId="20">
    <w:name w:val="List Paragraph"/>
    <w:basedOn w:val="1"/>
    <w:qFormat/>
    <w:uiPriority w:val="34"/>
    <w:pPr>
      <w:ind w:firstLine="420" w:firstLineChars="200"/>
    </w:pPr>
  </w:style>
  <w:style w:type="paragraph" w:customStyle="1" w:styleId="21">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22">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3">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4">
    <w:name w:val="font7"/>
    <w:basedOn w:val="1"/>
    <w:qFormat/>
    <w:uiPriority w:val="0"/>
    <w:pPr>
      <w:widowControl/>
      <w:spacing w:before="100" w:beforeAutospacing="1" w:after="100" w:afterAutospacing="1"/>
      <w:jc w:val="left"/>
    </w:pPr>
    <w:rPr>
      <w:kern w:val="0"/>
      <w:sz w:val="18"/>
      <w:szCs w:val="18"/>
    </w:rPr>
  </w:style>
  <w:style w:type="paragraph" w:customStyle="1" w:styleId="25">
    <w:name w:val="font8"/>
    <w:basedOn w:val="1"/>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6">
    <w:name w:val="font9"/>
    <w:basedOn w:val="1"/>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7">
    <w:name w:val="font1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8">
    <w:name w:val="font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9">
    <w:name w:val="font12"/>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30">
    <w:name w:val="font13"/>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1">
    <w:name w:val="xl65"/>
    <w:basedOn w:val="1"/>
    <w:qFormat/>
    <w:uiPriority w:val="0"/>
    <w:pPr>
      <w:widowControl/>
      <w:spacing w:before="100" w:beforeAutospacing="1" w:after="100" w:afterAutospacing="1"/>
      <w:jc w:val="center"/>
      <w:textAlignment w:val="center"/>
    </w:pPr>
    <w:rPr>
      <w:rFonts w:ascii="宋体" w:hAnsi="宋体" w:cs="宋体"/>
      <w:kern w:val="0"/>
      <w:sz w:val="18"/>
      <w:szCs w:val="18"/>
    </w:rPr>
  </w:style>
  <w:style w:type="paragraph" w:customStyle="1" w:styleId="32">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3">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4">
    <w:name w:val="xl68"/>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5">
    <w:name w:val="xl69"/>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6">
    <w:name w:val="xl70"/>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7">
    <w:name w:val="xl71"/>
    <w:basedOn w:val="1"/>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6"/>
      <w:szCs w:val="36"/>
    </w:rPr>
  </w:style>
  <w:style w:type="paragraph" w:customStyle="1" w:styleId="38">
    <w:name w:val="xl72"/>
    <w:basedOn w:val="1"/>
    <w:qFormat/>
    <w:uiPriority w:val="0"/>
    <w:pPr>
      <w:widowControl/>
      <w:pBdr>
        <w:bottom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39">
    <w:name w:val="xl73"/>
    <w:basedOn w:val="1"/>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40">
    <w:name w:val="xl74"/>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1">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2">
    <w:name w:val="xl76"/>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43">
    <w:name w:val="xl7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44">
    <w:name w:val="xl7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45">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6">
    <w:name w:val="xl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7">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8">
    <w:name w:val="xl8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9">
    <w:name w:val="xl8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50">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51">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52">
    <w:name w:val="xl8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53">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54">
    <w:name w:val="xl8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5">
    <w:name w:val="xl8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6">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7">
    <w:name w:val="xl9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58">
    <w:name w:val="xl92"/>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9">
    <w:name w:val="xl93"/>
    <w:basedOn w:val="1"/>
    <w:qFormat/>
    <w:uiPriority w:val="0"/>
    <w:pPr>
      <w:widowControl/>
      <w:shd w:val="clear" w:color="000000" w:fill="FFFFFF"/>
      <w:spacing w:before="100" w:beforeAutospacing="1" w:after="100" w:afterAutospacing="1"/>
      <w:jc w:val="center"/>
    </w:pPr>
    <w:rPr>
      <w:rFonts w:ascii="宋体" w:hAnsi="宋体" w:cs="宋体"/>
      <w:kern w:val="0"/>
      <w:sz w:val="18"/>
      <w:szCs w:val="18"/>
    </w:rPr>
  </w:style>
  <w:style w:type="paragraph" w:customStyle="1" w:styleId="60">
    <w:name w:val="xl94"/>
    <w:basedOn w:val="1"/>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61">
    <w:name w:val="xl95"/>
    <w:basedOn w:val="1"/>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62">
    <w:name w:val="xl96"/>
    <w:basedOn w:val="1"/>
    <w:qFormat/>
    <w:uiPriority w:val="0"/>
    <w:pPr>
      <w:widowControl/>
      <w:shd w:val="clear" w:color="000000" w:fill="FFFFFF"/>
      <w:spacing w:before="100" w:beforeAutospacing="1" w:after="100" w:afterAutospacing="1"/>
      <w:jc w:val="center"/>
    </w:pPr>
    <w:rPr>
      <w:rFonts w:ascii="宋体" w:hAnsi="宋体" w:cs="宋体"/>
      <w:kern w:val="0"/>
      <w:sz w:val="24"/>
    </w:rPr>
  </w:style>
  <w:style w:type="paragraph" w:customStyle="1" w:styleId="63">
    <w:name w:val="xl97"/>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64">
    <w:name w:val="xl9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65">
    <w:name w:val="xl99"/>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6">
    <w:name w:val="xl100"/>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7">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68">
    <w:name w:val="xl102"/>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69">
    <w:name w:val="xl103"/>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70">
    <w:name w:val="xl104"/>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71">
    <w:name w:val="xl10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72">
    <w:name w:val="xl106"/>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73">
    <w:name w:val="xl107"/>
    <w:basedOn w:val="1"/>
    <w:qFormat/>
    <w:uiPriority w:val="0"/>
    <w:pPr>
      <w:widowControl/>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4">
    <w:name w:val="xl108"/>
    <w:basedOn w:val="1"/>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5">
    <w:name w:val="xl109"/>
    <w:basedOn w:val="1"/>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6">
    <w:name w:val="xl110"/>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77">
    <w:name w:val="xl111"/>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78">
    <w:name w:val="xl112"/>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9">
    <w:name w:val="xl113"/>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80">
    <w:name w:val="xl114"/>
    <w:basedOn w:val="1"/>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81">
    <w:name w:val="xl11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left"/>
    </w:pPr>
    <w:rPr>
      <w:rFonts w:ascii="宋体" w:hAnsi="宋体" w:cs="宋体"/>
      <w:kern w:val="0"/>
      <w:sz w:val="24"/>
    </w:rPr>
  </w:style>
  <w:style w:type="paragraph" w:customStyle="1" w:styleId="82">
    <w:name w:val="xl116"/>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3">
    <w:name w:val="xl11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4">
    <w:name w:val="xl118"/>
    <w:basedOn w:val="1"/>
    <w:qFormat/>
    <w:uiPriority w:val="0"/>
    <w:pPr>
      <w:widowControl/>
      <w:pBdr>
        <w:left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5">
    <w:name w:val="xl11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6">
    <w:name w:val="xl120"/>
    <w:basedOn w:val="1"/>
    <w:qFormat/>
    <w:uiPriority w:val="0"/>
    <w:pPr>
      <w:widowControl/>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7">
    <w:name w:val="xl121"/>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8">
    <w:name w:val="xl122"/>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9">
    <w:name w:val="xl123"/>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FF"/>
      <w:kern w:val="0"/>
      <w:sz w:val="18"/>
      <w:szCs w:val="18"/>
    </w:rPr>
  </w:style>
  <w:style w:type="paragraph" w:customStyle="1" w:styleId="90">
    <w:name w:val="xl12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1">
    <w:name w:val="xl12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b/>
      <w:bCs/>
      <w:kern w:val="0"/>
      <w:sz w:val="18"/>
      <w:szCs w:val="18"/>
    </w:rPr>
  </w:style>
  <w:style w:type="paragraph" w:customStyle="1" w:styleId="92">
    <w:name w:val="xl126"/>
    <w:basedOn w:val="1"/>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3">
    <w:name w:val="xl127"/>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color w:val="FF0000"/>
      <w:kern w:val="0"/>
      <w:sz w:val="18"/>
      <w:szCs w:val="18"/>
    </w:rPr>
  </w:style>
  <w:style w:type="paragraph" w:customStyle="1" w:styleId="94">
    <w:name w:val="xl128"/>
    <w:basedOn w:val="1"/>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5">
    <w:name w:val="xl129"/>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left"/>
    </w:pPr>
    <w:rPr>
      <w:rFonts w:ascii="宋体" w:hAnsi="宋体" w:cs="宋体"/>
      <w:kern w:val="0"/>
      <w:sz w:val="24"/>
    </w:rPr>
  </w:style>
  <w:style w:type="paragraph" w:customStyle="1" w:styleId="96">
    <w:name w:val="xl130"/>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7">
    <w:name w:val="xl131"/>
    <w:basedOn w:val="1"/>
    <w:qFormat/>
    <w:uiPriority w:val="0"/>
    <w:pPr>
      <w:widowControl/>
      <w:shd w:val="clear" w:color="000000" w:fill="C5D9F1"/>
      <w:spacing w:before="100" w:beforeAutospacing="1" w:after="100" w:afterAutospacing="1"/>
      <w:jc w:val="left"/>
    </w:pPr>
    <w:rPr>
      <w:rFonts w:ascii="宋体" w:hAnsi="宋体" w:cs="宋体"/>
      <w:kern w:val="0"/>
      <w:sz w:val="24"/>
    </w:rPr>
  </w:style>
  <w:style w:type="paragraph" w:customStyle="1" w:styleId="98">
    <w:name w:val="xl13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9">
    <w:name w:val="xl13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00">
    <w:name w:val="xl13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color w:val="000000"/>
      <w:kern w:val="0"/>
      <w:sz w:val="18"/>
      <w:szCs w:val="18"/>
    </w:rPr>
  </w:style>
  <w:style w:type="paragraph" w:customStyle="1" w:styleId="101">
    <w:name w:val="xl13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102">
    <w:name w:val="xl13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F2DCDB"/>
      <w:kern w:val="0"/>
      <w:sz w:val="18"/>
      <w:szCs w:val="18"/>
    </w:rPr>
  </w:style>
  <w:style w:type="paragraph" w:customStyle="1" w:styleId="103">
    <w:name w:val="xl137"/>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4">
    <w:name w:val="xl138"/>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5">
    <w:name w:val="xl139"/>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6">
    <w:name w:val="xl140"/>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7">
    <w:name w:val="xl14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000000"/>
      <w:kern w:val="0"/>
      <w:sz w:val="18"/>
      <w:szCs w:val="18"/>
    </w:rPr>
  </w:style>
  <w:style w:type="paragraph" w:customStyle="1" w:styleId="108">
    <w:name w:val="xl142"/>
    <w:basedOn w:val="1"/>
    <w:qFormat/>
    <w:uiPriority w:val="0"/>
    <w:pPr>
      <w:widowControl/>
      <w:pBdr>
        <w:top w:val="single" w:color="auto" w:sz="4" w:space="0"/>
        <w:left w:val="single" w:color="auto" w:sz="4" w:space="0"/>
        <w:bottom w:val="single" w:color="auto" w:sz="4" w:space="0"/>
        <w:right w:val="single" w:color="auto" w:sz="4" w:space="0"/>
      </w:pBdr>
      <w:shd w:val="clear" w:color="000000" w:fill="4F81BD"/>
      <w:spacing w:before="100" w:beforeAutospacing="1" w:after="100" w:afterAutospacing="1"/>
      <w:jc w:val="center"/>
      <w:textAlignment w:val="center"/>
    </w:pPr>
    <w:rPr>
      <w:rFonts w:ascii="宋体" w:hAnsi="宋体" w:cs="宋体"/>
      <w:kern w:val="0"/>
      <w:sz w:val="18"/>
      <w:szCs w:val="18"/>
    </w:rPr>
  </w:style>
  <w:style w:type="paragraph" w:customStyle="1" w:styleId="109">
    <w:name w:val="xl143"/>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110">
    <w:name w:val="xl144"/>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111">
    <w:name w:val="xl145"/>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12">
    <w:name w:val="xl146"/>
    <w:basedOn w:val="1"/>
    <w:qFormat/>
    <w:uiPriority w:val="0"/>
    <w:pPr>
      <w:widowControl/>
      <w:pBdr>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113">
    <w:name w:val="xl147"/>
    <w:basedOn w:val="1"/>
    <w:qFormat/>
    <w:uiPriority w:val="0"/>
    <w:pPr>
      <w:widowControl/>
      <w:pBdr>
        <w:top w:val="single" w:color="auto" w:sz="4" w:space="0"/>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4">
    <w:name w:val="xl148"/>
    <w:basedOn w:val="1"/>
    <w:qFormat/>
    <w:uiPriority w:val="0"/>
    <w:pPr>
      <w:widowControl/>
      <w:pBdr>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5">
    <w:name w:val="xl149"/>
    <w:basedOn w:val="1"/>
    <w:qFormat/>
    <w:uiPriority w:val="0"/>
    <w:pPr>
      <w:widowControl/>
      <w:pBdr>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6">
    <w:name w:val="xl150"/>
    <w:basedOn w:val="1"/>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7">
    <w:name w:val="xl151"/>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8">
    <w:name w:val="xl152"/>
    <w:basedOn w:val="1"/>
    <w:qFormat/>
    <w:uiPriority w:val="0"/>
    <w:pPr>
      <w:widowControl/>
      <w:pBdr>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9">
    <w:name w:val="xl153"/>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20">
    <w:name w:val="xl154"/>
    <w:basedOn w:val="1"/>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2"/>
      <w:szCs w:val="32"/>
    </w:rPr>
  </w:style>
  <w:style w:type="paragraph" w:customStyle="1" w:styleId="121">
    <w:name w:val="xl155"/>
    <w:basedOn w:val="1"/>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122">
    <w:name w:val="xl156"/>
    <w:basedOn w:val="1"/>
    <w:qFormat/>
    <w:uiPriority w:val="0"/>
    <w:pPr>
      <w:widowControl/>
      <w:pBdr>
        <w:top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123">
    <w:name w:val="xl157"/>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paragraph" w:customStyle="1" w:styleId="124">
    <w:name w:val="xl158"/>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character" w:customStyle="1" w:styleId="125">
    <w:name w:val="页眉 字符"/>
    <w:basedOn w:val="12"/>
    <w:link w:val="8"/>
    <w:qFormat/>
    <w:uiPriority w:val="99"/>
    <w:rPr>
      <w:rFonts w:ascii="Times New Roman" w:hAnsi="Times New Roman" w:eastAsia="宋体" w:cs="Times New Roman"/>
      <w:sz w:val="18"/>
      <w:szCs w:val="18"/>
    </w:rPr>
  </w:style>
  <w:style w:type="table" w:customStyle="1" w:styleId="126">
    <w:name w:val="Grid Table Light"/>
    <w:basedOn w:val="10"/>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table" w:customStyle="1" w:styleId="127">
    <w:name w:val="网格型浅色1"/>
    <w:basedOn w:val="10"/>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67C793-0946-4463-920E-C583C0C7D244}">
  <ds:schemaRefs/>
</ds:datastoreItem>
</file>

<file path=docProps/app.xml><?xml version="1.0" encoding="utf-8"?>
<Properties xmlns="http://schemas.openxmlformats.org/officeDocument/2006/extended-properties" xmlns:vt="http://schemas.openxmlformats.org/officeDocument/2006/docPropsVTypes">
  <Template>Normal</Template>
  <Company>shenduxitong</Company>
  <Pages>17</Pages>
  <Words>6207</Words>
  <Characters>6322</Characters>
  <Lines>35</Lines>
  <Paragraphs>9</Paragraphs>
  <TotalTime>12</TotalTime>
  <ScaleCrop>false</ScaleCrop>
  <LinksUpToDate>false</LinksUpToDate>
  <CharactersWithSpaces>6507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2022-09-23T02:04:00Z</dcterms:created>
  <dc:creator>Windows 用户</dc:creator>
  <cp:lastModifiedBy>Nakita</cp:lastModifiedBy>
  <dcterms:modified xsi:type="dcterms:W3CDTF">2025-11-30T03:20:41Z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eyJoZGlkIjoiYjk5ODM0YmMxOWJiYWQyNDU4MGIzYWRmYTA0ZmI5NDciLCJ1c2VySWQiOiIyMDUwNTQ5MTQifQ==</vt:lpwstr>
  </property>
  <property fmtid="{D5CDD505-2E9C-101B-9397-08002B2CF9AE}" pid="3" name="KSOProductBuildVer">
    <vt:lpwstr>2052-12.1.0.23542</vt:lpwstr>
  </property>
  <property fmtid="{D5CDD505-2E9C-101B-9397-08002B2CF9AE}" pid="4" name="ICV">
    <vt:lpwstr>CCEAF6C6799E4E76BE339519DBE356E5_12</vt:lpwstr>
  </property>
</Properties>
</file>