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099F" w:rsidRDefault="00970CD8">
      <w:pPr>
        <w:adjustRightInd w:val="0"/>
        <w:snapToGrid w:val="0"/>
        <w:spacing w:line="700" w:lineRule="exact"/>
        <w:ind w:firstLineChars="200" w:firstLine="723"/>
        <w:jc w:val="center"/>
        <w:rPr>
          <w:rFonts w:ascii="方正小标宋简体" w:eastAsia="方正小标宋简体" w:hAnsi="宋体" w:cs="Times New Roman"/>
          <w:b/>
          <w:bCs/>
          <w:sz w:val="36"/>
          <w:szCs w:val="36"/>
        </w:rPr>
      </w:pPr>
      <w:r>
        <w:rPr>
          <w:rFonts w:ascii="方正小标宋简体" w:eastAsia="方正小标宋简体" w:hAnsi="宋体" w:cs="Times New Roman" w:hint="eastAsia"/>
          <w:b/>
          <w:bCs/>
          <w:sz w:val="36"/>
          <w:szCs w:val="36"/>
        </w:rPr>
        <w:t>广东茂名幼儿师范专科学校</w:t>
      </w:r>
    </w:p>
    <w:p w:rsidR="0097099F" w:rsidRDefault="00970CD8">
      <w:pPr>
        <w:adjustRightInd w:val="0"/>
        <w:snapToGrid w:val="0"/>
        <w:spacing w:line="700" w:lineRule="exact"/>
        <w:ind w:firstLineChars="200" w:firstLine="723"/>
        <w:jc w:val="center"/>
        <w:rPr>
          <w:rFonts w:ascii="方正小标宋简体" w:eastAsia="方正小标宋简体" w:hAnsi="宋体" w:cs="Times New Roman"/>
          <w:b/>
          <w:bCs/>
          <w:sz w:val="36"/>
          <w:szCs w:val="36"/>
        </w:rPr>
      </w:pPr>
      <w:r>
        <w:rPr>
          <w:rFonts w:ascii="方正小标宋简体" w:eastAsia="方正小标宋简体" w:hAnsi="宋体" w:cs="Times New Roman" w:hint="eastAsia"/>
          <w:b/>
          <w:bCs/>
          <w:sz w:val="36"/>
          <w:szCs w:val="36"/>
        </w:rPr>
        <w:t>202</w:t>
      </w:r>
      <w:r>
        <w:rPr>
          <w:rFonts w:ascii="方正小标宋简体" w:eastAsia="方正小标宋简体" w:hAnsi="宋体" w:cs="Times New Roman" w:hint="eastAsia"/>
          <w:b/>
          <w:bCs/>
          <w:sz w:val="36"/>
          <w:szCs w:val="36"/>
        </w:rPr>
        <w:t>2</w:t>
      </w:r>
      <w:r>
        <w:rPr>
          <w:rFonts w:ascii="方正小标宋简体" w:eastAsia="方正小标宋简体" w:hAnsi="宋体" w:cs="Times New Roman" w:hint="eastAsia"/>
          <w:b/>
          <w:bCs/>
          <w:sz w:val="36"/>
          <w:szCs w:val="36"/>
        </w:rPr>
        <w:t>级电子商务</w:t>
      </w:r>
      <w:r>
        <w:rPr>
          <w:rFonts w:ascii="方正小标宋简体" w:eastAsia="方正小标宋简体" w:hAnsi="宋体" w:cs="Times New Roman"/>
          <w:b/>
          <w:bCs/>
          <w:sz w:val="36"/>
          <w:szCs w:val="36"/>
        </w:rPr>
        <w:t>专业</w:t>
      </w:r>
      <w:r>
        <w:rPr>
          <w:rFonts w:ascii="方正小标宋简体" w:eastAsia="方正小标宋简体" w:hAnsi="宋体" w:cs="Times New Roman" w:hint="eastAsia"/>
          <w:b/>
          <w:bCs/>
          <w:sz w:val="36"/>
          <w:szCs w:val="36"/>
        </w:rPr>
        <w:t>人才培养方案</w:t>
      </w:r>
    </w:p>
    <w:p w:rsidR="0097099F" w:rsidRDefault="0097099F">
      <w:pPr>
        <w:snapToGrid w:val="0"/>
        <w:spacing w:line="520" w:lineRule="exact"/>
        <w:ind w:firstLineChars="200" w:firstLine="602"/>
        <w:outlineLvl w:val="1"/>
        <w:rPr>
          <w:rFonts w:ascii="仿宋_GB2312" w:eastAsia="仿宋_GB2312" w:hAnsi="楷体" w:cs="Times New Roman"/>
          <w:b/>
          <w:bCs/>
          <w:sz w:val="30"/>
          <w:szCs w:val="30"/>
        </w:rPr>
      </w:pPr>
    </w:p>
    <w:p w:rsidR="0097099F" w:rsidRDefault="00970CD8">
      <w:pPr>
        <w:snapToGrid w:val="0"/>
        <w:spacing w:line="520" w:lineRule="exact"/>
        <w:ind w:firstLineChars="200" w:firstLine="602"/>
        <w:outlineLvl w:val="1"/>
        <w:rPr>
          <w:rFonts w:ascii="仿宋_GB2312" w:eastAsia="仿宋_GB2312" w:hAnsi="楷体" w:cs="Times New Roman"/>
          <w:b/>
          <w:bCs/>
          <w:sz w:val="30"/>
          <w:szCs w:val="30"/>
        </w:rPr>
      </w:pPr>
      <w:r>
        <w:rPr>
          <w:rFonts w:ascii="仿宋_GB2312" w:eastAsia="仿宋_GB2312" w:hAnsi="楷体" w:cs="Times New Roman" w:hint="eastAsia"/>
          <w:b/>
          <w:bCs/>
          <w:sz w:val="30"/>
          <w:szCs w:val="30"/>
        </w:rPr>
        <w:t>一、专业名称及代码</w:t>
      </w:r>
    </w:p>
    <w:p w:rsidR="0097099F" w:rsidRDefault="00970CD8">
      <w:pPr>
        <w:snapToGrid w:val="0"/>
        <w:spacing w:line="520" w:lineRule="exact"/>
        <w:ind w:firstLineChars="200" w:firstLine="600"/>
        <w:outlineLvl w:val="1"/>
        <w:rPr>
          <w:rFonts w:ascii="仿宋_GB2312" w:eastAsia="仿宋_GB2312" w:hAnsi="楷体" w:cs="Times New Roman"/>
          <w:bCs/>
          <w:sz w:val="30"/>
          <w:szCs w:val="30"/>
        </w:rPr>
      </w:pPr>
      <w:r>
        <w:rPr>
          <w:rFonts w:ascii="仿宋_GB2312" w:eastAsia="仿宋_GB2312" w:hAnsi="楷体" w:cs="Times New Roman" w:hint="eastAsia"/>
          <w:bCs/>
          <w:sz w:val="30"/>
          <w:szCs w:val="30"/>
        </w:rPr>
        <w:t>1.</w:t>
      </w:r>
      <w:r>
        <w:rPr>
          <w:rFonts w:ascii="仿宋_GB2312" w:eastAsia="仿宋_GB2312" w:hAnsi="楷体" w:cs="Times New Roman" w:hint="eastAsia"/>
          <w:bCs/>
          <w:sz w:val="30"/>
          <w:szCs w:val="30"/>
        </w:rPr>
        <w:t>专业名称</w:t>
      </w:r>
      <w:r>
        <w:rPr>
          <w:rFonts w:ascii="仿宋_GB2312" w:eastAsia="仿宋_GB2312" w:hAnsi="楷体" w:cs="Times New Roman" w:hint="eastAsia"/>
          <w:bCs/>
          <w:sz w:val="30"/>
          <w:szCs w:val="30"/>
        </w:rPr>
        <w:t>:</w:t>
      </w:r>
      <w:r>
        <w:rPr>
          <w:rFonts w:ascii="仿宋_GB2312" w:eastAsia="仿宋_GB2312" w:hAnsi="楷体" w:cs="Times New Roman" w:hint="eastAsia"/>
          <w:bCs/>
          <w:sz w:val="30"/>
          <w:szCs w:val="30"/>
        </w:rPr>
        <w:t>电子商务（高职，专科）</w:t>
      </w:r>
    </w:p>
    <w:p w:rsidR="0097099F" w:rsidRDefault="00970CD8">
      <w:pPr>
        <w:snapToGrid w:val="0"/>
        <w:spacing w:line="520" w:lineRule="exact"/>
        <w:ind w:firstLineChars="200" w:firstLine="600"/>
        <w:outlineLvl w:val="1"/>
        <w:rPr>
          <w:rFonts w:ascii="仿宋_GB2312" w:eastAsia="仿宋_GB2312" w:hAnsi="楷体" w:cs="Times New Roman"/>
          <w:bCs/>
          <w:sz w:val="30"/>
          <w:szCs w:val="30"/>
        </w:rPr>
      </w:pPr>
      <w:r>
        <w:rPr>
          <w:rFonts w:ascii="仿宋_GB2312" w:eastAsia="仿宋_GB2312" w:hAnsi="楷体" w:cs="Times New Roman" w:hint="eastAsia"/>
          <w:bCs/>
          <w:sz w:val="30"/>
          <w:szCs w:val="30"/>
        </w:rPr>
        <w:t>2.</w:t>
      </w:r>
      <w:r>
        <w:rPr>
          <w:rFonts w:ascii="仿宋_GB2312" w:eastAsia="仿宋_GB2312" w:hAnsi="楷体" w:cs="Times New Roman" w:hint="eastAsia"/>
          <w:bCs/>
          <w:sz w:val="30"/>
          <w:szCs w:val="30"/>
        </w:rPr>
        <w:t>专业代码</w:t>
      </w:r>
      <w:r>
        <w:rPr>
          <w:rFonts w:ascii="仿宋_GB2312" w:eastAsia="仿宋_GB2312" w:hAnsi="楷体" w:cs="Times New Roman" w:hint="eastAsia"/>
          <w:bCs/>
          <w:sz w:val="30"/>
          <w:szCs w:val="30"/>
        </w:rPr>
        <w:t>:</w:t>
      </w:r>
      <w:r w:rsidR="00D203FB">
        <w:rPr>
          <w:rFonts w:ascii="仿宋_GB2312" w:eastAsia="仿宋_GB2312" w:hAnsi="楷体" w:cs="Times New Roman" w:hint="eastAsia"/>
          <w:bCs/>
          <w:sz w:val="30"/>
          <w:szCs w:val="30"/>
        </w:rPr>
        <w:t>530701</w:t>
      </w:r>
    </w:p>
    <w:p w:rsidR="0097099F" w:rsidRDefault="00970CD8">
      <w:pPr>
        <w:snapToGrid w:val="0"/>
        <w:spacing w:line="520" w:lineRule="exact"/>
        <w:ind w:firstLineChars="200" w:firstLine="602"/>
        <w:outlineLvl w:val="1"/>
        <w:rPr>
          <w:rFonts w:ascii="仿宋_GB2312" w:eastAsia="仿宋_GB2312" w:hAnsi="楷体" w:cs="Times New Roman"/>
          <w:b/>
          <w:bCs/>
          <w:sz w:val="30"/>
          <w:szCs w:val="30"/>
        </w:rPr>
      </w:pPr>
      <w:r>
        <w:rPr>
          <w:rFonts w:ascii="仿宋_GB2312" w:eastAsia="仿宋_GB2312" w:hAnsi="楷体" w:cs="Times New Roman" w:hint="eastAsia"/>
          <w:b/>
          <w:bCs/>
          <w:sz w:val="30"/>
          <w:szCs w:val="30"/>
        </w:rPr>
        <w:t>二、入学要求</w:t>
      </w:r>
    </w:p>
    <w:p w:rsidR="0097099F" w:rsidRDefault="00970CD8">
      <w:pPr>
        <w:snapToGrid w:val="0"/>
        <w:spacing w:line="520" w:lineRule="exact"/>
        <w:ind w:firstLineChars="200" w:firstLine="600"/>
        <w:outlineLvl w:val="1"/>
        <w:rPr>
          <w:rFonts w:ascii="仿宋_GB2312" w:eastAsia="仿宋_GB2312" w:hAnsi="楷体" w:cs="Times New Roman"/>
          <w:bCs/>
          <w:sz w:val="30"/>
          <w:szCs w:val="30"/>
        </w:rPr>
      </w:pPr>
      <w:r>
        <w:rPr>
          <w:rFonts w:ascii="仿宋_GB2312" w:eastAsia="仿宋_GB2312" w:hAnsi="楷体" w:cs="Times New Roman" w:hint="eastAsia"/>
          <w:bCs/>
          <w:sz w:val="30"/>
          <w:szCs w:val="30"/>
        </w:rPr>
        <w:t>普通高中毕业、中</w:t>
      </w:r>
      <w:bookmarkStart w:id="0" w:name="_GoBack"/>
      <w:bookmarkEnd w:id="0"/>
      <w:r>
        <w:rPr>
          <w:rFonts w:ascii="仿宋_GB2312" w:eastAsia="仿宋_GB2312" w:hAnsi="楷体" w:cs="Times New Roman" w:hint="eastAsia"/>
          <w:bCs/>
          <w:sz w:val="30"/>
          <w:szCs w:val="30"/>
        </w:rPr>
        <w:t>等职业学校毕业或具备同等学力。</w:t>
      </w:r>
    </w:p>
    <w:p w:rsidR="0097099F" w:rsidRDefault="00970CD8">
      <w:pPr>
        <w:snapToGrid w:val="0"/>
        <w:spacing w:line="520" w:lineRule="exact"/>
        <w:ind w:firstLineChars="200" w:firstLine="602"/>
        <w:outlineLvl w:val="1"/>
        <w:rPr>
          <w:rFonts w:ascii="仿宋_GB2312" w:eastAsia="仿宋_GB2312" w:hAnsi="楷体" w:cs="Times New Roman"/>
          <w:b/>
          <w:bCs/>
          <w:sz w:val="30"/>
          <w:szCs w:val="30"/>
        </w:rPr>
      </w:pPr>
      <w:r>
        <w:rPr>
          <w:rFonts w:ascii="仿宋_GB2312" w:eastAsia="仿宋_GB2312" w:hAnsi="楷体" w:cs="Times New Roman" w:hint="eastAsia"/>
          <w:b/>
          <w:bCs/>
          <w:sz w:val="30"/>
          <w:szCs w:val="30"/>
        </w:rPr>
        <w:t>三、修学年限</w:t>
      </w:r>
    </w:p>
    <w:p w:rsidR="0097099F" w:rsidRDefault="00970CD8">
      <w:pPr>
        <w:snapToGrid w:val="0"/>
        <w:spacing w:line="520" w:lineRule="exact"/>
        <w:ind w:firstLineChars="200" w:firstLine="600"/>
        <w:outlineLvl w:val="1"/>
        <w:rPr>
          <w:rFonts w:ascii="仿宋_GB2312" w:eastAsia="仿宋_GB2312" w:hAnsi="楷体" w:cs="Times New Roman"/>
          <w:bCs/>
          <w:sz w:val="30"/>
          <w:szCs w:val="30"/>
        </w:rPr>
      </w:pPr>
      <w:r>
        <w:rPr>
          <w:rFonts w:ascii="仿宋_GB2312" w:eastAsia="仿宋_GB2312" w:hAnsi="楷体" w:cs="Times New Roman" w:hint="eastAsia"/>
          <w:bCs/>
          <w:sz w:val="30"/>
          <w:szCs w:val="30"/>
        </w:rPr>
        <w:t>三年制（全日制），专科层次。</w:t>
      </w:r>
    </w:p>
    <w:p w:rsidR="0097099F" w:rsidRDefault="00970CD8">
      <w:pPr>
        <w:numPr>
          <w:ilvl w:val="0"/>
          <w:numId w:val="1"/>
        </w:numPr>
        <w:snapToGrid w:val="0"/>
        <w:spacing w:line="520" w:lineRule="exact"/>
        <w:ind w:firstLineChars="200" w:firstLine="602"/>
        <w:outlineLvl w:val="1"/>
        <w:rPr>
          <w:rFonts w:ascii="仿宋_GB2312" w:eastAsia="仿宋_GB2312" w:hAnsi="楷体" w:cs="Times New Roman"/>
          <w:b/>
          <w:bCs/>
          <w:sz w:val="30"/>
          <w:szCs w:val="30"/>
        </w:rPr>
      </w:pPr>
      <w:r>
        <w:rPr>
          <w:rFonts w:ascii="仿宋_GB2312" w:eastAsia="仿宋_GB2312" w:hAnsi="楷体" w:cs="Times New Roman" w:hint="eastAsia"/>
          <w:b/>
          <w:bCs/>
          <w:sz w:val="30"/>
          <w:szCs w:val="30"/>
        </w:rPr>
        <w:t>就业方向</w:t>
      </w:r>
    </w:p>
    <w:p w:rsidR="0097099F" w:rsidRDefault="00970CD8">
      <w:pPr>
        <w:snapToGrid w:val="0"/>
        <w:spacing w:line="520" w:lineRule="exact"/>
        <w:ind w:firstLineChars="200" w:firstLine="600"/>
        <w:outlineLvl w:val="1"/>
        <w:rPr>
          <w:rFonts w:ascii="仿宋_GB2312" w:eastAsia="仿宋_GB2312" w:hAnsi="楷体" w:cs="Times New Roman"/>
          <w:bCs/>
          <w:sz w:val="30"/>
          <w:szCs w:val="30"/>
        </w:rPr>
      </w:pPr>
      <w:r>
        <w:rPr>
          <w:rFonts w:ascii="仿宋_GB2312" w:eastAsia="仿宋_GB2312" w:hAnsi="楷体" w:cs="Times New Roman" w:hint="eastAsia"/>
          <w:bCs/>
          <w:sz w:val="30"/>
          <w:szCs w:val="30"/>
        </w:rPr>
        <w:t>本专业毕业生主要职业面向：网店卖家，网店运营专才，自主创业人才以及政府，企业事业单位电子商务专员，</w:t>
      </w:r>
      <w:proofErr w:type="gramStart"/>
      <w:r>
        <w:rPr>
          <w:rFonts w:ascii="仿宋_GB2312" w:eastAsia="仿宋_GB2312" w:hAnsi="楷体" w:cs="Times New Roman" w:hint="eastAsia"/>
          <w:bCs/>
          <w:sz w:val="30"/>
          <w:szCs w:val="30"/>
        </w:rPr>
        <w:t>企业电</w:t>
      </w:r>
      <w:proofErr w:type="gramEnd"/>
      <w:r>
        <w:rPr>
          <w:rFonts w:ascii="仿宋_GB2312" w:eastAsia="仿宋_GB2312" w:hAnsi="楷体" w:cs="Times New Roman" w:hint="eastAsia"/>
          <w:bCs/>
          <w:sz w:val="30"/>
          <w:szCs w:val="30"/>
        </w:rPr>
        <w:t>商总监，运营总监，网店美工，网络营销专员，网店运营等。</w:t>
      </w:r>
    </w:p>
    <w:p w:rsidR="0097099F" w:rsidRDefault="00970CD8">
      <w:pPr>
        <w:snapToGrid w:val="0"/>
        <w:spacing w:line="520" w:lineRule="exact"/>
        <w:ind w:firstLineChars="200" w:firstLine="602"/>
        <w:outlineLvl w:val="1"/>
        <w:rPr>
          <w:rFonts w:ascii="仿宋_GB2312" w:eastAsia="仿宋_GB2312" w:hAnsi="楷体" w:cs="Times New Roman"/>
          <w:b/>
          <w:bCs/>
          <w:sz w:val="30"/>
          <w:szCs w:val="30"/>
        </w:rPr>
      </w:pPr>
      <w:r>
        <w:rPr>
          <w:rFonts w:ascii="仿宋_GB2312" w:eastAsia="仿宋_GB2312" w:hAnsi="楷体" w:cs="Times New Roman" w:hint="eastAsia"/>
          <w:b/>
          <w:bCs/>
          <w:sz w:val="30"/>
          <w:szCs w:val="30"/>
        </w:rPr>
        <w:t>五、培养目标与培养规格</w:t>
      </w:r>
    </w:p>
    <w:p w:rsidR="0097099F" w:rsidRDefault="00970CD8">
      <w:pPr>
        <w:snapToGrid w:val="0"/>
        <w:spacing w:line="520" w:lineRule="exact"/>
        <w:ind w:firstLineChars="200" w:firstLine="602"/>
        <w:outlineLvl w:val="1"/>
        <w:rPr>
          <w:rFonts w:ascii="仿宋_GB2312" w:eastAsia="仿宋_GB2312" w:hAnsi="楷体" w:cs="Times New Roman"/>
          <w:b/>
          <w:bCs/>
          <w:sz w:val="30"/>
          <w:szCs w:val="30"/>
        </w:rPr>
      </w:pPr>
      <w:r>
        <w:rPr>
          <w:rFonts w:ascii="仿宋_GB2312" w:eastAsia="仿宋_GB2312" w:hAnsi="楷体" w:cs="Times New Roman" w:hint="eastAsia"/>
          <w:b/>
          <w:bCs/>
          <w:sz w:val="30"/>
          <w:szCs w:val="30"/>
        </w:rPr>
        <w:t>1.</w:t>
      </w:r>
      <w:r>
        <w:rPr>
          <w:rFonts w:ascii="仿宋_GB2312" w:eastAsia="仿宋_GB2312" w:hAnsi="楷体" w:cs="Times New Roman" w:hint="eastAsia"/>
          <w:b/>
          <w:bCs/>
          <w:sz w:val="30"/>
          <w:szCs w:val="30"/>
        </w:rPr>
        <w:t>培养目标</w:t>
      </w:r>
    </w:p>
    <w:p w:rsidR="0097099F" w:rsidRDefault="00970CD8">
      <w:pPr>
        <w:snapToGrid w:val="0"/>
        <w:spacing w:line="520" w:lineRule="exact"/>
        <w:ind w:firstLineChars="200" w:firstLine="600"/>
        <w:outlineLvl w:val="1"/>
        <w:rPr>
          <w:rFonts w:ascii="仿宋_GB2312" w:eastAsia="仿宋_GB2312" w:hAnsi="楷体" w:cs="Times New Roman"/>
          <w:bCs/>
          <w:sz w:val="30"/>
          <w:szCs w:val="30"/>
        </w:rPr>
      </w:pPr>
      <w:r>
        <w:rPr>
          <w:rFonts w:ascii="仿宋_GB2312" w:eastAsia="仿宋_GB2312" w:hAnsi="楷体" w:cs="Times New Roman" w:hint="eastAsia"/>
          <w:bCs/>
          <w:sz w:val="30"/>
          <w:szCs w:val="30"/>
        </w:rPr>
        <w:t>本专业培养社会主义国家现代化建设所需的专门的商务</w:t>
      </w:r>
      <w:r>
        <w:rPr>
          <w:rFonts w:ascii="仿宋_GB2312" w:eastAsia="仿宋_GB2312" w:hAnsi="楷体" w:cs="Times New Roman" w:hint="eastAsia"/>
          <w:bCs/>
          <w:sz w:val="30"/>
          <w:szCs w:val="30"/>
        </w:rPr>
        <w:t>运营和</w:t>
      </w:r>
      <w:r>
        <w:rPr>
          <w:rFonts w:ascii="仿宋_GB2312" w:eastAsia="仿宋_GB2312" w:hAnsi="楷体" w:cs="Times New Roman" w:hint="eastAsia"/>
          <w:bCs/>
          <w:sz w:val="30"/>
          <w:szCs w:val="30"/>
        </w:rPr>
        <w:t>营销人才</w:t>
      </w:r>
      <w:r>
        <w:rPr>
          <w:rFonts w:ascii="仿宋_GB2312" w:eastAsia="仿宋_GB2312" w:hAnsi="楷体" w:cs="Times New Roman" w:hint="eastAsia"/>
          <w:bCs/>
          <w:sz w:val="30"/>
          <w:szCs w:val="30"/>
        </w:rPr>
        <w:t>以及具有创业创新能力的自主创业人才</w:t>
      </w:r>
      <w:r>
        <w:rPr>
          <w:rFonts w:ascii="仿宋_GB2312" w:eastAsia="仿宋_GB2312" w:hAnsi="楷体" w:cs="Times New Roman" w:hint="eastAsia"/>
          <w:bCs/>
          <w:sz w:val="30"/>
          <w:szCs w:val="30"/>
        </w:rPr>
        <w:t>，培养德、智、体、美全面发展，具有良好职业道德和人文素养，具备扎实的经济学、管理学、</w:t>
      </w:r>
      <w:r>
        <w:rPr>
          <w:rFonts w:ascii="仿宋_GB2312" w:eastAsia="仿宋_GB2312" w:hAnsi="楷体" w:cs="Times New Roman" w:hint="eastAsia"/>
          <w:bCs/>
          <w:sz w:val="30"/>
          <w:szCs w:val="30"/>
        </w:rPr>
        <w:t>会计基础</w:t>
      </w:r>
      <w:r>
        <w:rPr>
          <w:rFonts w:ascii="仿宋_GB2312" w:eastAsia="仿宋_GB2312" w:hAnsi="楷体" w:cs="Times New Roman" w:hint="eastAsia"/>
          <w:bCs/>
          <w:sz w:val="30"/>
          <w:szCs w:val="30"/>
        </w:rPr>
        <w:t>、计算机基础、现代信息技术、</w:t>
      </w:r>
      <w:r>
        <w:rPr>
          <w:rFonts w:ascii="仿宋_GB2312" w:eastAsia="仿宋_GB2312" w:hAnsi="楷体" w:cs="Times New Roman" w:hint="eastAsia"/>
          <w:bCs/>
          <w:sz w:val="30"/>
          <w:szCs w:val="30"/>
        </w:rPr>
        <w:t>电子商</w:t>
      </w:r>
      <w:r>
        <w:rPr>
          <w:rFonts w:ascii="仿宋_GB2312" w:eastAsia="仿宋_GB2312" w:hAnsi="楷体" w:cs="Times New Roman" w:hint="eastAsia"/>
          <w:bCs/>
          <w:sz w:val="30"/>
          <w:szCs w:val="30"/>
        </w:rPr>
        <w:t>务基础、物流管理、电子商务网站制作与运营、网络市场营销、商务谈判、人力资源管理与开发、国际贸易、网店运营、网络推广等基本技能，全面掌握电子商务系统规划、设计、开发、管理与运作的理论、技术和方法</w:t>
      </w:r>
      <w:r>
        <w:rPr>
          <w:rFonts w:ascii="仿宋_GB2312" w:eastAsia="仿宋_GB2312" w:hAnsi="楷体" w:cs="Times New Roman" w:hint="eastAsia"/>
          <w:bCs/>
          <w:sz w:val="30"/>
          <w:szCs w:val="30"/>
        </w:rPr>
        <w:t>,</w:t>
      </w:r>
      <w:r>
        <w:rPr>
          <w:rFonts w:ascii="仿宋_GB2312" w:eastAsia="仿宋_GB2312" w:hAnsi="楷体" w:cs="Times New Roman" w:hint="eastAsia"/>
          <w:bCs/>
          <w:sz w:val="30"/>
          <w:szCs w:val="30"/>
        </w:rPr>
        <w:t>能熟练运用电子商务综合技能和现代信息技术从事商务活动或商务技术支持工作</w:t>
      </w:r>
      <w:r>
        <w:rPr>
          <w:rFonts w:ascii="仿宋_GB2312" w:eastAsia="仿宋_GB2312" w:hAnsi="楷体" w:cs="Times New Roman" w:hint="eastAsia"/>
          <w:bCs/>
          <w:sz w:val="30"/>
          <w:szCs w:val="30"/>
        </w:rPr>
        <w:t>,</w:t>
      </w:r>
      <w:r>
        <w:rPr>
          <w:rFonts w:ascii="仿宋_GB2312" w:eastAsia="仿宋_GB2312" w:hAnsi="楷体" w:cs="Times New Roman" w:hint="eastAsia"/>
          <w:bCs/>
          <w:sz w:val="30"/>
          <w:szCs w:val="30"/>
        </w:rPr>
        <w:t>具有较强创新创业意识和能力</w:t>
      </w:r>
      <w:r>
        <w:rPr>
          <w:rFonts w:ascii="仿宋_GB2312" w:eastAsia="仿宋_GB2312" w:hAnsi="楷体" w:cs="Times New Roman" w:hint="eastAsia"/>
          <w:bCs/>
          <w:sz w:val="30"/>
          <w:szCs w:val="30"/>
        </w:rPr>
        <w:t>,</w:t>
      </w:r>
      <w:r>
        <w:rPr>
          <w:rFonts w:ascii="仿宋_GB2312" w:eastAsia="仿宋_GB2312" w:hAnsi="楷体" w:cs="Times New Roman" w:hint="eastAsia"/>
          <w:bCs/>
          <w:sz w:val="30"/>
          <w:szCs w:val="30"/>
        </w:rPr>
        <w:t>能在工商、金融、服务等行业从事电子商务</w:t>
      </w:r>
      <w:r>
        <w:rPr>
          <w:rFonts w:ascii="仿宋_GB2312" w:eastAsia="仿宋_GB2312" w:hAnsi="楷体" w:cs="Times New Roman" w:hint="eastAsia"/>
          <w:bCs/>
          <w:sz w:val="30"/>
          <w:szCs w:val="30"/>
        </w:rPr>
        <w:lastRenderedPageBreak/>
        <w:t>的开发、应用和管理，能在政府部门、企事业单位从事相关管理工作的“实基础、强能力、能创新、高素质”的应用型、技术技能型电子商务专业人才。</w:t>
      </w:r>
    </w:p>
    <w:p w:rsidR="0097099F" w:rsidRDefault="00970CD8">
      <w:pPr>
        <w:snapToGrid w:val="0"/>
        <w:spacing w:line="520" w:lineRule="exact"/>
        <w:ind w:firstLineChars="200" w:firstLine="602"/>
        <w:outlineLvl w:val="1"/>
        <w:rPr>
          <w:rFonts w:ascii="仿宋_GB2312" w:eastAsia="仿宋_GB2312" w:hAnsi="楷体" w:cs="Times New Roman"/>
          <w:b/>
          <w:bCs/>
          <w:sz w:val="30"/>
          <w:szCs w:val="30"/>
        </w:rPr>
      </w:pPr>
      <w:r>
        <w:rPr>
          <w:rFonts w:ascii="仿宋_GB2312" w:eastAsia="仿宋_GB2312" w:hAnsi="楷体" w:cs="Times New Roman" w:hint="eastAsia"/>
          <w:b/>
          <w:bCs/>
          <w:sz w:val="30"/>
          <w:szCs w:val="30"/>
        </w:rPr>
        <w:t>2.</w:t>
      </w:r>
      <w:r>
        <w:rPr>
          <w:rFonts w:ascii="仿宋_GB2312" w:eastAsia="仿宋_GB2312" w:hAnsi="楷体" w:cs="Times New Roman" w:hint="eastAsia"/>
          <w:b/>
          <w:bCs/>
          <w:sz w:val="30"/>
          <w:szCs w:val="30"/>
        </w:rPr>
        <w:t>培养规格</w:t>
      </w:r>
    </w:p>
    <w:p w:rsidR="0097099F" w:rsidRDefault="00970CD8">
      <w:pPr>
        <w:snapToGrid w:val="0"/>
        <w:spacing w:line="520" w:lineRule="exact"/>
        <w:ind w:firstLineChars="200" w:firstLine="602"/>
        <w:outlineLvl w:val="1"/>
        <w:rPr>
          <w:rFonts w:ascii="仿宋_GB2312" w:eastAsia="仿宋_GB2312" w:hAnsi="楷体" w:cs="Times New Roman"/>
          <w:b/>
          <w:bCs/>
          <w:sz w:val="30"/>
          <w:szCs w:val="30"/>
        </w:rPr>
      </w:pPr>
      <w:r>
        <w:rPr>
          <w:rFonts w:ascii="仿宋_GB2312" w:eastAsia="仿宋_GB2312" w:hAnsi="楷体" w:cs="Times New Roman" w:hint="eastAsia"/>
          <w:b/>
          <w:bCs/>
          <w:sz w:val="30"/>
          <w:szCs w:val="30"/>
        </w:rPr>
        <w:t>（</w:t>
      </w:r>
      <w:r>
        <w:rPr>
          <w:rFonts w:ascii="仿宋_GB2312" w:eastAsia="仿宋_GB2312" w:hAnsi="楷体" w:cs="Times New Roman" w:hint="eastAsia"/>
          <w:b/>
          <w:bCs/>
          <w:sz w:val="30"/>
          <w:szCs w:val="30"/>
        </w:rPr>
        <w:t>1</w:t>
      </w:r>
      <w:r>
        <w:rPr>
          <w:rFonts w:ascii="仿宋_GB2312" w:eastAsia="仿宋_GB2312" w:hAnsi="楷体" w:cs="Times New Roman" w:hint="eastAsia"/>
          <w:b/>
          <w:bCs/>
          <w:sz w:val="30"/>
          <w:szCs w:val="30"/>
        </w:rPr>
        <w:t>）基本素质</w:t>
      </w:r>
    </w:p>
    <w:p w:rsidR="0097099F" w:rsidRDefault="00970CD8">
      <w:pPr>
        <w:snapToGrid w:val="0"/>
        <w:spacing w:line="520" w:lineRule="exact"/>
        <w:ind w:firstLineChars="200" w:firstLine="600"/>
        <w:outlineLvl w:val="1"/>
        <w:rPr>
          <w:rFonts w:ascii="仿宋_GB2312" w:eastAsia="仿宋_GB2312" w:hAnsi="楷体" w:cs="Times New Roman"/>
          <w:bCs/>
          <w:sz w:val="30"/>
          <w:szCs w:val="30"/>
        </w:rPr>
      </w:pPr>
      <w:r>
        <w:rPr>
          <w:rFonts w:ascii="仿宋_GB2312" w:eastAsia="仿宋_GB2312" w:hAnsi="楷体" w:cs="Times New Roman" w:hint="eastAsia"/>
          <w:bCs/>
          <w:sz w:val="30"/>
          <w:szCs w:val="30"/>
        </w:rPr>
        <w:t>坚定拥护中国共</w:t>
      </w:r>
      <w:r>
        <w:rPr>
          <w:rFonts w:ascii="仿宋_GB2312" w:eastAsia="仿宋_GB2312" w:hAnsi="楷体" w:cs="Times New Roman" w:hint="eastAsia"/>
          <w:bCs/>
          <w:sz w:val="30"/>
          <w:szCs w:val="30"/>
        </w:rPr>
        <w:t>产党领导和我国社会主义制度，在习近平新时代中国特色社会主义思想指引下，</w:t>
      </w:r>
      <w:proofErr w:type="gramStart"/>
      <w:r>
        <w:rPr>
          <w:rFonts w:ascii="仿宋_GB2312" w:eastAsia="仿宋_GB2312" w:hAnsi="楷体" w:cs="Times New Roman" w:hint="eastAsia"/>
          <w:bCs/>
          <w:sz w:val="30"/>
          <w:szCs w:val="30"/>
        </w:rPr>
        <w:t>践行</w:t>
      </w:r>
      <w:proofErr w:type="gramEnd"/>
      <w:r>
        <w:rPr>
          <w:rFonts w:ascii="仿宋_GB2312" w:eastAsia="仿宋_GB2312" w:hAnsi="楷体" w:cs="Times New Roman" w:hint="eastAsia"/>
          <w:bCs/>
          <w:sz w:val="30"/>
          <w:szCs w:val="30"/>
        </w:rPr>
        <w:t>社会主义核心价值观，具有深厚的爱国情感和中华民族自豪感；崇尚宪法、遵法守纪、崇德向善、诚实守信、尊重生命、热爱劳动，履行道德准则和行为规范，具有社会责任感和社会参与意识；具有质量意识、环保意识、安全意识、科学素养、信息素养、工匠精神、创新思维；勇于奋斗、乐观向上，具有自我管理能力、职业生涯规划的意识，有较强的集体意识和团队合作精神；具有健康的体魄，心理和健全的人格，掌握基本运动知识和运动技能，养成良好的健身与卫生习惯以及良好的行为习惯</w:t>
      </w:r>
      <w:r>
        <w:rPr>
          <w:rFonts w:ascii="仿宋_GB2312" w:eastAsia="仿宋_GB2312" w:hAnsi="楷体" w:cs="Times New Roman" w:hint="eastAsia"/>
          <w:bCs/>
          <w:sz w:val="30"/>
          <w:szCs w:val="30"/>
        </w:rPr>
        <w:t>；具有一定的审美和人文素养，能够形成</w:t>
      </w:r>
      <w:r>
        <w:rPr>
          <w:rFonts w:ascii="仿宋_GB2312" w:eastAsia="仿宋_GB2312" w:hAnsi="楷体" w:cs="Times New Roman" w:hint="eastAsia"/>
          <w:bCs/>
          <w:sz w:val="30"/>
          <w:szCs w:val="30"/>
        </w:rPr>
        <w:t>1-2</w:t>
      </w:r>
      <w:r>
        <w:rPr>
          <w:rFonts w:ascii="仿宋_GB2312" w:eastAsia="仿宋_GB2312" w:hAnsi="楷体" w:cs="Times New Roman" w:hint="eastAsia"/>
          <w:bCs/>
          <w:sz w:val="30"/>
          <w:szCs w:val="30"/>
        </w:rPr>
        <w:t>项艺术特长。</w:t>
      </w:r>
    </w:p>
    <w:p w:rsidR="0097099F" w:rsidRDefault="00970CD8">
      <w:pPr>
        <w:snapToGrid w:val="0"/>
        <w:spacing w:line="520" w:lineRule="exact"/>
        <w:ind w:firstLineChars="200" w:firstLine="602"/>
        <w:outlineLvl w:val="1"/>
        <w:rPr>
          <w:rFonts w:ascii="仿宋_GB2312" w:eastAsia="仿宋_GB2312" w:hAnsi="楷体" w:cs="Times New Roman"/>
          <w:b/>
          <w:bCs/>
          <w:sz w:val="30"/>
          <w:szCs w:val="30"/>
        </w:rPr>
      </w:pPr>
      <w:r>
        <w:rPr>
          <w:rFonts w:ascii="仿宋_GB2312" w:eastAsia="仿宋_GB2312" w:hAnsi="楷体" w:cs="Times New Roman" w:hint="eastAsia"/>
          <w:b/>
          <w:bCs/>
          <w:sz w:val="30"/>
          <w:szCs w:val="30"/>
        </w:rPr>
        <w:t>（</w:t>
      </w:r>
      <w:r>
        <w:rPr>
          <w:rFonts w:ascii="仿宋_GB2312" w:eastAsia="仿宋_GB2312" w:hAnsi="楷体" w:cs="Times New Roman" w:hint="eastAsia"/>
          <w:b/>
          <w:bCs/>
          <w:sz w:val="30"/>
          <w:szCs w:val="30"/>
        </w:rPr>
        <w:t>2</w:t>
      </w:r>
      <w:r>
        <w:rPr>
          <w:rFonts w:ascii="仿宋_GB2312" w:eastAsia="仿宋_GB2312" w:hAnsi="楷体" w:cs="Times New Roman" w:hint="eastAsia"/>
          <w:b/>
          <w:bCs/>
          <w:sz w:val="30"/>
          <w:szCs w:val="30"/>
        </w:rPr>
        <w:t>）知识掌握</w:t>
      </w:r>
    </w:p>
    <w:p w:rsidR="0097099F" w:rsidRDefault="00970CD8">
      <w:pPr>
        <w:snapToGrid w:val="0"/>
        <w:spacing w:line="520" w:lineRule="exact"/>
        <w:ind w:firstLineChars="200" w:firstLine="600"/>
        <w:outlineLvl w:val="1"/>
        <w:rPr>
          <w:rFonts w:ascii="仿宋_GB2312" w:eastAsia="仿宋_GB2312" w:hAnsi="楷体" w:cs="Times New Roman"/>
          <w:bCs/>
          <w:sz w:val="30"/>
          <w:szCs w:val="30"/>
        </w:rPr>
      </w:pPr>
      <w:r>
        <w:rPr>
          <w:rFonts w:ascii="仿宋_GB2312" w:eastAsia="仿宋_GB2312" w:hAnsi="楷体" w:cs="Times New Roman" w:hint="eastAsia"/>
          <w:bCs/>
          <w:sz w:val="30"/>
          <w:szCs w:val="30"/>
        </w:rPr>
        <w:t>掌握必备的思想政治理论、科学文化基础知识和中华优秀传统文化知识；掌握军事理论知识、心理健康知识、创新创业知识、职业发展与就业指导；具备数学、经济、统计、计算机基础、外语、企业管理实务、会计基础、国际贸易、市场营销、网络销售、物流管理、</w:t>
      </w:r>
      <w:r>
        <w:rPr>
          <w:rFonts w:ascii="仿宋_GB2312" w:eastAsia="仿宋_GB2312" w:hAnsi="楷体" w:cs="Times New Roman" w:hint="eastAsia"/>
          <w:bCs/>
          <w:sz w:val="30"/>
          <w:szCs w:val="30"/>
        </w:rPr>
        <w:t>图片拍摄与处理</w:t>
      </w:r>
      <w:r>
        <w:rPr>
          <w:rFonts w:ascii="仿宋_GB2312" w:eastAsia="仿宋_GB2312" w:hAnsi="楷体" w:cs="Times New Roman" w:hint="eastAsia"/>
          <w:bCs/>
          <w:sz w:val="30"/>
          <w:szCs w:val="30"/>
        </w:rPr>
        <w:t>、</w:t>
      </w:r>
      <w:r>
        <w:rPr>
          <w:rFonts w:ascii="仿宋_GB2312" w:eastAsia="仿宋_GB2312" w:hAnsi="楷体" w:cs="Times New Roman" w:hint="eastAsia"/>
          <w:bCs/>
          <w:sz w:val="30"/>
          <w:szCs w:val="30"/>
        </w:rPr>
        <w:t>视频拍摄与处理</w:t>
      </w:r>
      <w:r>
        <w:rPr>
          <w:rFonts w:ascii="仿宋_GB2312" w:eastAsia="仿宋_GB2312" w:hAnsi="楷体" w:cs="Times New Roman" w:hint="eastAsia"/>
          <w:bCs/>
          <w:sz w:val="30"/>
          <w:szCs w:val="30"/>
        </w:rPr>
        <w:t>商务谈判、市场调研、网页制作、消费者心理学与行为分析、商贸法规、计算机</w:t>
      </w:r>
      <w:r>
        <w:rPr>
          <w:rFonts w:ascii="仿宋_GB2312" w:eastAsia="仿宋_GB2312" w:hAnsi="楷体" w:cs="Times New Roman"/>
          <w:bCs/>
          <w:sz w:val="30"/>
          <w:szCs w:val="30"/>
          <w:u w:val="dotted"/>
        </w:rPr>
        <w:t>网络技术等知识，</w:t>
      </w:r>
      <w:r>
        <w:rPr>
          <w:rFonts w:ascii="仿宋_GB2312" w:eastAsia="仿宋_GB2312" w:hAnsi="楷体" w:cs="Times New Roman" w:hint="eastAsia"/>
          <w:bCs/>
          <w:sz w:val="30"/>
          <w:szCs w:val="30"/>
        </w:rPr>
        <w:t>掌握商品摄影、商务礼仪、商务图像图形处理、网络消费者行为、进出口贸易实务等专业</w:t>
      </w:r>
      <w:r>
        <w:rPr>
          <w:rFonts w:ascii="仿宋_GB2312" w:eastAsia="仿宋_GB2312" w:hAnsi="楷体" w:cs="Times New Roman"/>
          <w:bCs/>
          <w:sz w:val="30"/>
          <w:szCs w:val="30"/>
        </w:rPr>
        <w:t>技能</w:t>
      </w:r>
      <w:r>
        <w:rPr>
          <w:rFonts w:ascii="仿宋_GB2312" w:eastAsia="仿宋_GB2312" w:hAnsi="楷体" w:cs="Times New Roman" w:hint="eastAsia"/>
          <w:bCs/>
          <w:sz w:val="30"/>
          <w:szCs w:val="30"/>
        </w:rPr>
        <w:t>。</w:t>
      </w:r>
    </w:p>
    <w:p w:rsidR="0097099F" w:rsidRDefault="00970CD8">
      <w:pPr>
        <w:snapToGrid w:val="0"/>
        <w:spacing w:line="520" w:lineRule="exact"/>
        <w:ind w:firstLineChars="200" w:firstLine="602"/>
        <w:outlineLvl w:val="1"/>
        <w:rPr>
          <w:rFonts w:ascii="仿宋_GB2312" w:eastAsia="仿宋_GB2312" w:hAnsi="楷体" w:cs="Times New Roman"/>
          <w:b/>
          <w:bCs/>
          <w:sz w:val="30"/>
          <w:szCs w:val="30"/>
        </w:rPr>
      </w:pPr>
      <w:r>
        <w:rPr>
          <w:rFonts w:ascii="仿宋_GB2312" w:eastAsia="仿宋_GB2312" w:hAnsi="楷体" w:cs="Times New Roman" w:hint="eastAsia"/>
          <w:b/>
          <w:bCs/>
          <w:sz w:val="30"/>
          <w:szCs w:val="30"/>
        </w:rPr>
        <w:t>（</w:t>
      </w:r>
      <w:r>
        <w:rPr>
          <w:rFonts w:ascii="仿宋_GB2312" w:eastAsia="仿宋_GB2312" w:hAnsi="楷体" w:cs="Times New Roman" w:hint="eastAsia"/>
          <w:b/>
          <w:bCs/>
          <w:sz w:val="30"/>
          <w:szCs w:val="30"/>
        </w:rPr>
        <w:t>3</w:t>
      </w:r>
      <w:r>
        <w:rPr>
          <w:rFonts w:ascii="仿宋_GB2312" w:eastAsia="仿宋_GB2312" w:hAnsi="楷体" w:cs="Times New Roman" w:hint="eastAsia"/>
          <w:b/>
          <w:bCs/>
          <w:sz w:val="30"/>
          <w:szCs w:val="30"/>
        </w:rPr>
        <w:t>）专业技能</w:t>
      </w:r>
    </w:p>
    <w:p w:rsidR="0097099F" w:rsidRDefault="00970CD8">
      <w:pPr>
        <w:snapToGrid w:val="0"/>
        <w:spacing w:line="520" w:lineRule="exact"/>
        <w:ind w:firstLineChars="200" w:firstLine="600"/>
        <w:outlineLvl w:val="1"/>
        <w:rPr>
          <w:rFonts w:ascii="仿宋_GB2312" w:eastAsia="仿宋_GB2312" w:hAnsi="楷体" w:cs="Times New Roman"/>
          <w:bCs/>
          <w:sz w:val="30"/>
          <w:szCs w:val="30"/>
        </w:rPr>
      </w:pPr>
      <w:r>
        <w:rPr>
          <w:rFonts w:ascii="仿宋_GB2312" w:eastAsia="仿宋_GB2312" w:hAnsi="楷体" w:cs="Times New Roman" w:hint="eastAsia"/>
          <w:bCs/>
          <w:sz w:val="30"/>
          <w:szCs w:val="30"/>
        </w:rPr>
        <w:lastRenderedPageBreak/>
        <w:t>具备商品拍摄和视频拍摄及处理的基本能力，能够很好的把握淘宝，</w:t>
      </w:r>
      <w:proofErr w:type="gramStart"/>
      <w:r>
        <w:rPr>
          <w:rFonts w:ascii="仿宋_GB2312" w:eastAsia="仿宋_GB2312" w:hAnsi="楷体" w:cs="Times New Roman" w:hint="eastAsia"/>
          <w:bCs/>
          <w:sz w:val="30"/>
          <w:szCs w:val="30"/>
        </w:rPr>
        <w:t>抖音等电</w:t>
      </w:r>
      <w:proofErr w:type="gramEnd"/>
      <w:r>
        <w:rPr>
          <w:rFonts w:ascii="仿宋_GB2312" w:eastAsia="仿宋_GB2312" w:hAnsi="楷体" w:cs="Times New Roman" w:hint="eastAsia"/>
          <w:bCs/>
          <w:sz w:val="30"/>
          <w:szCs w:val="30"/>
        </w:rPr>
        <w:t>商直播平台的趋势；</w:t>
      </w:r>
      <w:r>
        <w:rPr>
          <w:rFonts w:ascii="仿宋_GB2312" w:eastAsia="仿宋_GB2312" w:hAnsi="楷体" w:cs="Times New Roman" w:hint="eastAsia"/>
          <w:bCs/>
          <w:sz w:val="30"/>
          <w:szCs w:val="30"/>
        </w:rPr>
        <w:t>具有良好的网络</w:t>
      </w:r>
      <w:r>
        <w:rPr>
          <w:rFonts w:ascii="仿宋_GB2312" w:eastAsia="仿宋_GB2312" w:hAnsi="楷体" w:cs="Times New Roman"/>
          <w:bCs/>
          <w:sz w:val="30"/>
          <w:szCs w:val="30"/>
        </w:rPr>
        <w:t>营销和市场销售能力；</w:t>
      </w:r>
      <w:r>
        <w:rPr>
          <w:rFonts w:ascii="仿宋_GB2312" w:eastAsia="仿宋_GB2312" w:hAnsi="楷体" w:cs="Times New Roman" w:hint="eastAsia"/>
          <w:bCs/>
          <w:sz w:val="30"/>
          <w:szCs w:val="30"/>
        </w:rPr>
        <w:t>具备</w:t>
      </w:r>
      <w:r>
        <w:rPr>
          <w:rFonts w:ascii="仿宋_GB2312" w:eastAsia="仿宋_GB2312" w:hAnsi="楷体" w:cs="Times New Roman"/>
          <w:bCs/>
          <w:sz w:val="30"/>
          <w:szCs w:val="30"/>
        </w:rPr>
        <w:t>良好的图像采集与处理能力</w:t>
      </w:r>
      <w:r>
        <w:rPr>
          <w:rFonts w:ascii="仿宋_GB2312" w:eastAsia="仿宋_GB2312" w:hAnsi="楷体" w:cs="Times New Roman" w:hint="eastAsia"/>
          <w:bCs/>
          <w:sz w:val="30"/>
          <w:szCs w:val="30"/>
        </w:rPr>
        <w:t>；具有</w:t>
      </w:r>
      <w:r>
        <w:rPr>
          <w:rFonts w:ascii="仿宋_GB2312" w:eastAsia="仿宋_GB2312" w:hAnsi="楷体" w:cs="Times New Roman"/>
          <w:bCs/>
          <w:sz w:val="30"/>
          <w:szCs w:val="30"/>
        </w:rPr>
        <w:t>电子商务网页制作、网站设计的能力；</w:t>
      </w:r>
      <w:r>
        <w:rPr>
          <w:rFonts w:ascii="仿宋_GB2312" w:eastAsia="仿宋_GB2312" w:hAnsi="楷体" w:cs="Times New Roman" w:hint="eastAsia"/>
          <w:bCs/>
          <w:sz w:val="30"/>
          <w:szCs w:val="30"/>
        </w:rPr>
        <w:t>具备</w:t>
      </w:r>
      <w:r>
        <w:rPr>
          <w:rFonts w:ascii="仿宋_GB2312" w:eastAsia="仿宋_GB2312" w:hAnsi="楷体" w:cs="Times New Roman"/>
          <w:bCs/>
          <w:sz w:val="30"/>
          <w:szCs w:val="30"/>
        </w:rPr>
        <w:t>分析网络消费者心理与购买行为规律的能力；</w:t>
      </w:r>
      <w:r>
        <w:rPr>
          <w:rFonts w:ascii="仿宋_GB2312" w:eastAsia="仿宋_GB2312" w:hAnsi="楷体" w:cs="Times New Roman" w:hint="eastAsia"/>
          <w:bCs/>
          <w:sz w:val="30"/>
          <w:szCs w:val="30"/>
        </w:rPr>
        <w:t>具备</w:t>
      </w:r>
      <w:r>
        <w:rPr>
          <w:rFonts w:ascii="仿宋_GB2312" w:eastAsia="仿宋_GB2312" w:hAnsi="楷体" w:cs="Times New Roman"/>
          <w:bCs/>
          <w:sz w:val="30"/>
          <w:szCs w:val="30"/>
        </w:rPr>
        <w:t>网络客户服务能力；</w:t>
      </w:r>
      <w:r>
        <w:rPr>
          <w:rFonts w:ascii="仿宋_GB2312" w:eastAsia="仿宋_GB2312" w:hAnsi="楷体" w:cs="Times New Roman" w:hint="eastAsia"/>
          <w:bCs/>
          <w:sz w:val="30"/>
          <w:szCs w:val="30"/>
        </w:rPr>
        <w:t>具备</w:t>
      </w:r>
      <w:r>
        <w:rPr>
          <w:rFonts w:ascii="仿宋_GB2312" w:eastAsia="仿宋_GB2312" w:hAnsi="楷体" w:cs="Times New Roman"/>
          <w:bCs/>
          <w:sz w:val="30"/>
          <w:szCs w:val="30"/>
        </w:rPr>
        <w:t>运用移动设备开拓市场的能力</w:t>
      </w:r>
      <w:r>
        <w:rPr>
          <w:rFonts w:ascii="仿宋_GB2312" w:eastAsia="仿宋_GB2312" w:hAnsi="楷体" w:cs="Times New Roman" w:hint="eastAsia"/>
          <w:bCs/>
          <w:sz w:val="30"/>
          <w:szCs w:val="30"/>
        </w:rPr>
        <w:t>以及</w:t>
      </w:r>
      <w:r>
        <w:rPr>
          <w:rFonts w:ascii="仿宋_GB2312" w:eastAsia="仿宋_GB2312" w:hAnsi="楷体" w:cs="Times New Roman"/>
          <w:bCs/>
          <w:sz w:val="30"/>
          <w:szCs w:val="30"/>
        </w:rPr>
        <w:t>良好的跨境商务经营能力。</w:t>
      </w:r>
    </w:p>
    <w:p w:rsidR="0097099F" w:rsidRDefault="00970CD8">
      <w:pPr>
        <w:spacing w:line="520" w:lineRule="exact"/>
        <w:ind w:firstLineChars="200" w:firstLine="561"/>
        <w:rPr>
          <w:rFonts w:ascii="华文仿宋" w:eastAsia="华文仿宋" w:hAnsi="华文仿宋" w:cs="华文仿宋"/>
          <w:b/>
          <w:bCs/>
          <w:sz w:val="28"/>
          <w:szCs w:val="28"/>
        </w:rPr>
      </w:pPr>
      <w:r>
        <w:rPr>
          <w:rFonts w:ascii="华文仿宋" w:eastAsia="华文仿宋" w:hAnsi="华文仿宋" w:cs="华文仿宋" w:hint="eastAsia"/>
          <w:b/>
          <w:bCs/>
          <w:sz w:val="28"/>
          <w:szCs w:val="28"/>
        </w:rPr>
        <w:t>六、课程设置</w:t>
      </w:r>
    </w:p>
    <w:p w:rsidR="0097099F" w:rsidRDefault="00970CD8">
      <w:pPr>
        <w:spacing w:line="520" w:lineRule="exact"/>
        <w:rPr>
          <w:rFonts w:ascii="华文仿宋" w:eastAsia="华文仿宋" w:hAnsi="华文仿宋" w:cs="华文仿宋"/>
          <w:b/>
          <w:bCs/>
          <w:sz w:val="28"/>
          <w:szCs w:val="28"/>
        </w:rPr>
      </w:pPr>
      <w:r>
        <w:rPr>
          <w:rFonts w:ascii="华文仿宋" w:eastAsia="华文仿宋" w:hAnsi="华文仿宋" w:cs="华文仿宋" w:hint="eastAsia"/>
          <w:b/>
          <w:sz w:val="28"/>
          <w:szCs w:val="28"/>
        </w:rPr>
        <w:t>1.</w:t>
      </w:r>
      <w:r>
        <w:rPr>
          <w:rFonts w:ascii="华文仿宋" w:eastAsia="华文仿宋" w:hAnsi="华文仿宋" w:cs="华文仿宋" w:hint="eastAsia"/>
          <w:b/>
          <w:sz w:val="28"/>
          <w:szCs w:val="28"/>
        </w:rPr>
        <w:t>主干课程</w:t>
      </w:r>
    </w:p>
    <w:tbl>
      <w:tblPr>
        <w:tblW w:w="9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04"/>
        <w:gridCol w:w="4637"/>
      </w:tblGrid>
      <w:tr w:rsidR="0097099F">
        <w:trPr>
          <w:trHeight w:val="623"/>
        </w:trPr>
        <w:tc>
          <w:tcPr>
            <w:tcW w:w="4804" w:type="dxa"/>
            <w:tcBorders>
              <w:top w:val="single" w:sz="4" w:space="0" w:color="000000"/>
              <w:left w:val="single" w:sz="4" w:space="0" w:color="000000"/>
              <w:bottom w:val="single" w:sz="4" w:space="0" w:color="000000"/>
              <w:right w:val="single" w:sz="4" w:space="0" w:color="auto"/>
            </w:tcBorders>
            <w:vAlign w:val="center"/>
          </w:tcPr>
          <w:p w:rsidR="0097099F" w:rsidRDefault="00970CD8">
            <w:pPr>
              <w:adjustRightInd w:val="0"/>
              <w:snapToGrid w:val="0"/>
              <w:rPr>
                <w:rFonts w:ascii="华文仿宋" w:eastAsia="华文仿宋" w:hAnsi="华文仿宋" w:cs="华文仿宋"/>
                <w:b/>
                <w:bCs/>
                <w:sz w:val="24"/>
              </w:rPr>
            </w:pPr>
            <w:r>
              <w:rPr>
                <w:rFonts w:ascii="华文仿宋" w:eastAsia="华文仿宋" w:hAnsi="华文仿宋" w:cs="华文仿宋" w:hint="eastAsia"/>
                <w:b/>
                <w:bCs/>
                <w:sz w:val="24"/>
              </w:rPr>
              <w:t>主干课程</w:t>
            </w:r>
            <w:r>
              <w:rPr>
                <w:rFonts w:ascii="华文仿宋" w:eastAsia="华文仿宋" w:hAnsi="华文仿宋" w:cs="华文仿宋" w:hint="eastAsia"/>
                <w:b/>
                <w:bCs/>
                <w:sz w:val="24"/>
              </w:rPr>
              <w:t>1</w:t>
            </w:r>
            <w:r>
              <w:rPr>
                <w:rFonts w:ascii="华文仿宋" w:eastAsia="华文仿宋" w:hAnsi="华文仿宋" w:cs="华文仿宋" w:hint="eastAsia"/>
                <w:b/>
                <w:bCs/>
                <w:sz w:val="24"/>
              </w:rPr>
              <w:t>：</w:t>
            </w:r>
            <w:r>
              <w:rPr>
                <w:rFonts w:ascii="华文仿宋" w:eastAsia="华文仿宋" w:hAnsi="华文仿宋" w:cs="华文仿宋" w:hint="eastAsia"/>
                <w:b/>
                <w:bCs/>
                <w:sz w:val="24"/>
              </w:rPr>
              <w:t xml:space="preserve"> </w:t>
            </w:r>
            <w:r>
              <w:rPr>
                <w:rFonts w:ascii="华文仿宋" w:eastAsia="华文仿宋" w:hAnsi="华文仿宋" w:cs="华文仿宋" w:hint="eastAsia"/>
                <w:b/>
                <w:bCs/>
                <w:sz w:val="24"/>
              </w:rPr>
              <w:t>消费者心理学</w:t>
            </w:r>
          </w:p>
        </w:tc>
        <w:tc>
          <w:tcPr>
            <w:tcW w:w="4637" w:type="dxa"/>
            <w:tcBorders>
              <w:top w:val="single" w:sz="4" w:space="0" w:color="auto"/>
              <w:left w:val="nil"/>
              <w:bottom w:val="single" w:sz="4" w:space="0" w:color="000000"/>
              <w:right w:val="single" w:sz="4" w:space="0" w:color="000000"/>
            </w:tcBorders>
            <w:vAlign w:val="center"/>
          </w:tcPr>
          <w:p w:rsidR="0097099F" w:rsidRDefault="00970CD8">
            <w:pPr>
              <w:adjustRightInd w:val="0"/>
              <w:snapToGrid w:val="0"/>
              <w:rPr>
                <w:rFonts w:ascii="华文仿宋" w:eastAsia="华文仿宋" w:hAnsi="华文仿宋" w:cs="华文仿宋"/>
                <w:b/>
                <w:bCs/>
                <w:sz w:val="24"/>
              </w:rPr>
            </w:pPr>
            <w:r>
              <w:rPr>
                <w:rFonts w:ascii="华文仿宋" w:eastAsia="华文仿宋" w:hAnsi="华文仿宋" w:cs="华文仿宋" w:hint="eastAsia"/>
                <w:b/>
                <w:bCs/>
                <w:sz w:val="24"/>
              </w:rPr>
              <w:t xml:space="preserve">  </w:t>
            </w:r>
            <w:r>
              <w:rPr>
                <w:rFonts w:ascii="华文仿宋" w:eastAsia="华文仿宋" w:hAnsi="华文仿宋" w:cs="华文仿宋" w:hint="eastAsia"/>
                <w:b/>
                <w:bCs/>
                <w:sz w:val="24"/>
              </w:rPr>
              <w:t>参考学时：</w:t>
            </w:r>
            <w:r>
              <w:rPr>
                <w:rFonts w:ascii="华文仿宋" w:eastAsia="华文仿宋" w:hAnsi="华文仿宋" w:cs="华文仿宋" w:hint="eastAsia"/>
                <w:b/>
                <w:bCs/>
                <w:sz w:val="24"/>
              </w:rPr>
              <w:t>32</w:t>
            </w:r>
            <w:r>
              <w:rPr>
                <w:rFonts w:ascii="华文仿宋" w:eastAsia="华文仿宋" w:hAnsi="华文仿宋" w:cs="华文仿宋" w:hint="eastAsia"/>
                <w:b/>
                <w:bCs/>
                <w:sz w:val="24"/>
              </w:rPr>
              <w:t xml:space="preserve">  </w:t>
            </w:r>
            <w:r>
              <w:rPr>
                <w:rFonts w:ascii="华文仿宋" w:eastAsia="华文仿宋" w:hAnsi="华文仿宋" w:cs="华文仿宋" w:hint="eastAsia"/>
                <w:b/>
                <w:bCs/>
                <w:sz w:val="24"/>
              </w:rPr>
              <w:t>学分：</w:t>
            </w:r>
            <w:r>
              <w:rPr>
                <w:rFonts w:ascii="华文仿宋" w:eastAsia="华文仿宋" w:hAnsi="华文仿宋" w:cs="华文仿宋" w:hint="eastAsia"/>
                <w:b/>
                <w:bCs/>
                <w:sz w:val="24"/>
              </w:rPr>
              <w:t>2</w:t>
            </w:r>
          </w:p>
        </w:tc>
      </w:tr>
      <w:tr w:rsidR="0097099F">
        <w:trPr>
          <w:trHeight w:val="623"/>
        </w:trPr>
        <w:tc>
          <w:tcPr>
            <w:tcW w:w="9441" w:type="dxa"/>
            <w:gridSpan w:val="2"/>
            <w:tcBorders>
              <w:top w:val="single" w:sz="4" w:space="0" w:color="000000"/>
              <w:left w:val="single" w:sz="4" w:space="0" w:color="000000"/>
              <w:bottom w:val="single" w:sz="4" w:space="0" w:color="000000"/>
              <w:right w:val="single" w:sz="4" w:space="0" w:color="000000"/>
            </w:tcBorders>
            <w:vAlign w:val="center"/>
          </w:tcPr>
          <w:p w:rsidR="0097099F" w:rsidRDefault="00970CD8">
            <w:pPr>
              <w:spacing w:line="400" w:lineRule="exact"/>
              <w:ind w:firstLineChars="200" w:firstLine="480"/>
              <w:rPr>
                <w:rFonts w:ascii="仿宋_GB2312" w:eastAsia="仿宋_GB2312" w:hAnsi="楷体" w:cs="Times New Roman"/>
                <w:bCs/>
                <w:sz w:val="30"/>
                <w:szCs w:val="30"/>
              </w:rPr>
            </w:pPr>
            <w:r>
              <w:rPr>
                <w:rFonts w:ascii="仿宋" w:eastAsia="仿宋" w:hAnsi="仿宋" w:cs="仿宋" w:hint="eastAsia"/>
                <w:sz w:val="24"/>
              </w:rPr>
              <w:t>本课程是电子商务专业的主干课程之一。本着精炼理论、强化应用、培养技能的原则，在内容上力求原理清晰、实务突出、着力于培养学生的综合能力和实际操作能力，该课程从消费者的心理现象及其活动规律的研究入手，分析了消费者心理活动的基础、消费者个性心理特征、消费者的群体心理特征、消费者的购买心理和行为特点；阐述了营销策略对消费者心理产生的影响，包括：消费与消费心理学、消费者心理活动过程、消费者的个性心理、社会因素与消费心理、消费者群体与消费心理、商品因素与消费心理等；最后对企业形象与消费心理的关系进行了探索分析。</w:t>
            </w:r>
          </w:p>
        </w:tc>
      </w:tr>
      <w:tr w:rsidR="0097099F">
        <w:trPr>
          <w:trHeight w:val="623"/>
        </w:trPr>
        <w:tc>
          <w:tcPr>
            <w:tcW w:w="4804" w:type="dxa"/>
            <w:tcBorders>
              <w:top w:val="single" w:sz="4" w:space="0" w:color="000000"/>
              <w:left w:val="single" w:sz="4" w:space="0" w:color="000000"/>
              <w:bottom w:val="single" w:sz="4" w:space="0" w:color="000000"/>
              <w:right w:val="single" w:sz="4" w:space="0" w:color="auto"/>
            </w:tcBorders>
            <w:vAlign w:val="center"/>
          </w:tcPr>
          <w:p w:rsidR="0097099F" w:rsidRDefault="00970CD8">
            <w:pPr>
              <w:adjustRightInd w:val="0"/>
              <w:snapToGrid w:val="0"/>
              <w:rPr>
                <w:rFonts w:ascii="华文仿宋" w:eastAsia="华文仿宋" w:hAnsi="华文仿宋" w:cs="华文仿宋"/>
                <w:b/>
                <w:bCs/>
                <w:sz w:val="24"/>
              </w:rPr>
            </w:pPr>
            <w:r>
              <w:rPr>
                <w:rFonts w:ascii="华文仿宋" w:eastAsia="华文仿宋" w:hAnsi="华文仿宋" w:cs="华文仿宋" w:hint="eastAsia"/>
                <w:b/>
                <w:bCs/>
                <w:sz w:val="24"/>
              </w:rPr>
              <w:t>主干课程</w:t>
            </w:r>
            <w:r>
              <w:rPr>
                <w:rFonts w:ascii="华文仿宋" w:eastAsia="华文仿宋" w:hAnsi="华文仿宋" w:cs="华文仿宋" w:hint="eastAsia"/>
                <w:b/>
                <w:bCs/>
                <w:sz w:val="24"/>
              </w:rPr>
              <w:t>2</w:t>
            </w:r>
            <w:r>
              <w:rPr>
                <w:rFonts w:ascii="华文仿宋" w:eastAsia="华文仿宋" w:hAnsi="华文仿宋" w:cs="华文仿宋" w:hint="eastAsia"/>
                <w:b/>
                <w:bCs/>
                <w:sz w:val="24"/>
              </w:rPr>
              <w:t>：</w:t>
            </w:r>
            <w:r>
              <w:rPr>
                <w:rFonts w:ascii="华文仿宋" w:eastAsia="华文仿宋" w:hAnsi="华文仿宋" w:cs="华文仿宋" w:hint="eastAsia"/>
                <w:b/>
                <w:bCs/>
                <w:sz w:val="24"/>
              </w:rPr>
              <w:t>视觉营销</w:t>
            </w:r>
          </w:p>
        </w:tc>
        <w:tc>
          <w:tcPr>
            <w:tcW w:w="4637" w:type="dxa"/>
            <w:tcBorders>
              <w:top w:val="single" w:sz="4" w:space="0" w:color="auto"/>
              <w:left w:val="nil"/>
              <w:bottom w:val="single" w:sz="4" w:space="0" w:color="000000"/>
              <w:right w:val="single" w:sz="4" w:space="0" w:color="000000"/>
            </w:tcBorders>
            <w:vAlign w:val="center"/>
          </w:tcPr>
          <w:p w:rsidR="0097099F" w:rsidRDefault="00970CD8">
            <w:pPr>
              <w:adjustRightInd w:val="0"/>
              <w:snapToGrid w:val="0"/>
              <w:rPr>
                <w:rFonts w:ascii="华文仿宋" w:eastAsia="华文仿宋" w:hAnsi="华文仿宋" w:cs="华文仿宋"/>
                <w:b/>
                <w:bCs/>
                <w:sz w:val="24"/>
              </w:rPr>
            </w:pPr>
            <w:r>
              <w:rPr>
                <w:rFonts w:ascii="华文仿宋" w:eastAsia="华文仿宋" w:hAnsi="华文仿宋" w:cs="华文仿宋" w:hint="eastAsia"/>
                <w:b/>
                <w:bCs/>
                <w:sz w:val="24"/>
              </w:rPr>
              <w:t xml:space="preserve"> </w:t>
            </w:r>
            <w:r>
              <w:rPr>
                <w:rFonts w:ascii="华文仿宋" w:eastAsia="华文仿宋" w:hAnsi="华文仿宋" w:cs="华文仿宋" w:hint="eastAsia"/>
                <w:b/>
                <w:bCs/>
                <w:sz w:val="24"/>
              </w:rPr>
              <w:t>参考学时：</w:t>
            </w:r>
            <w:r>
              <w:rPr>
                <w:rFonts w:ascii="华文仿宋" w:eastAsia="华文仿宋" w:hAnsi="华文仿宋" w:cs="华文仿宋" w:hint="eastAsia"/>
                <w:b/>
                <w:bCs/>
                <w:sz w:val="24"/>
              </w:rPr>
              <w:t>32</w:t>
            </w:r>
            <w:r>
              <w:rPr>
                <w:rFonts w:ascii="华文仿宋" w:eastAsia="华文仿宋" w:hAnsi="华文仿宋" w:cs="华文仿宋" w:hint="eastAsia"/>
                <w:b/>
                <w:bCs/>
                <w:sz w:val="24"/>
              </w:rPr>
              <w:t xml:space="preserve">    </w:t>
            </w:r>
            <w:r>
              <w:rPr>
                <w:rFonts w:ascii="华文仿宋" w:eastAsia="华文仿宋" w:hAnsi="华文仿宋" w:cs="华文仿宋" w:hint="eastAsia"/>
                <w:b/>
                <w:bCs/>
                <w:sz w:val="24"/>
              </w:rPr>
              <w:t>学分：</w:t>
            </w:r>
            <w:r>
              <w:rPr>
                <w:rFonts w:ascii="华文仿宋" w:eastAsia="华文仿宋" w:hAnsi="华文仿宋" w:cs="华文仿宋" w:hint="eastAsia"/>
                <w:b/>
                <w:bCs/>
                <w:sz w:val="24"/>
              </w:rPr>
              <w:t>2</w:t>
            </w:r>
          </w:p>
        </w:tc>
      </w:tr>
      <w:tr w:rsidR="0097099F">
        <w:trPr>
          <w:trHeight w:val="623"/>
        </w:trPr>
        <w:tc>
          <w:tcPr>
            <w:tcW w:w="9441" w:type="dxa"/>
            <w:gridSpan w:val="2"/>
            <w:tcBorders>
              <w:top w:val="single" w:sz="4" w:space="0" w:color="000000"/>
              <w:left w:val="single" w:sz="4" w:space="0" w:color="000000"/>
              <w:bottom w:val="single" w:sz="4" w:space="0" w:color="000000"/>
              <w:right w:val="single" w:sz="4" w:space="0" w:color="000000"/>
            </w:tcBorders>
            <w:vAlign w:val="center"/>
          </w:tcPr>
          <w:p w:rsidR="0097099F" w:rsidRDefault="00970CD8">
            <w:pPr>
              <w:snapToGrid w:val="0"/>
              <w:spacing w:line="520" w:lineRule="exact"/>
              <w:ind w:firstLineChars="200" w:firstLine="480"/>
              <w:outlineLvl w:val="1"/>
              <w:rPr>
                <w:rFonts w:ascii="华文仿宋" w:eastAsia="华文仿宋" w:hAnsi="华文仿宋" w:cs="华文仿宋"/>
                <w:b/>
                <w:bCs/>
                <w:sz w:val="24"/>
              </w:rPr>
            </w:pPr>
            <w:r>
              <w:rPr>
                <w:rFonts w:ascii="仿宋" w:eastAsia="仿宋" w:hAnsi="仿宋" w:cs="仿宋" w:hint="eastAsia"/>
                <w:sz w:val="24"/>
              </w:rPr>
              <w:t>本课程是电子商务专业的核心课程，通过理论实践一体化的教学理念，采用项目实战的教学方法，培养学生运用网络资源，深入理解网店视觉营销基础知识，</w:t>
            </w:r>
            <w:proofErr w:type="gramStart"/>
            <w:r>
              <w:rPr>
                <w:rFonts w:ascii="仿宋" w:eastAsia="仿宋" w:hAnsi="仿宋" w:cs="仿宋" w:hint="eastAsia"/>
                <w:sz w:val="24"/>
              </w:rPr>
              <w:t>掌握网</w:t>
            </w:r>
            <w:proofErr w:type="gramEnd"/>
            <w:r>
              <w:rPr>
                <w:rFonts w:ascii="仿宋" w:eastAsia="仿宋" w:hAnsi="仿宋" w:cs="仿宋" w:hint="eastAsia"/>
                <w:sz w:val="24"/>
              </w:rPr>
              <w:t>店布局，文案视觉，商品主图设计，直通车推广图设计，钻石广告设计和视觉营销数据</w:t>
            </w:r>
            <w:proofErr w:type="gramStart"/>
            <w:r>
              <w:rPr>
                <w:rFonts w:ascii="仿宋" w:eastAsia="仿宋" w:hAnsi="仿宋" w:cs="仿宋" w:hint="eastAsia"/>
                <w:sz w:val="24"/>
              </w:rPr>
              <w:t>化职业</w:t>
            </w:r>
            <w:proofErr w:type="gramEnd"/>
            <w:r>
              <w:rPr>
                <w:rFonts w:ascii="仿宋" w:eastAsia="仿宋" w:hAnsi="仿宋" w:cs="仿宋" w:hint="eastAsia"/>
                <w:sz w:val="24"/>
              </w:rPr>
              <w:t>能力，本课程具有一定的综合实践性，是培养网店运营人员的一门综合技能训练课，</w:t>
            </w:r>
          </w:p>
        </w:tc>
      </w:tr>
      <w:tr w:rsidR="0097099F">
        <w:trPr>
          <w:trHeight w:val="623"/>
        </w:trPr>
        <w:tc>
          <w:tcPr>
            <w:tcW w:w="4804" w:type="dxa"/>
            <w:tcBorders>
              <w:top w:val="single" w:sz="4" w:space="0" w:color="000000"/>
              <w:left w:val="single" w:sz="4" w:space="0" w:color="000000"/>
              <w:bottom w:val="single" w:sz="4" w:space="0" w:color="000000"/>
              <w:right w:val="single" w:sz="4" w:space="0" w:color="auto"/>
            </w:tcBorders>
            <w:vAlign w:val="center"/>
          </w:tcPr>
          <w:p w:rsidR="0097099F" w:rsidRDefault="00970CD8">
            <w:pPr>
              <w:adjustRightInd w:val="0"/>
              <w:snapToGrid w:val="0"/>
              <w:rPr>
                <w:rFonts w:ascii="华文仿宋" w:eastAsia="华文仿宋" w:hAnsi="华文仿宋" w:cs="华文仿宋"/>
                <w:b/>
                <w:bCs/>
                <w:sz w:val="24"/>
              </w:rPr>
            </w:pPr>
            <w:r>
              <w:rPr>
                <w:rFonts w:ascii="华文仿宋" w:eastAsia="华文仿宋" w:hAnsi="华文仿宋" w:cs="华文仿宋" w:hint="eastAsia"/>
                <w:b/>
                <w:bCs/>
                <w:sz w:val="24"/>
              </w:rPr>
              <w:t>主干课程</w:t>
            </w:r>
            <w:r>
              <w:rPr>
                <w:rFonts w:ascii="华文仿宋" w:eastAsia="华文仿宋" w:hAnsi="华文仿宋" w:cs="华文仿宋" w:hint="eastAsia"/>
                <w:b/>
                <w:bCs/>
                <w:sz w:val="24"/>
              </w:rPr>
              <w:t>3</w:t>
            </w:r>
            <w:r>
              <w:rPr>
                <w:rFonts w:ascii="华文仿宋" w:eastAsia="华文仿宋" w:hAnsi="华文仿宋" w:cs="华文仿宋" w:hint="eastAsia"/>
                <w:b/>
                <w:bCs/>
                <w:sz w:val="24"/>
              </w:rPr>
              <w:t>：</w:t>
            </w:r>
            <w:r>
              <w:rPr>
                <w:rFonts w:ascii="华文仿宋" w:eastAsia="华文仿宋" w:hAnsi="华文仿宋" w:cs="华文仿宋" w:hint="eastAsia"/>
                <w:b/>
                <w:bCs/>
                <w:sz w:val="24"/>
              </w:rPr>
              <w:t>电子商务</w:t>
            </w:r>
            <w:r>
              <w:rPr>
                <w:rFonts w:ascii="华文仿宋" w:eastAsia="华文仿宋" w:hAnsi="华文仿宋" w:cs="华文仿宋" w:hint="eastAsia"/>
                <w:b/>
                <w:bCs/>
                <w:sz w:val="24"/>
              </w:rPr>
              <w:t>网页制作</w:t>
            </w:r>
            <w:r>
              <w:rPr>
                <w:rFonts w:ascii="华文仿宋" w:eastAsia="华文仿宋" w:hAnsi="华文仿宋" w:cs="华文仿宋" w:hint="eastAsia"/>
                <w:b/>
                <w:bCs/>
                <w:sz w:val="24"/>
              </w:rPr>
              <w:t>与设计</w:t>
            </w:r>
          </w:p>
        </w:tc>
        <w:tc>
          <w:tcPr>
            <w:tcW w:w="4637" w:type="dxa"/>
            <w:tcBorders>
              <w:top w:val="single" w:sz="4" w:space="0" w:color="auto"/>
              <w:left w:val="nil"/>
              <w:bottom w:val="single" w:sz="4" w:space="0" w:color="000000"/>
              <w:right w:val="single" w:sz="4" w:space="0" w:color="000000"/>
            </w:tcBorders>
            <w:vAlign w:val="center"/>
          </w:tcPr>
          <w:p w:rsidR="0097099F" w:rsidRDefault="00970CD8">
            <w:pPr>
              <w:adjustRightInd w:val="0"/>
              <w:snapToGrid w:val="0"/>
              <w:rPr>
                <w:rFonts w:ascii="华文仿宋" w:eastAsia="华文仿宋" w:hAnsi="华文仿宋" w:cs="华文仿宋"/>
                <w:b/>
                <w:bCs/>
                <w:sz w:val="24"/>
              </w:rPr>
            </w:pPr>
            <w:r>
              <w:rPr>
                <w:rFonts w:ascii="华文仿宋" w:eastAsia="华文仿宋" w:hAnsi="华文仿宋" w:cs="华文仿宋" w:hint="eastAsia"/>
                <w:b/>
                <w:bCs/>
                <w:sz w:val="24"/>
              </w:rPr>
              <w:t>参考学时：</w:t>
            </w:r>
            <w:r>
              <w:rPr>
                <w:rFonts w:ascii="华文仿宋" w:eastAsia="华文仿宋" w:hAnsi="华文仿宋" w:cs="华文仿宋" w:hint="eastAsia"/>
                <w:b/>
                <w:bCs/>
                <w:sz w:val="24"/>
              </w:rPr>
              <w:t xml:space="preserve">64     </w:t>
            </w:r>
            <w:r>
              <w:rPr>
                <w:rFonts w:ascii="华文仿宋" w:eastAsia="华文仿宋" w:hAnsi="华文仿宋" w:cs="华文仿宋" w:hint="eastAsia"/>
                <w:b/>
                <w:bCs/>
                <w:sz w:val="24"/>
              </w:rPr>
              <w:t>学分：</w:t>
            </w:r>
            <w:r>
              <w:rPr>
                <w:rFonts w:ascii="华文仿宋" w:eastAsia="华文仿宋" w:hAnsi="华文仿宋" w:cs="华文仿宋" w:hint="eastAsia"/>
                <w:b/>
                <w:bCs/>
                <w:sz w:val="24"/>
              </w:rPr>
              <w:t>4</w:t>
            </w:r>
          </w:p>
        </w:tc>
      </w:tr>
      <w:tr w:rsidR="0097099F">
        <w:trPr>
          <w:trHeight w:val="623"/>
        </w:trPr>
        <w:tc>
          <w:tcPr>
            <w:tcW w:w="9441" w:type="dxa"/>
            <w:gridSpan w:val="2"/>
            <w:tcBorders>
              <w:top w:val="single" w:sz="4" w:space="0" w:color="000000"/>
              <w:left w:val="single" w:sz="4" w:space="0" w:color="000000"/>
              <w:bottom w:val="single" w:sz="4" w:space="0" w:color="000000"/>
              <w:right w:val="single" w:sz="4" w:space="0" w:color="000000"/>
            </w:tcBorders>
            <w:vAlign w:val="center"/>
          </w:tcPr>
          <w:p w:rsidR="0097099F" w:rsidRDefault="00970CD8">
            <w:pPr>
              <w:spacing w:line="360" w:lineRule="auto"/>
              <w:ind w:firstLine="480"/>
              <w:rPr>
                <w:rFonts w:ascii="华文仿宋" w:eastAsia="华文仿宋" w:hAnsi="华文仿宋" w:cs="华文仿宋"/>
                <w:b/>
                <w:bCs/>
                <w:sz w:val="24"/>
              </w:rPr>
            </w:pPr>
            <w:r>
              <w:rPr>
                <w:rFonts w:ascii="仿宋" w:eastAsia="仿宋" w:hAnsi="仿宋" w:cs="仿宋" w:hint="eastAsia"/>
                <w:sz w:val="24"/>
              </w:rPr>
              <w:t>《电子商务网页设计与制作》该课程主要涉及到网站建设规划与管理、</w:t>
            </w:r>
            <w:r>
              <w:rPr>
                <w:rFonts w:ascii="仿宋" w:eastAsia="仿宋" w:hAnsi="仿宋" w:cs="仿宋" w:hint="eastAsia"/>
                <w:sz w:val="24"/>
              </w:rPr>
              <w:t>HTML</w:t>
            </w:r>
            <w:r>
              <w:rPr>
                <w:rFonts w:ascii="仿宋" w:eastAsia="仿宋" w:hAnsi="仿宋" w:cs="仿宋" w:hint="eastAsia"/>
                <w:sz w:val="24"/>
              </w:rPr>
              <w:t>语言、静态网页制作、动态网页制作等内容；通过本课程的学习，学生能具备建立、管理和维护动态网站运行环境的知识和基本能力。通过学习，掌握网络的基础知识，网站建设的基本方法，网页制作的基本方法以及初步掌握通过</w:t>
            </w:r>
            <w:r>
              <w:rPr>
                <w:rFonts w:ascii="仿宋" w:eastAsia="仿宋" w:hAnsi="仿宋" w:cs="仿宋" w:hint="eastAsia"/>
                <w:sz w:val="24"/>
              </w:rPr>
              <w:t>Dreamweaver</w:t>
            </w:r>
            <w:r>
              <w:rPr>
                <w:rFonts w:ascii="仿宋" w:eastAsia="仿宋" w:hAnsi="仿宋" w:cs="仿宋" w:hint="eastAsia"/>
                <w:sz w:val="24"/>
              </w:rPr>
              <w:t>创建动态网站的操作技能。使学生掌握常用的网页设计工具，熟练运用多种网页设计技术，具备</w:t>
            </w:r>
            <w:r>
              <w:rPr>
                <w:rFonts w:ascii="仿宋" w:eastAsia="仿宋" w:hAnsi="仿宋" w:cs="仿宋" w:hint="eastAsia"/>
                <w:sz w:val="24"/>
              </w:rPr>
              <w:t>Web</w:t>
            </w:r>
            <w:r>
              <w:rPr>
                <w:rFonts w:ascii="仿宋" w:eastAsia="仿宋" w:hAnsi="仿宋" w:cs="仿宋" w:hint="eastAsia"/>
                <w:sz w:val="24"/>
              </w:rPr>
              <w:t>网页设计、制作及站点管理的基本知识和基本技能，学生能够独立制作中小型的网站。</w:t>
            </w:r>
          </w:p>
        </w:tc>
      </w:tr>
      <w:tr w:rsidR="0097099F">
        <w:trPr>
          <w:trHeight w:val="623"/>
        </w:trPr>
        <w:tc>
          <w:tcPr>
            <w:tcW w:w="4804" w:type="dxa"/>
            <w:tcBorders>
              <w:top w:val="single" w:sz="4" w:space="0" w:color="000000"/>
              <w:left w:val="single" w:sz="4" w:space="0" w:color="000000"/>
              <w:bottom w:val="single" w:sz="4" w:space="0" w:color="000000"/>
              <w:right w:val="single" w:sz="4" w:space="0" w:color="auto"/>
            </w:tcBorders>
            <w:vAlign w:val="center"/>
          </w:tcPr>
          <w:p w:rsidR="0097099F" w:rsidRDefault="00970CD8">
            <w:pPr>
              <w:adjustRightInd w:val="0"/>
              <w:snapToGrid w:val="0"/>
              <w:rPr>
                <w:rFonts w:ascii="华文仿宋" w:eastAsia="华文仿宋" w:hAnsi="华文仿宋" w:cs="华文仿宋"/>
                <w:b/>
                <w:bCs/>
                <w:sz w:val="24"/>
              </w:rPr>
            </w:pPr>
            <w:r>
              <w:rPr>
                <w:rFonts w:ascii="华文仿宋" w:eastAsia="华文仿宋" w:hAnsi="华文仿宋" w:cs="华文仿宋" w:hint="eastAsia"/>
                <w:b/>
                <w:bCs/>
                <w:sz w:val="24"/>
              </w:rPr>
              <w:lastRenderedPageBreak/>
              <w:t>主干课程</w:t>
            </w:r>
            <w:r>
              <w:rPr>
                <w:rFonts w:ascii="华文仿宋" w:eastAsia="华文仿宋" w:hAnsi="华文仿宋" w:cs="华文仿宋" w:hint="eastAsia"/>
                <w:b/>
                <w:bCs/>
                <w:sz w:val="24"/>
              </w:rPr>
              <w:t>4</w:t>
            </w:r>
            <w:r>
              <w:rPr>
                <w:rFonts w:ascii="华文仿宋" w:eastAsia="华文仿宋" w:hAnsi="华文仿宋" w:cs="华文仿宋" w:hint="eastAsia"/>
                <w:b/>
                <w:bCs/>
                <w:sz w:val="24"/>
              </w:rPr>
              <w:t>：</w:t>
            </w:r>
            <w:r>
              <w:rPr>
                <w:rFonts w:ascii="华文仿宋" w:eastAsia="华文仿宋" w:hAnsi="华文仿宋" w:cs="华文仿宋" w:hint="eastAsia"/>
                <w:b/>
                <w:bCs/>
                <w:sz w:val="24"/>
              </w:rPr>
              <w:t>网店运营与管理</w:t>
            </w:r>
          </w:p>
        </w:tc>
        <w:tc>
          <w:tcPr>
            <w:tcW w:w="4637" w:type="dxa"/>
            <w:tcBorders>
              <w:top w:val="single" w:sz="4" w:space="0" w:color="auto"/>
              <w:left w:val="nil"/>
              <w:bottom w:val="single" w:sz="4" w:space="0" w:color="000000"/>
              <w:right w:val="single" w:sz="4" w:space="0" w:color="000000"/>
            </w:tcBorders>
            <w:vAlign w:val="center"/>
          </w:tcPr>
          <w:p w:rsidR="0097099F" w:rsidRDefault="00970CD8">
            <w:pPr>
              <w:adjustRightInd w:val="0"/>
              <w:snapToGrid w:val="0"/>
              <w:rPr>
                <w:rFonts w:ascii="华文仿宋" w:eastAsia="华文仿宋" w:hAnsi="华文仿宋" w:cs="华文仿宋"/>
                <w:b/>
                <w:bCs/>
                <w:sz w:val="24"/>
              </w:rPr>
            </w:pPr>
            <w:r>
              <w:rPr>
                <w:rFonts w:ascii="华文仿宋" w:eastAsia="华文仿宋" w:hAnsi="华文仿宋" w:cs="华文仿宋" w:hint="eastAsia"/>
                <w:b/>
                <w:bCs/>
                <w:sz w:val="24"/>
              </w:rPr>
              <w:t>参考学时：</w:t>
            </w:r>
            <w:r>
              <w:rPr>
                <w:rFonts w:ascii="华文仿宋" w:eastAsia="华文仿宋" w:hAnsi="华文仿宋" w:cs="华文仿宋" w:hint="eastAsia"/>
                <w:b/>
                <w:bCs/>
                <w:sz w:val="24"/>
              </w:rPr>
              <w:t xml:space="preserve">64     </w:t>
            </w:r>
            <w:r>
              <w:rPr>
                <w:rFonts w:ascii="华文仿宋" w:eastAsia="华文仿宋" w:hAnsi="华文仿宋" w:cs="华文仿宋" w:hint="eastAsia"/>
                <w:b/>
                <w:bCs/>
                <w:sz w:val="24"/>
              </w:rPr>
              <w:t>学分：</w:t>
            </w:r>
            <w:r>
              <w:rPr>
                <w:rFonts w:ascii="华文仿宋" w:eastAsia="华文仿宋" w:hAnsi="华文仿宋" w:cs="华文仿宋" w:hint="eastAsia"/>
                <w:b/>
                <w:bCs/>
                <w:sz w:val="24"/>
              </w:rPr>
              <w:t>4</w:t>
            </w:r>
          </w:p>
        </w:tc>
      </w:tr>
      <w:tr w:rsidR="0097099F">
        <w:trPr>
          <w:trHeight w:val="623"/>
        </w:trPr>
        <w:tc>
          <w:tcPr>
            <w:tcW w:w="9441" w:type="dxa"/>
            <w:gridSpan w:val="2"/>
            <w:tcBorders>
              <w:top w:val="single" w:sz="4" w:space="0" w:color="000000"/>
              <w:left w:val="single" w:sz="4" w:space="0" w:color="000000"/>
              <w:bottom w:val="single" w:sz="4" w:space="0" w:color="000000"/>
              <w:right w:val="single" w:sz="4" w:space="0" w:color="000000"/>
            </w:tcBorders>
            <w:vAlign w:val="center"/>
          </w:tcPr>
          <w:p w:rsidR="0097099F" w:rsidRDefault="00970CD8">
            <w:pPr>
              <w:snapToGrid w:val="0"/>
              <w:spacing w:line="520" w:lineRule="exact"/>
              <w:ind w:firstLineChars="200" w:firstLine="480"/>
              <w:outlineLvl w:val="1"/>
              <w:rPr>
                <w:rFonts w:ascii="仿宋" w:eastAsia="仿宋" w:hAnsi="仿宋" w:cs="仿宋"/>
                <w:sz w:val="24"/>
              </w:rPr>
            </w:pPr>
            <w:r>
              <w:rPr>
                <w:rFonts w:ascii="仿宋" w:eastAsia="仿宋" w:hAnsi="仿宋" w:cs="仿宋" w:hint="eastAsia"/>
                <w:sz w:val="24"/>
              </w:rPr>
              <w:t>《网店运营与管理》是电子商务专业核心课程，本课程基于网店运营的工作过程设计，按店铺策划、店铺开设、店铺管理、店铺推广、店铺优化的流程设计教学内容，该课程的学习强调实战化，所有教学项目基于</w:t>
            </w:r>
            <w:proofErr w:type="gramStart"/>
            <w:r>
              <w:rPr>
                <w:rFonts w:ascii="仿宋" w:eastAsia="仿宋" w:hAnsi="仿宋" w:cs="仿宋" w:hint="eastAsia"/>
                <w:sz w:val="24"/>
              </w:rPr>
              <w:t>淘宝网或者天猫</w:t>
            </w:r>
            <w:proofErr w:type="gramEnd"/>
            <w:r>
              <w:rPr>
                <w:rFonts w:ascii="仿宋" w:eastAsia="仿宋" w:hAnsi="仿宋" w:cs="仿宋" w:hint="eastAsia"/>
                <w:sz w:val="24"/>
              </w:rPr>
              <w:t>等电子商务平台开展。因此，该课程对于提升学生的网店运营能力等实际工作技能有着极为重要的意义。</w:t>
            </w:r>
          </w:p>
          <w:p w:rsidR="0097099F" w:rsidRDefault="00970CD8">
            <w:pPr>
              <w:snapToGrid w:val="0"/>
              <w:spacing w:line="520" w:lineRule="exact"/>
              <w:ind w:firstLineChars="200" w:firstLine="480"/>
              <w:outlineLvl w:val="1"/>
              <w:rPr>
                <w:rFonts w:ascii="仿宋" w:eastAsia="仿宋" w:hAnsi="仿宋" w:cs="仿宋"/>
                <w:sz w:val="24"/>
              </w:rPr>
            </w:pPr>
            <w:r>
              <w:rPr>
                <w:rFonts w:ascii="仿宋" w:eastAsia="仿宋" w:hAnsi="仿宋" w:cs="仿宋" w:hint="eastAsia"/>
                <w:sz w:val="24"/>
              </w:rPr>
              <w:t>该课程主要服务于电子商务领域的网店运营人员、网店店长、网店客服、网店美工、数据分析专员等工作岗位。</w:t>
            </w:r>
          </w:p>
          <w:p w:rsidR="0097099F" w:rsidRDefault="00970CD8">
            <w:pPr>
              <w:snapToGrid w:val="0"/>
              <w:spacing w:line="520" w:lineRule="exact"/>
              <w:ind w:firstLineChars="200" w:firstLine="480"/>
              <w:outlineLvl w:val="1"/>
              <w:rPr>
                <w:rFonts w:ascii="仿宋" w:eastAsia="仿宋" w:hAnsi="仿宋" w:cs="仿宋"/>
                <w:sz w:val="24"/>
              </w:rPr>
            </w:pPr>
            <w:r>
              <w:rPr>
                <w:rFonts w:ascii="仿宋" w:eastAsia="仿宋" w:hAnsi="仿宋" w:cs="仿宋" w:hint="eastAsia"/>
                <w:sz w:val="24"/>
              </w:rPr>
              <w:t>通过本课程的学习，学生能理解网店运营与管理的基本概念、基本理论，熟悉</w:t>
            </w:r>
            <w:proofErr w:type="gramStart"/>
            <w:r>
              <w:rPr>
                <w:rFonts w:ascii="仿宋" w:eastAsia="仿宋" w:hAnsi="仿宋" w:cs="仿宋" w:hint="eastAsia"/>
                <w:sz w:val="24"/>
              </w:rPr>
              <w:t>淘宝天猫</w:t>
            </w:r>
            <w:proofErr w:type="gramEnd"/>
            <w:r>
              <w:rPr>
                <w:rFonts w:ascii="仿宋" w:eastAsia="仿宋" w:hAnsi="仿宋" w:cs="仿宋" w:hint="eastAsia"/>
                <w:sz w:val="24"/>
              </w:rPr>
              <w:t>平台规</w:t>
            </w:r>
            <w:r>
              <w:rPr>
                <w:rFonts w:ascii="仿宋" w:eastAsia="仿宋" w:hAnsi="仿宋" w:cs="仿宋" w:hint="eastAsia"/>
                <w:sz w:val="24"/>
              </w:rPr>
              <w:t>则，</w:t>
            </w:r>
            <w:proofErr w:type="gramStart"/>
            <w:r>
              <w:rPr>
                <w:rFonts w:ascii="仿宋" w:eastAsia="仿宋" w:hAnsi="仿宋" w:cs="仿宋" w:hint="eastAsia"/>
                <w:sz w:val="24"/>
              </w:rPr>
              <w:t>掌握网</w:t>
            </w:r>
            <w:proofErr w:type="gramEnd"/>
            <w:r>
              <w:rPr>
                <w:rFonts w:ascii="仿宋" w:eastAsia="仿宋" w:hAnsi="仿宋" w:cs="仿宋" w:hint="eastAsia"/>
                <w:sz w:val="24"/>
              </w:rPr>
              <w:t>店运营基本工作流程，</w:t>
            </w:r>
            <w:proofErr w:type="gramStart"/>
            <w:r>
              <w:rPr>
                <w:rFonts w:ascii="仿宋" w:eastAsia="仿宋" w:hAnsi="仿宋" w:cs="仿宋" w:hint="eastAsia"/>
                <w:sz w:val="24"/>
              </w:rPr>
              <w:t>具备网</w:t>
            </w:r>
            <w:proofErr w:type="gramEnd"/>
            <w:r>
              <w:rPr>
                <w:rFonts w:ascii="仿宋" w:eastAsia="仿宋" w:hAnsi="仿宋" w:cs="仿宋" w:hint="eastAsia"/>
                <w:sz w:val="24"/>
              </w:rPr>
              <w:t>店运营管理、客</w:t>
            </w:r>
            <w:proofErr w:type="gramStart"/>
            <w:r>
              <w:rPr>
                <w:rFonts w:ascii="仿宋" w:eastAsia="仿宋" w:hAnsi="仿宋" w:cs="仿宋" w:hint="eastAsia"/>
                <w:sz w:val="24"/>
              </w:rPr>
              <w:t>服服务</w:t>
            </w:r>
            <w:proofErr w:type="gramEnd"/>
            <w:r>
              <w:rPr>
                <w:rFonts w:ascii="仿宋" w:eastAsia="仿宋" w:hAnsi="仿宋" w:cs="仿宋" w:hint="eastAsia"/>
                <w:sz w:val="24"/>
              </w:rPr>
              <w:t>和电商操作技术等业务能力。通过课程理论学习和实践训练，主要培养学生掌握网络开店的必备理论知识和基本流程；培养学生获得与网店经营相关的学习能力、操作能力、营销能力，强化学生的实践，增强学生的创业意识、交流沟通能力。</w:t>
            </w:r>
          </w:p>
        </w:tc>
      </w:tr>
      <w:tr w:rsidR="0097099F">
        <w:trPr>
          <w:trHeight w:val="623"/>
        </w:trPr>
        <w:tc>
          <w:tcPr>
            <w:tcW w:w="4804" w:type="dxa"/>
            <w:tcBorders>
              <w:top w:val="single" w:sz="4" w:space="0" w:color="000000"/>
              <w:left w:val="single" w:sz="4" w:space="0" w:color="000000"/>
              <w:bottom w:val="single" w:sz="4" w:space="0" w:color="000000"/>
              <w:right w:val="single" w:sz="4" w:space="0" w:color="auto"/>
            </w:tcBorders>
            <w:vAlign w:val="center"/>
          </w:tcPr>
          <w:p w:rsidR="0097099F" w:rsidRDefault="00970CD8">
            <w:pPr>
              <w:adjustRightInd w:val="0"/>
              <w:snapToGrid w:val="0"/>
              <w:rPr>
                <w:rFonts w:ascii="华文仿宋" w:eastAsia="华文仿宋" w:hAnsi="华文仿宋" w:cs="华文仿宋"/>
                <w:b/>
                <w:bCs/>
                <w:sz w:val="24"/>
              </w:rPr>
            </w:pPr>
            <w:r>
              <w:rPr>
                <w:rFonts w:ascii="华文仿宋" w:eastAsia="华文仿宋" w:hAnsi="华文仿宋" w:cs="华文仿宋" w:hint="eastAsia"/>
                <w:b/>
                <w:bCs/>
                <w:sz w:val="24"/>
              </w:rPr>
              <w:t>主干课程</w:t>
            </w:r>
            <w:r>
              <w:rPr>
                <w:rFonts w:ascii="华文仿宋" w:eastAsia="华文仿宋" w:hAnsi="华文仿宋" w:cs="华文仿宋" w:hint="eastAsia"/>
                <w:b/>
                <w:bCs/>
                <w:sz w:val="24"/>
              </w:rPr>
              <w:t>5</w:t>
            </w:r>
            <w:r>
              <w:rPr>
                <w:rFonts w:ascii="华文仿宋" w:eastAsia="华文仿宋" w:hAnsi="华文仿宋" w:cs="华文仿宋" w:hint="eastAsia"/>
                <w:b/>
                <w:bCs/>
                <w:sz w:val="24"/>
              </w:rPr>
              <w:t>：电子商务物流</w:t>
            </w:r>
          </w:p>
        </w:tc>
        <w:tc>
          <w:tcPr>
            <w:tcW w:w="4637" w:type="dxa"/>
            <w:tcBorders>
              <w:top w:val="single" w:sz="4" w:space="0" w:color="auto"/>
              <w:left w:val="nil"/>
              <w:bottom w:val="single" w:sz="4" w:space="0" w:color="000000"/>
              <w:right w:val="single" w:sz="4" w:space="0" w:color="000000"/>
            </w:tcBorders>
            <w:vAlign w:val="center"/>
          </w:tcPr>
          <w:p w:rsidR="0097099F" w:rsidRDefault="00970CD8">
            <w:pPr>
              <w:adjustRightInd w:val="0"/>
              <w:snapToGrid w:val="0"/>
              <w:rPr>
                <w:rFonts w:ascii="华文仿宋" w:eastAsia="华文仿宋" w:hAnsi="华文仿宋" w:cs="华文仿宋"/>
                <w:b/>
                <w:bCs/>
                <w:sz w:val="24"/>
              </w:rPr>
            </w:pPr>
            <w:r>
              <w:rPr>
                <w:rFonts w:ascii="华文仿宋" w:eastAsia="华文仿宋" w:hAnsi="华文仿宋" w:cs="华文仿宋" w:hint="eastAsia"/>
                <w:b/>
                <w:bCs/>
                <w:sz w:val="24"/>
              </w:rPr>
              <w:t>参考学时：</w:t>
            </w:r>
            <w:r>
              <w:rPr>
                <w:rFonts w:ascii="华文仿宋" w:eastAsia="华文仿宋" w:hAnsi="华文仿宋" w:cs="华文仿宋" w:hint="eastAsia"/>
                <w:b/>
                <w:bCs/>
                <w:sz w:val="24"/>
              </w:rPr>
              <w:t xml:space="preserve">32  </w:t>
            </w:r>
            <w:r>
              <w:rPr>
                <w:rFonts w:ascii="华文仿宋" w:eastAsia="华文仿宋" w:hAnsi="华文仿宋" w:cs="华文仿宋" w:hint="eastAsia"/>
                <w:b/>
                <w:bCs/>
                <w:sz w:val="24"/>
              </w:rPr>
              <w:t>学分：</w:t>
            </w:r>
            <w:r>
              <w:rPr>
                <w:rFonts w:ascii="华文仿宋" w:eastAsia="华文仿宋" w:hAnsi="华文仿宋" w:cs="华文仿宋" w:hint="eastAsia"/>
                <w:b/>
                <w:bCs/>
                <w:sz w:val="24"/>
              </w:rPr>
              <w:t>2</w:t>
            </w:r>
          </w:p>
        </w:tc>
      </w:tr>
      <w:tr w:rsidR="0097099F">
        <w:trPr>
          <w:trHeight w:val="623"/>
        </w:trPr>
        <w:tc>
          <w:tcPr>
            <w:tcW w:w="9441" w:type="dxa"/>
            <w:gridSpan w:val="2"/>
            <w:tcBorders>
              <w:top w:val="single" w:sz="4" w:space="0" w:color="000000"/>
              <w:left w:val="single" w:sz="4" w:space="0" w:color="000000"/>
              <w:bottom w:val="single" w:sz="4" w:space="0" w:color="000000"/>
              <w:right w:val="single" w:sz="4" w:space="0" w:color="000000"/>
            </w:tcBorders>
            <w:vAlign w:val="center"/>
          </w:tcPr>
          <w:p w:rsidR="0097099F" w:rsidRDefault="00970CD8">
            <w:pPr>
              <w:snapToGrid w:val="0"/>
              <w:spacing w:line="520" w:lineRule="exact"/>
              <w:ind w:firstLineChars="200" w:firstLine="480"/>
              <w:outlineLvl w:val="1"/>
              <w:rPr>
                <w:rFonts w:ascii="仿宋_GB2312" w:eastAsia="仿宋_GB2312" w:hAnsi="楷体" w:cs="Times New Roman"/>
                <w:bCs/>
                <w:sz w:val="30"/>
                <w:szCs w:val="30"/>
              </w:rPr>
            </w:pPr>
            <w:r>
              <w:rPr>
                <w:rFonts w:ascii="华文仿宋" w:eastAsia="华文仿宋" w:hAnsi="华文仿宋" w:cs="华文仿宋" w:hint="eastAsia"/>
                <w:sz w:val="24"/>
              </w:rPr>
              <w:t>《电子商务物流》是电子商务专业核心课程。本课程是融理论与实践一体化，教、学、做一体化的专业课程，是校企合作开发的基于工作过程的课程。通过本课程的学习，学生能熟练、系统地掌握电子商务物流基础知识、基本理论，掌握电子商务物流相关方法和技能，并能理论联系实际，提高分析问题、判断问题和解决问题的能力。本课程介绍电子商务物流基础知识、基本理论，重点讲述电子商务物流的各种理论和实践操作。通过本课程的教学，有助于学生熟练地、系统地掌握电子商务物流基础知识、基本理论，掌握电子商务物流相关方法和技能，并能理论联系实际，提高分</w:t>
            </w:r>
            <w:r>
              <w:rPr>
                <w:rFonts w:ascii="华文仿宋" w:eastAsia="华文仿宋" w:hAnsi="华文仿宋" w:cs="华文仿宋" w:hint="eastAsia"/>
                <w:sz w:val="24"/>
              </w:rPr>
              <w:t>析问题、判断问题和解决问题的能力，为以后从事相关的物流相关工作打好基础。</w:t>
            </w:r>
          </w:p>
        </w:tc>
      </w:tr>
      <w:tr w:rsidR="0097099F">
        <w:trPr>
          <w:trHeight w:val="623"/>
        </w:trPr>
        <w:tc>
          <w:tcPr>
            <w:tcW w:w="4804" w:type="dxa"/>
            <w:tcBorders>
              <w:top w:val="single" w:sz="4" w:space="0" w:color="000000"/>
              <w:left w:val="single" w:sz="4" w:space="0" w:color="000000"/>
              <w:bottom w:val="single" w:sz="4" w:space="0" w:color="000000"/>
              <w:right w:val="single" w:sz="4" w:space="0" w:color="auto"/>
            </w:tcBorders>
            <w:vAlign w:val="center"/>
          </w:tcPr>
          <w:p w:rsidR="0097099F" w:rsidRDefault="00970CD8">
            <w:pPr>
              <w:adjustRightInd w:val="0"/>
              <w:snapToGrid w:val="0"/>
              <w:rPr>
                <w:rFonts w:ascii="华文仿宋" w:eastAsia="华文仿宋" w:hAnsi="华文仿宋" w:cs="华文仿宋"/>
                <w:b/>
                <w:bCs/>
                <w:sz w:val="24"/>
              </w:rPr>
            </w:pPr>
            <w:r>
              <w:rPr>
                <w:rFonts w:ascii="华文仿宋" w:eastAsia="华文仿宋" w:hAnsi="华文仿宋" w:cs="华文仿宋" w:hint="eastAsia"/>
                <w:b/>
                <w:bCs/>
                <w:sz w:val="24"/>
              </w:rPr>
              <w:t>主干课程</w:t>
            </w:r>
            <w:r>
              <w:rPr>
                <w:rFonts w:ascii="华文仿宋" w:eastAsia="华文仿宋" w:hAnsi="华文仿宋" w:cs="华文仿宋" w:hint="eastAsia"/>
                <w:b/>
                <w:bCs/>
                <w:sz w:val="24"/>
              </w:rPr>
              <w:t>6</w:t>
            </w:r>
            <w:r>
              <w:rPr>
                <w:rFonts w:ascii="华文仿宋" w:eastAsia="华文仿宋" w:hAnsi="华文仿宋" w:cs="华文仿宋" w:hint="eastAsia"/>
                <w:b/>
                <w:bCs/>
                <w:sz w:val="24"/>
              </w:rPr>
              <w:t>：电子商务数据分析与应用</w:t>
            </w:r>
          </w:p>
        </w:tc>
        <w:tc>
          <w:tcPr>
            <w:tcW w:w="4637" w:type="dxa"/>
            <w:tcBorders>
              <w:top w:val="single" w:sz="4" w:space="0" w:color="auto"/>
              <w:left w:val="nil"/>
              <w:bottom w:val="single" w:sz="4" w:space="0" w:color="auto"/>
              <w:right w:val="single" w:sz="4" w:space="0" w:color="000000"/>
            </w:tcBorders>
            <w:vAlign w:val="center"/>
          </w:tcPr>
          <w:p w:rsidR="0097099F" w:rsidRDefault="00970CD8">
            <w:pPr>
              <w:adjustRightInd w:val="0"/>
              <w:snapToGrid w:val="0"/>
              <w:rPr>
                <w:rFonts w:ascii="华文仿宋" w:eastAsia="华文仿宋" w:hAnsi="华文仿宋" w:cs="华文仿宋"/>
                <w:b/>
                <w:bCs/>
                <w:sz w:val="24"/>
              </w:rPr>
            </w:pPr>
            <w:r>
              <w:rPr>
                <w:rFonts w:ascii="华文仿宋" w:eastAsia="华文仿宋" w:hAnsi="华文仿宋" w:cs="华文仿宋" w:hint="eastAsia"/>
                <w:b/>
                <w:bCs/>
                <w:sz w:val="24"/>
              </w:rPr>
              <w:t>参考学时：</w:t>
            </w:r>
            <w:r>
              <w:rPr>
                <w:rFonts w:ascii="华文仿宋" w:eastAsia="华文仿宋" w:hAnsi="华文仿宋" w:cs="华文仿宋" w:hint="eastAsia"/>
                <w:b/>
                <w:bCs/>
                <w:sz w:val="24"/>
              </w:rPr>
              <w:t>64</w:t>
            </w:r>
            <w:r>
              <w:rPr>
                <w:rFonts w:ascii="华文仿宋" w:eastAsia="华文仿宋" w:hAnsi="华文仿宋" w:cs="华文仿宋" w:hint="eastAsia"/>
                <w:b/>
                <w:bCs/>
                <w:sz w:val="24"/>
              </w:rPr>
              <w:t xml:space="preserve">  </w:t>
            </w:r>
            <w:r>
              <w:rPr>
                <w:rFonts w:ascii="华文仿宋" w:eastAsia="华文仿宋" w:hAnsi="华文仿宋" w:cs="华文仿宋" w:hint="eastAsia"/>
                <w:b/>
                <w:bCs/>
                <w:sz w:val="24"/>
              </w:rPr>
              <w:t>学分：</w:t>
            </w:r>
            <w:r>
              <w:rPr>
                <w:rFonts w:ascii="华文仿宋" w:eastAsia="华文仿宋" w:hAnsi="华文仿宋" w:cs="华文仿宋" w:hint="eastAsia"/>
                <w:b/>
                <w:bCs/>
                <w:sz w:val="24"/>
              </w:rPr>
              <w:t>4</w:t>
            </w:r>
          </w:p>
        </w:tc>
      </w:tr>
      <w:tr w:rsidR="0097099F">
        <w:trPr>
          <w:trHeight w:val="623"/>
        </w:trPr>
        <w:tc>
          <w:tcPr>
            <w:tcW w:w="9441" w:type="dxa"/>
            <w:gridSpan w:val="2"/>
            <w:tcBorders>
              <w:top w:val="single" w:sz="4" w:space="0" w:color="000000"/>
              <w:left w:val="single" w:sz="4" w:space="0" w:color="000000"/>
              <w:bottom w:val="single" w:sz="4" w:space="0" w:color="000000"/>
              <w:right w:val="single" w:sz="4" w:space="0" w:color="000000"/>
            </w:tcBorders>
            <w:vAlign w:val="center"/>
          </w:tcPr>
          <w:p w:rsidR="0097099F" w:rsidRDefault="00970CD8">
            <w:pPr>
              <w:spacing w:line="360" w:lineRule="auto"/>
              <w:ind w:firstLine="480"/>
              <w:rPr>
                <w:rFonts w:ascii="仿宋_GB2312" w:eastAsia="仿宋_GB2312" w:hAnsi="楷体" w:cs="Times New Roman"/>
                <w:bCs/>
                <w:sz w:val="30"/>
                <w:szCs w:val="30"/>
              </w:rPr>
            </w:pPr>
            <w:r>
              <w:rPr>
                <w:rFonts w:ascii="仿宋" w:eastAsia="仿宋" w:hAnsi="仿宋" w:cs="仿宋" w:hint="eastAsia"/>
                <w:sz w:val="24"/>
              </w:rPr>
              <w:t>开设电子商务数据分析与应用课程是必要的，现今的管理信息系统几乎都是在电子商务数据分析与应用上建立起来的</w:t>
            </w: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sz w:val="24"/>
              </w:rPr>
              <w:t>电商应用系统也不例外。一个电商应用系统大体上可分为数据库和应用程序两部分。通常所说的数据库一般都是在叫做“数据库管理系统”的软件上构建起来的数据文件集合。这些数据文件集合存储了系统的全部数据。对这些</w:t>
            </w:r>
            <w:r>
              <w:rPr>
                <w:rFonts w:ascii="仿宋" w:eastAsia="仿宋" w:hAnsi="仿宋" w:cs="仿宋" w:hint="eastAsia"/>
                <w:sz w:val="24"/>
              </w:rPr>
              <w:lastRenderedPageBreak/>
              <w:t>数据进行存储、查询、更新、安全管理等就是由相应的程序文件通过数据库管理系统完成的。因此</w:t>
            </w:r>
            <w:r>
              <w:rPr>
                <w:rFonts w:ascii="仿宋" w:eastAsia="仿宋" w:hAnsi="仿宋" w:cs="仿宋" w:hint="eastAsia"/>
                <w:sz w:val="24"/>
              </w:rPr>
              <w:t xml:space="preserve"> ,</w:t>
            </w:r>
            <w:r>
              <w:rPr>
                <w:rFonts w:ascii="仿宋" w:eastAsia="仿宋" w:hAnsi="仿宋" w:cs="仿宋" w:hint="eastAsia"/>
                <w:sz w:val="24"/>
              </w:rPr>
              <w:t>要了解和掌握电商应用系统的内部结构和开发方法</w:t>
            </w:r>
            <w:r>
              <w:rPr>
                <w:rFonts w:ascii="仿宋" w:eastAsia="仿宋" w:hAnsi="仿宋" w:cs="仿宋" w:hint="eastAsia"/>
                <w:sz w:val="24"/>
              </w:rPr>
              <w:t xml:space="preserve"> ,</w:t>
            </w:r>
            <w:r>
              <w:rPr>
                <w:rFonts w:ascii="仿宋" w:eastAsia="仿宋" w:hAnsi="仿宋" w:cs="仿宋" w:hint="eastAsia"/>
                <w:sz w:val="24"/>
              </w:rPr>
              <w:t>就必须熟悉电子商务数据分析与应用的一些理论</w:t>
            </w:r>
            <w:r>
              <w:rPr>
                <w:rFonts w:ascii="仿宋" w:eastAsia="仿宋" w:hAnsi="仿宋" w:cs="仿宋" w:hint="eastAsia"/>
                <w:sz w:val="24"/>
              </w:rPr>
              <w:t xml:space="preserve"> ,</w:t>
            </w:r>
            <w:r>
              <w:rPr>
                <w:rFonts w:ascii="仿宋" w:eastAsia="仿宋" w:hAnsi="仿宋" w:cs="仿宋" w:hint="eastAsia"/>
                <w:sz w:val="24"/>
              </w:rPr>
              <w:t>如数据库的各类模型、关系型数据库的规范化理论、结构化查询语言等。此外</w:t>
            </w:r>
            <w:r>
              <w:rPr>
                <w:rFonts w:ascii="仿宋" w:eastAsia="仿宋" w:hAnsi="仿宋" w:cs="仿宋" w:hint="eastAsia"/>
                <w:sz w:val="24"/>
              </w:rPr>
              <w:t xml:space="preserve"> ,</w:t>
            </w:r>
            <w:r>
              <w:rPr>
                <w:rFonts w:ascii="仿宋" w:eastAsia="仿宋" w:hAnsi="仿宋" w:cs="仿宋" w:hint="eastAsia"/>
                <w:sz w:val="24"/>
              </w:rPr>
              <w:t>还要熟练掌握建立数据库所选用的具体数据库管理系统。因此</w:t>
            </w: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sz w:val="24"/>
              </w:rPr>
              <w:t>在电子商务教学中</w:t>
            </w:r>
            <w:r>
              <w:rPr>
                <w:rFonts w:ascii="仿宋" w:eastAsia="仿宋" w:hAnsi="仿宋" w:cs="仿宋" w:hint="eastAsia"/>
                <w:sz w:val="24"/>
              </w:rPr>
              <w:t xml:space="preserve"> , </w:t>
            </w:r>
            <w:r>
              <w:rPr>
                <w:rFonts w:ascii="仿宋" w:eastAsia="仿宋" w:hAnsi="仿宋" w:cs="仿宋" w:hint="eastAsia"/>
                <w:sz w:val="24"/>
              </w:rPr>
              <w:t>“电子商务数据分析与应用”这门课程起着相当重要的作用。</w:t>
            </w:r>
          </w:p>
        </w:tc>
      </w:tr>
    </w:tbl>
    <w:p w:rsidR="0097099F" w:rsidRDefault="00970CD8">
      <w:pPr>
        <w:tabs>
          <w:tab w:val="left" w:pos="9360"/>
        </w:tabs>
        <w:spacing w:line="360" w:lineRule="auto"/>
        <w:ind w:firstLine="555"/>
        <w:rPr>
          <w:rFonts w:ascii="华文仿宋" w:eastAsia="华文仿宋" w:hAnsi="华文仿宋" w:cs="华文仿宋"/>
          <w:b/>
          <w:sz w:val="28"/>
          <w:szCs w:val="28"/>
        </w:rPr>
      </w:pPr>
      <w:r>
        <w:rPr>
          <w:rFonts w:ascii="仿宋_GB2312" w:eastAsia="仿宋_GB2312" w:hAnsi="楷体" w:cs="Times New Roman" w:hint="eastAsia"/>
          <w:bCs/>
          <w:sz w:val="30"/>
          <w:szCs w:val="30"/>
        </w:rPr>
        <w:lastRenderedPageBreak/>
        <w:t xml:space="preserve"> </w:t>
      </w:r>
      <w:r>
        <w:rPr>
          <w:rFonts w:ascii="华文仿宋" w:eastAsia="华文仿宋" w:hAnsi="华文仿宋" w:cs="华文仿宋" w:hint="eastAsia"/>
          <w:b/>
          <w:sz w:val="28"/>
          <w:szCs w:val="28"/>
        </w:rPr>
        <w:t>3.</w:t>
      </w:r>
      <w:r>
        <w:rPr>
          <w:rFonts w:ascii="华文仿宋" w:eastAsia="华文仿宋" w:hAnsi="华文仿宋" w:cs="华文仿宋" w:hint="eastAsia"/>
          <w:b/>
          <w:sz w:val="28"/>
          <w:szCs w:val="28"/>
        </w:rPr>
        <w:t>专业课程计划表</w:t>
      </w:r>
    </w:p>
    <w:p w:rsidR="0097099F" w:rsidRDefault="0097099F">
      <w:pPr>
        <w:spacing w:line="440" w:lineRule="exact"/>
        <w:ind w:firstLineChars="200" w:firstLine="560"/>
        <w:rPr>
          <w:rFonts w:ascii="仿宋_GB2312" w:eastAsia="宋体" w:hAnsi="宋体" w:cs="宋体"/>
          <w:sz w:val="28"/>
          <w:szCs w:val="28"/>
        </w:rPr>
      </w:pPr>
    </w:p>
    <w:p w:rsidR="0097099F" w:rsidRDefault="00970CD8">
      <w:pPr>
        <w:rPr>
          <w:rFonts w:ascii="仿宋_GB2312" w:eastAsia="仿宋_GB2312" w:hAnsi="宋体" w:cs="Times New Roman"/>
          <w:b/>
          <w:bCs/>
          <w:sz w:val="30"/>
          <w:szCs w:val="30"/>
        </w:rPr>
      </w:pPr>
      <w:r>
        <w:rPr>
          <w:rFonts w:ascii="华文仿宋" w:eastAsia="华文仿宋" w:hAnsi="华文仿宋" w:cs="华文仿宋" w:hint="eastAsia"/>
          <w:sz w:val="28"/>
          <w:szCs w:val="28"/>
        </w:rPr>
        <w:t>表</w:t>
      </w:r>
      <w:r>
        <w:rPr>
          <w:rFonts w:ascii="华文仿宋" w:eastAsia="华文仿宋" w:hAnsi="华文仿宋" w:cs="华文仿宋" w:hint="eastAsia"/>
          <w:sz w:val="28"/>
          <w:szCs w:val="28"/>
        </w:rPr>
        <w:t xml:space="preserve">1   </w:t>
      </w:r>
      <w:r>
        <w:rPr>
          <w:rFonts w:ascii="仿宋_GB2312" w:eastAsia="仿宋_GB2312" w:hAnsi="宋体" w:cs="Times New Roman" w:hint="eastAsia"/>
          <w:b/>
          <w:bCs/>
          <w:sz w:val="28"/>
          <w:szCs w:val="28"/>
        </w:rPr>
        <w:t>各教学环节总周数分配表</w:t>
      </w:r>
      <w:r>
        <w:rPr>
          <w:rFonts w:ascii="仿宋_GB2312" w:eastAsia="仿宋_GB2312" w:hAnsi="宋体" w:cs="Times New Roman" w:hint="eastAsia"/>
          <w:b/>
          <w:bCs/>
          <w:sz w:val="30"/>
          <w:szCs w:val="30"/>
        </w:rPr>
        <w:t xml:space="preserve"> </w:t>
      </w:r>
      <w:r>
        <w:rPr>
          <w:rFonts w:ascii="仿宋_GB2312" w:eastAsia="仿宋_GB2312" w:hAnsi="宋体" w:cs="Times New Roman"/>
          <w:b/>
          <w:bCs/>
          <w:sz w:val="30"/>
          <w:szCs w:val="30"/>
        </w:rPr>
        <w:t xml:space="preserve">             </w:t>
      </w:r>
      <w:r>
        <w:rPr>
          <w:rFonts w:ascii="仿宋_GB2312" w:eastAsia="仿宋_GB2312" w:hAnsi="宋体" w:cs="宋体" w:hint="eastAsia"/>
          <w:b/>
          <w:color w:val="000000"/>
          <w:kern w:val="0"/>
          <w:sz w:val="28"/>
          <w:szCs w:val="28"/>
        </w:rPr>
        <w:t>单位：周</w:t>
      </w:r>
    </w:p>
    <w:tbl>
      <w:tblPr>
        <w:tblW w:w="49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
        <w:gridCol w:w="457"/>
        <w:gridCol w:w="456"/>
        <w:gridCol w:w="456"/>
        <w:gridCol w:w="722"/>
        <w:gridCol w:w="697"/>
        <w:gridCol w:w="422"/>
        <w:gridCol w:w="34"/>
        <w:gridCol w:w="354"/>
        <w:gridCol w:w="456"/>
        <w:gridCol w:w="310"/>
        <w:gridCol w:w="146"/>
        <w:gridCol w:w="456"/>
        <w:gridCol w:w="456"/>
        <w:gridCol w:w="152"/>
        <w:gridCol w:w="304"/>
        <w:gridCol w:w="456"/>
        <w:gridCol w:w="468"/>
        <w:gridCol w:w="6"/>
        <w:gridCol w:w="456"/>
        <w:gridCol w:w="576"/>
        <w:gridCol w:w="143"/>
        <w:gridCol w:w="370"/>
      </w:tblGrid>
      <w:tr w:rsidR="0097099F">
        <w:trPr>
          <w:gridBefore w:val="1"/>
          <w:wBefore w:w="94" w:type="pct"/>
          <w:trHeight w:val="1170"/>
          <w:jc w:val="center"/>
        </w:trPr>
        <w:tc>
          <w:tcPr>
            <w:tcW w:w="267" w:type="pct"/>
            <w:vAlign w:val="center"/>
          </w:tcPr>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学</w:t>
            </w:r>
          </w:p>
          <w:p w:rsidR="0097099F" w:rsidRDefault="0097099F">
            <w:pPr>
              <w:widowControl/>
              <w:jc w:val="center"/>
              <w:rPr>
                <w:rFonts w:ascii="仿宋_GB2312" w:eastAsia="仿宋_GB2312" w:hAnsi="宋体" w:cs="宋体"/>
                <w:kern w:val="0"/>
                <w:sz w:val="24"/>
              </w:rPr>
            </w:pPr>
          </w:p>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期</w:t>
            </w:r>
          </w:p>
        </w:tc>
        <w:tc>
          <w:tcPr>
            <w:tcW w:w="267" w:type="pct"/>
            <w:vAlign w:val="center"/>
          </w:tcPr>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课</w:t>
            </w:r>
          </w:p>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堂</w:t>
            </w:r>
          </w:p>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教</w:t>
            </w:r>
          </w:p>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学</w:t>
            </w:r>
          </w:p>
        </w:tc>
        <w:tc>
          <w:tcPr>
            <w:tcW w:w="267" w:type="pct"/>
            <w:vAlign w:val="center"/>
          </w:tcPr>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考</w:t>
            </w:r>
          </w:p>
          <w:p w:rsidR="0097099F" w:rsidRDefault="0097099F">
            <w:pPr>
              <w:widowControl/>
              <w:jc w:val="center"/>
              <w:rPr>
                <w:rFonts w:ascii="仿宋_GB2312" w:eastAsia="仿宋_GB2312" w:hAnsi="宋体" w:cs="宋体"/>
                <w:kern w:val="0"/>
                <w:sz w:val="24"/>
              </w:rPr>
            </w:pPr>
          </w:p>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试</w:t>
            </w:r>
          </w:p>
        </w:tc>
        <w:tc>
          <w:tcPr>
            <w:tcW w:w="427" w:type="pct"/>
            <w:vAlign w:val="center"/>
          </w:tcPr>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大型</w:t>
            </w:r>
            <w:r>
              <w:rPr>
                <w:rFonts w:ascii="仿宋_GB2312" w:eastAsia="仿宋_GB2312" w:hAnsi="宋体" w:cs="宋体" w:hint="eastAsia"/>
                <w:kern w:val="0"/>
                <w:sz w:val="24"/>
              </w:rPr>
              <w:t xml:space="preserve"> </w:t>
            </w:r>
            <w:r>
              <w:rPr>
                <w:rFonts w:ascii="仿宋_GB2312" w:eastAsia="仿宋_GB2312" w:hAnsi="宋体" w:cs="宋体" w:hint="eastAsia"/>
                <w:kern w:val="0"/>
                <w:sz w:val="24"/>
              </w:rPr>
              <w:t>课程作业</w:t>
            </w:r>
            <w:r>
              <w:rPr>
                <w:rFonts w:ascii="仿宋_GB2312" w:eastAsia="仿宋_GB2312" w:hAnsi="宋体" w:cs="宋体" w:hint="eastAsia"/>
                <w:kern w:val="0"/>
                <w:sz w:val="24"/>
              </w:rPr>
              <w:t xml:space="preserve"> </w:t>
            </w:r>
            <w:r>
              <w:rPr>
                <w:rFonts w:ascii="仿宋_GB2312" w:eastAsia="仿宋_GB2312" w:hAnsi="宋体" w:cs="宋体" w:hint="eastAsia"/>
                <w:kern w:val="0"/>
                <w:sz w:val="24"/>
              </w:rPr>
              <w:t>设计</w:t>
            </w:r>
          </w:p>
        </w:tc>
        <w:tc>
          <w:tcPr>
            <w:tcW w:w="409" w:type="pct"/>
            <w:vAlign w:val="center"/>
          </w:tcPr>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毕业设计（论文）</w:t>
            </w:r>
          </w:p>
        </w:tc>
        <w:tc>
          <w:tcPr>
            <w:tcW w:w="267" w:type="pct"/>
            <w:gridSpan w:val="2"/>
            <w:vAlign w:val="center"/>
          </w:tcPr>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实</w:t>
            </w:r>
          </w:p>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习</w:t>
            </w:r>
          </w:p>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实</w:t>
            </w:r>
          </w:p>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训</w:t>
            </w:r>
          </w:p>
        </w:tc>
        <w:tc>
          <w:tcPr>
            <w:tcW w:w="207" w:type="pct"/>
            <w:tcMar>
              <w:left w:w="57" w:type="dxa"/>
              <w:right w:w="57" w:type="dxa"/>
            </w:tcMar>
            <w:vAlign w:val="center"/>
          </w:tcPr>
          <w:p w:rsidR="0097099F" w:rsidRDefault="00970CD8">
            <w:pPr>
              <w:widowControl/>
              <w:rPr>
                <w:rFonts w:ascii="仿宋_GB2312" w:eastAsia="仿宋_GB2312" w:hAnsi="宋体" w:cs="宋体"/>
                <w:kern w:val="0"/>
                <w:sz w:val="24"/>
              </w:rPr>
            </w:pPr>
            <w:r>
              <w:rPr>
                <w:rFonts w:ascii="仿宋_GB2312" w:eastAsia="仿宋_GB2312" w:hAnsi="宋体" w:cs="宋体" w:hint="eastAsia"/>
                <w:kern w:val="0"/>
                <w:sz w:val="24"/>
              </w:rPr>
              <w:t>职业技能训练</w:t>
            </w:r>
          </w:p>
        </w:tc>
        <w:tc>
          <w:tcPr>
            <w:tcW w:w="267" w:type="pct"/>
            <w:vAlign w:val="center"/>
          </w:tcPr>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入</w:t>
            </w:r>
          </w:p>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学</w:t>
            </w:r>
          </w:p>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教</w:t>
            </w:r>
          </w:p>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育</w:t>
            </w:r>
          </w:p>
        </w:tc>
        <w:tc>
          <w:tcPr>
            <w:tcW w:w="267" w:type="pct"/>
            <w:gridSpan w:val="2"/>
            <w:vAlign w:val="center"/>
          </w:tcPr>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毕</w:t>
            </w:r>
          </w:p>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业</w:t>
            </w:r>
          </w:p>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教</w:t>
            </w:r>
          </w:p>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育</w:t>
            </w:r>
          </w:p>
        </w:tc>
        <w:tc>
          <w:tcPr>
            <w:tcW w:w="267" w:type="pct"/>
            <w:vAlign w:val="center"/>
          </w:tcPr>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军</w:t>
            </w:r>
          </w:p>
          <w:p w:rsidR="0097099F" w:rsidRDefault="0097099F">
            <w:pPr>
              <w:widowControl/>
              <w:jc w:val="center"/>
              <w:rPr>
                <w:rFonts w:ascii="仿宋_GB2312" w:eastAsia="仿宋_GB2312" w:hAnsi="宋体" w:cs="宋体"/>
                <w:kern w:val="0"/>
                <w:sz w:val="24"/>
              </w:rPr>
            </w:pPr>
          </w:p>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训</w:t>
            </w:r>
          </w:p>
        </w:tc>
        <w:tc>
          <w:tcPr>
            <w:tcW w:w="267" w:type="pct"/>
            <w:vAlign w:val="center"/>
          </w:tcPr>
          <w:p w:rsidR="0097099F" w:rsidRDefault="00970CD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劳</w:t>
            </w:r>
            <w:proofErr w:type="gramEnd"/>
          </w:p>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动</w:t>
            </w:r>
          </w:p>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教育</w:t>
            </w:r>
          </w:p>
        </w:tc>
        <w:tc>
          <w:tcPr>
            <w:tcW w:w="267" w:type="pct"/>
            <w:gridSpan w:val="2"/>
            <w:vAlign w:val="center"/>
          </w:tcPr>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社</w:t>
            </w:r>
          </w:p>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会</w:t>
            </w:r>
          </w:p>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实</w:t>
            </w:r>
          </w:p>
          <w:p w:rsidR="0097099F" w:rsidRDefault="00970CD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践</w:t>
            </w:r>
            <w:proofErr w:type="gramEnd"/>
          </w:p>
        </w:tc>
        <w:tc>
          <w:tcPr>
            <w:tcW w:w="267" w:type="pct"/>
            <w:vAlign w:val="center"/>
          </w:tcPr>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机</w:t>
            </w:r>
          </w:p>
          <w:p w:rsidR="0097099F" w:rsidRDefault="0097099F">
            <w:pPr>
              <w:widowControl/>
              <w:jc w:val="center"/>
              <w:rPr>
                <w:rFonts w:ascii="仿宋_GB2312" w:eastAsia="仿宋_GB2312" w:hAnsi="宋体" w:cs="宋体"/>
                <w:kern w:val="0"/>
                <w:sz w:val="24"/>
              </w:rPr>
            </w:pPr>
          </w:p>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动</w:t>
            </w:r>
          </w:p>
        </w:tc>
        <w:tc>
          <w:tcPr>
            <w:tcW w:w="278" w:type="pct"/>
            <w:gridSpan w:val="2"/>
            <w:vAlign w:val="center"/>
          </w:tcPr>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在</w:t>
            </w:r>
          </w:p>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校</w:t>
            </w:r>
          </w:p>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周</w:t>
            </w:r>
          </w:p>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数</w:t>
            </w:r>
          </w:p>
        </w:tc>
        <w:tc>
          <w:tcPr>
            <w:tcW w:w="267" w:type="pct"/>
            <w:vAlign w:val="center"/>
          </w:tcPr>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假</w:t>
            </w:r>
          </w:p>
          <w:p w:rsidR="0097099F" w:rsidRDefault="0097099F">
            <w:pPr>
              <w:widowControl/>
              <w:jc w:val="center"/>
              <w:rPr>
                <w:rFonts w:ascii="仿宋_GB2312" w:eastAsia="仿宋_GB2312" w:hAnsi="宋体" w:cs="宋体"/>
                <w:kern w:val="0"/>
                <w:sz w:val="24"/>
              </w:rPr>
            </w:pPr>
          </w:p>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期</w:t>
            </w:r>
          </w:p>
        </w:tc>
        <w:tc>
          <w:tcPr>
            <w:tcW w:w="338" w:type="pct"/>
            <w:vAlign w:val="center"/>
          </w:tcPr>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总</w:t>
            </w:r>
          </w:p>
          <w:p w:rsidR="0097099F" w:rsidRDefault="0097099F">
            <w:pPr>
              <w:widowControl/>
              <w:jc w:val="center"/>
              <w:rPr>
                <w:rFonts w:ascii="仿宋_GB2312" w:eastAsia="仿宋_GB2312" w:hAnsi="宋体" w:cs="宋体"/>
                <w:kern w:val="0"/>
                <w:sz w:val="24"/>
              </w:rPr>
            </w:pPr>
          </w:p>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计</w:t>
            </w:r>
          </w:p>
        </w:tc>
        <w:tc>
          <w:tcPr>
            <w:tcW w:w="296" w:type="pct"/>
            <w:gridSpan w:val="2"/>
            <w:vAlign w:val="center"/>
          </w:tcPr>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备注</w:t>
            </w:r>
          </w:p>
        </w:tc>
      </w:tr>
      <w:tr w:rsidR="0097099F">
        <w:trPr>
          <w:gridBefore w:val="1"/>
          <w:wBefore w:w="94" w:type="pct"/>
          <w:trHeight w:val="469"/>
          <w:jc w:val="center"/>
        </w:trPr>
        <w:tc>
          <w:tcPr>
            <w:tcW w:w="267" w:type="pct"/>
            <w:vAlign w:val="center"/>
          </w:tcPr>
          <w:p w:rsidR="0097099F" w:rsidRDefault="00970CD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一</w:t>
            </w:r>
            <w:proofErr w:type="gramEnd"/>
          </w:p>
        </w:tc>
        <w:tc>
          <w:tcPr>
            <w:tcW w:w="267" w:type="pct"/>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16</w:t>
            </w:r>
          </w:p>
        </w:tc>
        <w:tc>
          <w:tcPr>
            <w:tcW w:w="267" w:type="pct"/>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2</w:t>
            </w:r>
          </w:p>
        </w:tc>
        <w:tc>
          <w:tcPr>
            <w:tcW w:w="427" w:type="pct"/>
            <w:vAlign w:val="center"/>
          </w:tcPr>
          <w:p w:rsidR="0097099F" w:rsidRDefault="0097099F">
            <w:pPr>
              <w:jc w:val="center"/>
              <w:rPr>
                <w:rFonts w:ascii="仿宋_GB2312" w:eastAsia="仿宋_GB2312" w:hAnsi="宋体" w:cs="宋体"/>
                <w:sz w:val="24"/>
              </w:rPr>
            </w:pPr>
          </w:p>
        </w:tc>
        <w:tc>
          <w:tcPr>
            <w:tcW w:w="409" w:type="pct"/>
            <w:vAlign w:val="center"/>
          </w:tcPr>
          <w:p w:rsidR="0097099F" w:rsidRDefault="0097099F">
            <w:pPr>
              <w:jc w:val="center"/>
              <w:rPr>
                <w:rFonts w:ascii="仿宋_GB2312" w:eastAsia="仿宋_GB2312" w:hAnsi="宋体" w:cs="宋体"/>
                <w:sz w:val="24"/>
              </w:rPr>
            </w:pPr>
          </w:p>
        </w:tc>
        <w:tc>
          <w:tcPr>
            <w:tcW w:w="267" w:type="pct"/>
            <w:gridSpan w:val="2"/>
            <w:vAlign w:val="center"/>
          </w:tcPr>
          <w:p w:rsidR="0097099F" w:rsidRDefault="0097099F">
            <w:pPr>
              <w:jc w:val="center"/>
              <w:rPr>
                <w:rFonts w:ascii="仿宋_GB2312" w:eastAsia="仿宋_GB2312" w:hAnsi="宋体" w:cs="宋体"/>
                <w:sz w:val="24"/>
              </w:rPr>
            </w:pPr>
          </w:p>
        </w:tc>
        <w:tc>
          <w:tcPr>
            <w:tcW w:w="207" w:type="pct"/>
            <w:vAlign w:val="center"/>
          </w:tcPr>
          <w:p w:rsidR="0097099F" w:rsidRDefault="0097099F">
            <w:pPr>
              <w:jc w:val="center"/>
              <w:rPr>
                <w:rFonts w:ascii="仿宋_GB2312" w:eastAsia="仿宋_GB2312" w:hAnsi="宋体" w:cs="宋体"/>
                <w:sz w:val="24"/>
              </w:rPr>
            </w:pPr>
          </w:p>
        </w:tc>
        <w:tc>
          <w:tcPr>
            <w:tcW w:w="267" w:type="pct"/>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1</w:t>
            </w:r>
          </w:p>
        </w:tc>
        <w:tc>
          <w:tcPr>
            <w:tcW w:w="267" w:type="pct"/>
            <w:gridSpan w:val="2"/>
            <w:vAlign w:val="center"/>
          </w:tcPr>
          <w:p w:rsidR="0097099F" w:rsidRDefault="0097099F">
            <w:pPr>
              <w:jc w:val="center"/>
              <w:rPr>
                <w:rFonts w:ascii="仿宋_GB2312" w:eastAsia="仿宋_GB2312" w:hAnsi="宋体" w:cs="宋体"/>
                <w:sz w:val="24"/>
              </w:rPr>
            </w:pPr>
          </w:p>
        </w:tc>
        <w:tc>
          <w:tcPr>
            <w:tcW w:w="267" w:type="pct"/>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1</w:t>
            </w:r>
          </w:p>
        </w:tc>
        <w:tc>
          <w:tcPr>
            <w:tcW w:w="267" w:type="pct"/>
            <w:vAlign w:val="center"/>
          </w:tcPr>
          <w:p w:rsidR="0097099F" w:rsidRDefault="0097099F">
            <w:pPr>
              <w:jc w:val="center"/>
              <w:rPr>
                <w:rFonts w:ascii="仿宋_GB2312" w:eastAsia="仿宋_GB2312" w:hAnsi="宋体" w:cs="宋体"/>
                <w:sz w:val="24"/>
              </w:rPr>
            </w:pPr>
          </w:p>
        </w:tc>
        <w:tc>
          <w:tcPr>
            <w:tcW w:w="267" w:type="pct"/>
            <w:gridSpan w:val="2"/>
            <w:vAlign w:val="center"/>
          </w:tcPr>
          <w:p w:rsidR="0097099F" w:rsidRDefault="0097099F">
            <w:pPr>
              <w:jc w:val="center"/>
              <w:rPr>
                <w:rFonts w:ascii="仿宋_GB2312" w:eastAsia="仿宋_GB2312" w:hAnsi="宋体" w:cs="宋体"/>
                <w:sz w:val="24"/>
              </w:rPr>
            </w:pPr>
          </w:p>
        </w:tc>
        <w:tc>
          <w:tcPr>
            <w:tcW w:w="267" w:type="pct"/>
            <w:vAlign w:val="center"/>
          </w:tcPr>
          <w:p w:rsidR="0097099F" w:rsidRDefault="0097099F">
            <w:pPr>
              <w:jc w:val="center"/>
              <w:rPr>
                <w:rFonts w:ascii="仿宋_GB2312" w:eastAsia="仿宋_GB2312" w:hAnsi="宋体" w:cs="宋体"/>
                <w:sz w:val="24"/>
              </w:rPr>
            </w:pPr>
          </w:p>
        </w:tc>
        <w:tc>
          <w:tcPr>
            <w:tcW w:w="278" w:type="pct"/>
            <w:gridSpan w:val="2"/>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20</w:t>
            </w:r>
          </w:p>
        </w:tc>
        <w:tc>
          <w:tcPr>
            <w:tcW w:w="267" w:type="pct"/>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6</w:t>
            </w:r>
          </w:p>
        </w:tc>
        <w:tc>
          <w:tcPr>
            <w:tcW w:w="338" w:type="pct"/>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26</w:t>
            </w:r>
          </w:p>
        </w:tc>
        <w:tc>
          <w:tcPr>
            <w:tcW w:w="296" w:type="pct"/>
            <w:gridSpan w:val="2"/>
            <w:vAlign w:val="center"/>
          </w:tcPr>
          <w:p w:rsidR="0097099F" w:rsidRDefault="0097099F">
            <w:pPr>
              <w:widowControl/>
              <w:jc w:val="center"/>
              <w:rPr>
                <w:rFonts w:ascii="仿宋_GB2312" w:eastAsia="仿宋_GB2312" w:hAnsi="宋体" w:cs="宋体"/>
                <w:kern w:val="0"/>
                <w:sz w:val="24"/>
              </w:rPr>
            </w:pPr>
          </w:p>
        </w:tc>
      </w:tr>
      <w:tr w:rsidR="0097099F">
        <w:trPr>
          <w:gridBefore w:val="1"/>
          <w:wBefore w:w="94" w:type="pct"/>
          <w:trHeight w:val="462"/>
          <w:jc w:val="center"/>
        </w:trPr>
        <w:tc>
          <w:tcPr>
            <w:tcW w:w="267" w:type="pct"/>
            <w:vAlign w:val="center"/>
          </w:tcPr>
          <w:p w:rsidR="0097099F" w:rsidRDefault="00970CD8">
            <w:pPr>
              <w:widowControl/>
              <w:rPr>
                <w:rFonts w:ascii="仿宋_GB2312" w:eastAsia="仿宋_GB2312" w:hAnsi="宋体" w:cs="宋体"/>
                <w:kern w:val="0"/>
                <w:sz w:val="24"/>
              </w:rPr>
            </w:pPr>
            <w:r>
              <w:rPr>
                <w:rFonts w:ascii="仿宋_GB2312" w:eastAsia="仿宋_GB2312" w:hAnsi="宋体" w:cs="宋体" w:hint="eastAsia"/>
                <w:kern w:val="0"/>
                <w:sz w:val="24"/>
              </w:rPr>
              <w:t>二</w:t>
            </w:r>
          </w:p>
        </w:tc>
        <w:tc>
          <w:tcPr>
            <w:tcW w:w="267" w:type="pct"/>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16</w:t>
            </w:r>
          </w:p>
        </w:tc>
        <w:tc>
          <w:tcPr>
            <w:tcW w:w="267" w:type="pct"/>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2</w:t>
            </w:r>
          </w:p>
        </w:tc>
        <w:tc>
          <w:tcPr>
            <w:tcW w:w="427" w:type="pct"/>
            <w:vAlign w:val="center"/>
          </w:tcPr>
          <w:p w:rsidR="0097099F" w:rsidRDefault="0097099F">
            <w:pPr>
              <w:jc w:val="center"/>
              <w:rPr>
                <w:rFonts w:ascii="仿宋_GB2312" w:eastAsia="仿宋_GB2312" w:hAnsi="宋体" w:cs="宋体"/>
                <w:sz w:val="24"/>
              </w:rPr>
            </w:pPr>
          </w:p>
        </w:tc>
        <w:tc>
          <w:tcPr>
            <w:tcW w:w="409" w:type="pct"/>
            <w:vAlign w:val="center"/>
          </w:tcPr>
          <w:p w:rsidR="0097099F" w:rsidRDefault="0097099F">
            <w:pPr>
              <w:jc w:val="center"/>
              <w:rPr>
                <w:rFonts w:ascii="仿宋_GB2312" w:eastAsia="仿宋_GB2312" w:hAnsi="宋体" w:cs="宋体"/>
                <w:sz w:val="24"/>
              </w:rPr>
            </w:pPr>
          </w:p>
        </w:tc>
        <w:tc>
          <w:tcPr>
            <w:tcW w:w="267" w:type="pct"/>
            <w:gridSpan w:val="2"/>
            <w:vAlign w:val="center"/>
          </w:tcPr>
          <w:p w:rsidR="0097099F" w:rsidRDefault="0097099F">
            <w:pPr>
              <w:jc w:val="center"/>
              <w:rPr>
                <w:rFonts w:ascii="仿宋_GB2312" w:eastAsia="仿宋_GB2312" w:hAnsi="宋体" w:cs="宋体"/>
                <w:sz w:val="24"/>
              </w:rPr>
            </w:pPr>
          </w:p>
        </w:tc>
        <w:tc>
          <w:tcPr>
            <w:tcW w:w="207" w:type="pct"/>
            <w:vAlign w:val="center"/>
          </w:tcPr>
          <w:p w:rsidR="0097099F" w:rsidRDefault="0097099F">
            <w:pPr>
              <w:jc w:val="center"/>
              <w:rPr>
                <w:rFonts w:ascii="仿宋_GB2312" w:eastAsia="仿宋_GB2312" w:hAnsi="宋体" w:cs="宋体"/>
                <w:sz w:val="24"/>
              </w:rPr>
            </w:pPr>
          </w:p>
        </w:tc>
        <w:tc>
          <w:tcPr>
            <w:tcW w:w="267" w:type="pct"/>
            <w:vAlign w:val="center"/>
          </w:tcPr>
          <w:p w:rsidR="0097099F" w:rsidRDefault="0097099F">
            <w:pPr>
              <w:jc w:val="center"/>
              <w:rPr>
                <w:rFonts w:ascii="仿宋_GB2312" w:eastAsia="仿宋_GB2312" w:hAnsi="宋体" w:cs="宋体"/>
                <w:sz w:val="24"/>
              </w:rPr>
            </w:pPr>
          </w:p>
        </w:tc>
        <w:tc>
          <w:tcPr>
            <w:tcW w:w="267" w:type="pct"/>
            <w:gridSpan w:val="2"/>
            <w:vAlign w:val="center"/>
          </w:tcPr>
          <w:p w:rsidR="0097099F" w:rsidRDefault="0097099F">
            <w:pPr>
              <w:jc w:val="center"/>
              <w:rPr>
                <w:rFonts w:ascii="仿宋_GB2312" w:eastAsia="仿宋_GB2312" w:hAnsi="宋体" w:cs="宋体"/>
                <w:sz w:val="24"/>
              </w:rPr>
            </w:pPr>
          </w:p>
        </w:tc>
        <w:tc>
          <w:tcPr>
            <w:tcW w:w="267" w:type="pct"/>
            <w:vAlign w:val="center"/>
          </w:tcPr>
          <w:p w:rsidR="0097099F" w:rsidRDefault="0097099F">
            <w:pPr>
              <w:jc w:val="center"/>
              <w:rPr>
                <w:rFonts w:ascii="仿宋_GB2312" w:eastAsia="仿宋_GB2312" w:hAnsi="宋体" w:cs="宋体"/>
                <w:sz w:val="24"/>
              </w:rPr>
            </w:pPr>
          </w:p>
        </w:tc>
        <w:tc>
          <w:tcPr>
            <w:tcW w:w="267" w:type="pct"/>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1</w:t>
            </w:r>
          </w:p>
        </w:tc>
        <w:tc>
          <w:tcPr>
            <w:tcW w:w="267" w:type="pct"/>
            <w:gridSpan w:val="2"/>
            <w:vAlign w:val="center"/>
          </w:tcPr>
          <w:p w:rsidR="0097099F" w:rsidRDefault="0097099F">
            <w:pPr>
              <w:jc w:val="center"/>
              <w:rPr>
                <w:rFonts w:ascii="仿宋_GB2312" w:eastAsia="仿宋_GB2312" w:hAnsi="宋体" w:cs="宋体"/>
                <w:sz w:val="24"/>
              </w:rPr>
            </w:pPr>
          </w:p>
        </w:tc>
        <w:tc>
          <w:tcPr>
            <w:tcW w:w="267" w:type="pct"/>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1</w:t>
            </w:r>
          </w:p>
        </w:tc>
        <w:tc>
          <w:tcPr>
            <w:tcW w:w="278" w:type="pct"/>
            <w:gridSpan w:val="2"/>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20</w:t>
            </w:r>
          </w:p>
        </w:tc>
        <w:tc>
          <w:tcPr>
            <w:tcW w:w="267" w:type="pct"/>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6</w:t>
            </w:r>
          </w:p>
        </w:tc>
        <w:tc>
          <w:tcPr>
            <w:tcW w:w="338" w:type="pct"/>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26</w:t>
            </w:r>
          </w:p>
        </w:tc>
        <w:tc>
          <w:tcPr>
            <w:tcW w:w="296" w:type="pct"/>
            <w:gridSpan w:val="2"/>
            <w:vAlign w:val="center"/>
          </w:tcPr>
          <w:p w:rsidR="0097099F" w:rsidRDefault="0097099F">
            <w:pPr>
              <w:widowControl/>
              <w:jc w:val="center"/>
              <w:rPr>
                <w:rFonts w:ascii="仿宋_GB2312" w:eastAsia="仿宋_GB2312" w:hAnsi="宋体" w:cs="宋体"/>
                <w:kern w:val="0"/>
                <w:sz w:val="24"/>
              </w:rPr>
            </w:pPr>
          </w:p>
        </w:tc>
      </w:tr>
      <w:tr w:rsidR="0097099F">
        <w:trPr>
          <w:gridBefore w:val="1"/>
          <w:wBefore w:w="94" w:type="pct"/>
          <w:trHeight w:val="454"/>
          <w:jc w:val="center"/>
        </w:trPr>
        <w:tc>
          <w:tcPr>
            <w:tcW w:w="267" w:type="pct"/>
            <w:vAlign w:val="center"/>
          </w:tcPr>
          <w:p w:rsidR="0097099F" w:rsidRDefault="00970CD8">
            <w:pPr>
              <w:widowControl/>
              <w:rPr>
                <w:rFonts w:ascii="仿宋_GB2312" w:eastAsia="仿宋_GB2312" w:hAnsi="宋体" w:cs="宋体"/>
                <w:kern w:val="0"/>
                <w:sz w:val="24"/>
              </w:rPr>
            </w:pPr>
            <w:r>
              <w:rPr>
                <w:rFonts w:ascii="仿宋_GB2312" w:eastAsia="仿宋_GB2312" w:hAnsi="宋体" w:cs="宋体" w:hint="eastAsia"/>
                <w:kern w:val="0"/>
                <w:sz w:val="24"/>
              </w:rPr>
              <w:t>三</w:t>
            </w:r>
          </w:p>
        </w:tc>
        <w:tc>
          <w:tcPr>
            <w:tcW w:w="267" w:type="pct"/>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16</w:t>
            </w:r>
          </w:p>
        </w:tc>
        <w:tc>
          <w:tcPr>
            <w:tcW w:w="267" w:type="pct"/>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2</w:t>
            </w:r>
          </w:p>
        </w:tc>
        <w:tc>
          <w:tcPr>
            <w:tcW w:w="427" w:type="pct"/>
            <w:vAlign w:val="center"/>
          </w:tcPr>
          <w:p w:rsidR="0097099F" w:rsidRDefault="0097099F">
            <w:pPr>
              <w:jc w:val="center"/>
              <w:rPr>
                <w:rFonts w:ascii="仿宋_GB2312" w:eastAsia="仿宋_GB2312" w:hAnsi="宋体" w:cs="宋体"/>
                <w:sz w:val="24"/>
              </w:rPr>
            </w:pPr>
          </w:p>
        </w:tc>
        <w:tc>
          <w:tcPr>
            <w:tcW w:w="409" w:type="pct"/>
            <w:vAlign w:val="center"/>
          </w:tcPr>
          <w:p w:rsidR="0097099F" w:rsidRDefault="0097099F">
            <w:pPr>
              <w:jc w:val="center"/>
              <w:rPr>
                <w:rFonts w:ascii="仿宋_GB2312" w:eastAsia="仿宋_GB2312" w:hAnsi="宋体" w:cs="宋体"/>
                <w:sz w:val="24"/>
              </w:rPr>
            </w:pPr>
          </w:p>
        </w:tc>
        <w:tc>
          <w:tcPr>
            <w:tcW w:w="267" w:type="pct"/>
            <w:gridSpan w:val="2"/>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1</w:t>
            </w:r>
          </w:p>
        </w:tc>
        <w:tc>
          <w:tcPr>
            <w:tcW w:w="207" w:type="pct"/>
            <w:vAlign w:val="center"/>
          </w:tcPr>
          <w:p w:rsidR="0097099F" w:rsidRDefault="0097099F">
            <w:pPr>
              <w:jc w:val="center"/>
              <w:rPr>
                <w:rFonts w:ascii="仿宋_GB2312" w:eastAsia="仿宋_GB2312" w:hAnsi="宋体" w:cs="宋体"/>
                <w:sz w:val="24"/>
              </w:rPr>
            </w:pPr>
          </w:p>
        </w:tc>
        <w:tc>
          <w:tcPr>
            <w:tcW w:w="267" w:type="pct"/>
            <w:vAlign w:val="center"/>
          </w:tcPr>
          <w:p w:rsidR="0097099F" w:rsidRDefault="0097099F">
            <w:pPr>
              <w:jc w:val="center"/>
              <w:rPr>
                <w:rFonts w:ascii="仿宋_GB2312" w:eastAsia="仿宋_GB2312" w:hAnsi="宋体" w:cs="宋体"/>
                <w:sz w:val="24"/>
              </w:rPr>
            </w:pPr>
          </w:p>
        </w:tc>
        <w:tc>
          <w:tcPr>
            <w:tcW w:w="267" w:type="pct"/>
            <w:gridSpan w:val="2"/>
            <w:vAlign w:val="center"/>
          </w:tcPr>
          <w:p w:rsidR="0097099F" w:rsidRDefault="0097099F">
            <w:pPr>
              <w:jc w:val="center"/>
              <w:rPr>
                <w:rFonts w:ascii="仿宋_GB2312" w:eastAsia="仿宋_GB2312" w:hAnsi="宋体" w:cs="宋体"/>
                <w:sz w:val="24"/>
              </w:rPr>
            </w:pPr>
          </w:p>
        </w:tc>
        <w:tc>
          <w:tcPr>
            <w:tcW w:w="267" w:type="pct"/>
            <w:vAlign w:val="center"/>
          </w:tcPr>
          <w:p w:rsidR="0097099F" w:rsidRDefault="0097099F">
            <w:pPr>
              <w:jc w:val="center"/>
              <w:rPr>
                <w:rFonts w:ascii="仿宋_GB2312" w:eastAsia="仿宋_GB2312" w:hAnsi="宋体" w:cs="宋体"/>
                <w:sz w:val="24"/>
              </w:rPr>
            </w:pPr>
          </w:p>
        </w:tc>
        <w:tc>
          <w:tcPr>
            <w:tcW w:w="267" w:type="pct"/>
            <w:vAlign w:val="center"/>
          </w:tcPr>
          <w:p w:rsidR="0097099F" w:rsidRDefault="0097099F">
            <w:pPr>
              <w:jc w:val="center"/>
              <w:rPr>
                <w:rFonts w:ascii="仿宋_GB2312" w:eastAsia="仿宋_GB2312" w:hAnsi="宋体" w:cs="宋体"/>
                <w:sz w:val="24"/>
              </w:rPr>
            </w:pPr>
          </w:p>
        </w:tc>
        <w:tc>
          <w:tcPr>
            <w:tcW w:w="267" w:type="pct"/>
            <w:gridSpan w:val="2"/>
            <w:vAlign w:val="center"/>
          </w:tcPr>
          <w:p w:rsidR="0097099F" w:rsidRDefault="0097099F">
            <w:pPr>
              <w:jc w:val="center"/>
              <w:rPr>
                <w:rFonts w:ascii="仿宋_GB2312" w:eastAsia="仿宋_GB2312" w:hAnsi="宋体" w:cs="宋体"/>
                <w:sz w:val="24"/>
              </w:rPr>
            </w:pPr>
          </w:p>
        </w:tc>
        <w:tc>
          <w:tcPr>
            <w:tcW w:w="267" w:type="pct"/>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1</w:t>
            </w:r>
          </w:p>
        </w:tc>
        <w:tc>
          <w:tcPr>
            <w:tcW w:w="278" w:type="pct"/>
            <w:gridSpan w:val="2"/>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20</w:t>
            </w:r>
          </w:p>
        </w:tc>
        <w:tc>
          <w:tcPr>
            <w:tcW w:w="267" w:type="pct"/>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6</w:t>
            </w:r>
          </w:p>
        </w:tc>
        <w:tc>
          <w:tcPr>
            <w:tcW w:w="338" w:type="pct"/>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26</w:t>
            </w:r>
          </w:p>
        </w:tc>
        <w:tc>
          <w:tcPr>
            <w:tcW w:w="296" w:type="pct"/>
            <w:gridSpan w:val="2"/>
            <w:vAlign w:val="center"/>
          </w:tcPr>
          <w:p w:rsidR="0097099F" w:rsidRDefault="0097099F">
            <w:pPr>
              <w:widowControl/>
              <w:jc w:val="center"/>
              <w:rPr>
                <w:rFonts w:ascii="仿宋_GB2312" w:eastAsia="仿宋_GB2312" w:hAnsi="宋体" w:cs="宋体"/>
                <w:kern w:val="0"/>
                <w:sz w:val="24"/>
              </w:rPr>
            </w:pPr>
          </w:p>
        </w:tc>
      </w:tr>
      <w:tr w:rsidR="0097099F">
        <w:trPr>
          <w:gridBefore w:val="1"/>
          <w:wBefore w:w="94" w:type="pct"/>
          <w:trHeight w:val="446"/>
          <w:jc w:val="center"/>
        </w:trPr>
        <w:tc>
          <w:tcPr>
            <w:tcW w:w="267" w:type="pct"/>
            <w:vAlign w:val="center"/>
          </w:tcPr>
          <w:p w:rsidR="0097099F" w:rsidRDefault="00970CD8">
            <w:pPr>
              <w:widowControl/>
              <w:rPr>
                <w:rFonts w:ascii="仿宋_GB2312" w:eastAsia="仿宋_GB2312" w:hAnsi="宋体" w:cs="宋体"/>
                <w:kern w:val="0"/>
                <w:sz w:val="24"/>
              </w:rPr>
            </w:pPr>
            <w:r>
              <w:rPr>
                <w:rFonts w:ascii="仿宋_GB2312" w:eastAsia="仿宋_GB2312" w:hAnsi="宋体" w:cs="宋体" w:hint="eastAsia"/>
                <w:kern w:val="0"/>
                <w:sz w:val="24"/>
              </w:rPr>
              <w:t>四</w:t>
            </w:r>
          </w:p>
        </w:tc>
        <w:tc>
          <w:tcPr>
            <w:tcW w:w="267" w:type="pct"/>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15</w:t>
            </w:r>
          </w:p>
        </w:tc>
        <w:tc>
          <w:tcPr>
            <w:tcW w:w="267" w:type="pct"/>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2</w:t>
            </w:r>
          </w:p>
        </w:tc>
        <w:tc>
          <w:tcPr>
            <w:tcW w:w="427" w:type="pct"/>
            <w:vAlign w:val="center"/>
          </w:tcPr>
          <w:p w:rsidR="0097099F" w:rsidRDefault="0097099F">
            <w:pPr>
              <w:jc w:val="center"/>
              <w:rPr>
                <w:rFonts w:ascii="仿宋_GB2312" w:eastAsia="仿宋_GB2312" w:hAnsi="宋体" w:cs="宋体"/>
                <w:sz w:val="24"/>
              </w:rPr>
            </w:pPr>
          </w:p>
        </w:tc>
        <w:tc>
          <w:tcPr>
            <w:tcW w:w="409" w:type="pct"/>
            <w:vAlign w:val="center"/>
          </w:tcPr>
          <w:p w:rsidR="0097099F" w:rsidRDefault="0097099F">
            <w:pPr>
              <w:jc w:val="center"/>
              <w:rPr>
                <w:rFonts w:ascii="仿宋_GB2312" w:eastAsia="仿宋_GB2312" w:hAnsi="宋体" w:cs="宋体"/>
                <w:sz w:val="24"/>
              </w:rPr>
            </w:pPr>
          </w:p>
        </w:tc>
        <w:tc>
          <w:tcPr>
            <w:tcW w:w="267" w:type="pct"/>
            <w:gridSpan w:val="2"/>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2</w:t>
            </w:r>
          </w:p>
        </w:tc>
        <w:tc>
          <w:tcPr>
            <w:tcW w:w="207" w:type="pct"/>
            <w:vAlign w:val="center"/>
          </w:tcPr>
          <w:p w:rsidR="0097099F" w:rsidRDefault="0097099F">
            <w:pPr>
              <w:jc w:val="center"/>
              <w:rPr>
                <w:rFonts w:ascii="仿宋_GB2312" w:eastAsia="仿宋_GB2312" w:hAnsi="宋体" w:cs="宋体"/>
                <w:sz w:val="24"/>
              </w:rPr>
            </w:pPr>
          </w:p>
        </w:tc>
        <w:tc>
          <w:tcPr>
            <w:tcW w:w="267" w:type="pct"/>
            <w:vAlign w:val="center"/>
          </w:tcPr>
          <w:p w:rsidR="0097099F" w:rsidRDefault="0097099F">
            <w:pPr>
              <w:jc w:val="center"/>
              <w:rPr>
                <w:rFonts w:ascii="仿宋_GB2312" w:eastAsia="仿宋_GB2312" w:hAnsi="宋体" w:cs="宋体"/>
                <w:sz w:val="24"/>
              </w:rPr>
            </w:pPr>
          </w:p>
        </w:tc>
        <w:tc>
          <w:tcPr>
            <w:tcW w:w="267" w:type="pct"/>
            <w:gridSpan w:val="2"/>
            <w:vAlign w:val="center"/>
          </w:tcPr>
          <w:p w:rsidR="0097099F" w:rsidRDefault="0097099F">
            <w:pPr>
              <w:jc w:val="center"/>
              <w:rPr>
                <w:rFonts w:ascii="仿宋_GB2312" w:eastAsia="仿宋_GB2312" w:hAnsi="宋体" w:cs="宋体"/>
                <w:sz w:val="24"/>
              </w:rPr>
            </w:pPr>
          </w:p>
        </w:tc>
        <w:tc>
          <w:tcPr>
            <w:tcW w:w="267" w:type="pct"/>
            <w:vAlign w:val="center"/>
          </w:tcPr>
          <w:p w:rsidR="0097099F" w:rsidRDefault="0097099F">
            <w:pPr>
              <w:jc w:val="center"/>
              <w:rPr>
                <w:rFonts w:ascii="仿宋_GB2312" w:eastAsia="仿宋_GB2312" w:hAnsi="宋体" w:cs="宋体"/>
                <w:sz w:val="24"/>
              </w:rPr>
            </w:pPr>
          </w:p>
        </w:tc>
        <w:tc>
          <w:tcPr>
            <w:tcW w:w="267" w:type="pct"/>
            <w:vAlign w:val="center"/>
          </w:tcPr>
          <w:p w:rsidR="0097099F" w:rsidRDefault="0097099F">
            <w:pPr>
              <w:jc w:val="center"/>
              <w:rPr>
                <w:rFonts w:ascii="仿宋_GB2312" w:eastAsia="仿宋_GB2312" w:hAnsi="宋体" w:cs="宋体"/>
                <w:sz w:val="24"/>
              </w:rPr>
            </w:pPr>
          </w:p>
        </w:tc>
        <w:tc>
          <w:tcPr>
            <w:tcW w:w="267" w:type="pct"/>
            <w:gridSpan w:val="2"/>
            <w:vAlign w:val="center"/>
          </w:tcPr>
          <w:p w:rsidR="0097099F" w:rsidRDefault="0097099F">
            <w:pPr>
              <w:jc w:val="center"/>
              <w:rPr>
                <w:rFonts w:ascii="仿宋_GB2312" w:eastAsia="仿宋_GB2312" w:hAnsi="宋体" w:cs="宋体"/>
                <w:sz w:val="24"/>
              </w:rPr>
            </w:pPr>
          </w:p>
        </w:tc>
        <w:tc>
          <w:tcPr>
            <w:tcW w:w="267" w:type="pct"/>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1</w:t>
            </w:r>
          </w:p>
        </w:tc>
        <w:tc>
          <w:tcPr>
            <w:tcW w:w="278" w:type="pct"/>
            <w:gridSpan w:val="2"/>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20</w:t>
            </w:r>
          </w:p>
        </w:tc>
        <w:tc>
          <w:tcPr>
            <w:tcW w:w="267" w:type="pct"/>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6</w:t>
            </w:r>
          </w:p>
        </w:tc>
        <w:tc>
          <w:tcPr>
            <w:tcW w:w="338" w:type="pct"/>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26</w:t>
            </w:r>
          </w:p>
        </w:tc>
        <w:tc>
          <w:tcPr>
            <w:tcW w:w="296" w:type="pct"/>
            <w:gridSpan w:val="2"/>
            <w:vAlign w:val="center"/>
          </w:tcPr>
          <w:p w:rsidR="0097099F" w:rsidRDefault="0097099F">
            <w:pPr>
              <w:widowControl/>
              <w:jc w:val="center"/>
              <w:rPr>
                <w:rFonts w:ascii="仿宋_GB2312" w:eastAsia="仿宋_GB2312" w:hAnsi="宋体" w:cs="宋体"/>
                <w:kern w:val="0"/>
                <w:sz w:val="24"/>
              </w:rPr>
            </w:pPr>
          </w:p>
        </w:tc>
      </w:tr>
      <w:tr w:rsidR="0097099F">
        <w:trPr>
          <w:gridBefore w:val="1"/>
          <w:wBefore w:w="94" w:type="pct"/>
          <w:trHeight w:val="466"/>
          <w:jc w:val="center"/>
        </w:trPr>
        <w:tc>
          <w:tcPr>
            <w:tcW w:w="267" w:type="pct"/>
            <w:vAlign w:val="center"/>
          </w:tcPr>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五</w:t>
            </w:r>
          </w:p>
        </w:tc>
        <w:tc>
          <w:tcPr>
            <w:tcW w:w="267" w:type="pct"/>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15</w:t>
            </w:r>
          </w:p>
        </w:tc>
        <w:tc>
          <w:tcPr>
            <w:tcW w:w="267" w:type="pct"/>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2</w:t>
            </w:r>
          </w:p>
        </w:tc>
        <w:tc>
          <w:tcPr>
            <w:tcW w:w="427" w:type="pct"/>
            <w:vAlign w:val="center"/>
          </w:tcPr>
          <w:p w:rsidR="0097099F" w:rsidRDefault="0097099F">
            <w:pPr>
              <w:jc w:val="center"/>
              <w:rPr>
                <w:rFonts w:ascii="仿宋_GB2312" w:eastAsia="仿宋_GB2312" w:hAnsi="宋体" w:cs="宋体"/>
                <w:sz w:val="24"/>
              </w:rPr>
            </w:pPr>
          </w:p>
        </w:tc>
        <w:tc>
          <w:tcPr>
            <w:tcW w:w="409" w:type="pct"/>
            <w:vAlign w:val="center"/>
          </w:tcPr>
          <w:p w:rsidR="0097099F" w:rsidRDefault="0097099F">
            <w:pPr>
              <w:jc w:val="center"/>
              <w:rPr>
                <w:rFonts w:ascii="仿宋_GB2312" w:eastAsia="仿宋_GB2312" w:hAnsi="宋体" w:cs="宋体"/>
                <w:sz w:val="24"/>
              </w:rPr>
            </w:pPr>
          </w:p>
        </w:tc>
        <w:tc>
          <w:tcPr>
            <w:tcW w:w="267" w:type="pct"/>
            <w:gridSpan w:val="2"/>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2</w:t>
            </w:r>
          </w:p>
        </w:tc>
        <w:tc>
          <w:tcPr>
            <w:tcW w:w="207" w:type="pct"/>
            <w:vAlign w:val="center"/>
          </w:tcPr>
          <w:p w:rsidR="0097099F" w:rsidRDefault="0097099F">
            <w:pPr>
              <w:jc w:val="center"/>
              <w:rPr>
                <w:rFonts w:ascii="仿宋_GB2312" w:eastAsia="仿宋_GB2312" w:hAnsi="宋体" w:cs="宋体"/>
                <w:sz w:val="24"/>
              </w:rPr>
            </w:pPr>
          </w:p>
        </w:tc>
        <w:tc>
          <w:tcPr>
            <w:tcW w:w="267" w:type="pct"/>
            <w:vAlign w:val="center"/>
          </w:tcPr>
          <w:p w:rsidR="0097099F" w:rsidRDefault="0097099F">
            <w:pPr>
              <w:jc w:val="center"/>
              <w:rPr>
                <w:rFonts w:ascii="仿宋_GB2312" w:eastAsia="仿宋_GB2312" w:hAnsi="宋体" w:cs="宋体"/>
                <w:sz w:val="24"/>
              </w:rPr>
            </w:pPr>
          </w:p>
        </w:tc>
        <w:tc>
          <w:tcPr>
            <w:tcW w:w="267" w:type="pct"/>
            <w:gridSpan w:val="2"/>
            <w:vAlign w:val="center"/>
          </w:tcPr>
          <w:p w:rsidR="0097099F" w:rsidRDefault="0097099F">
            <w:pPr>
              <w:jc w:val="center"/>
              <w:rPr>
                <w:rFonts w:ascii="仿宋_GB2312" w:eastAsia="仿宋_GB2312" w:hAnsi="宋体" w:cs="宋体"/>
                <w:sz w:val="24"/>
              </w:rPr>
            </w:pPr>
          </w:p>
        </w:tc>
        <w:tc>
          <w:tcPr>
            <w:tcW w:w="267" w:type="pct"/>
            <w:vAlign w:val="center"/>
          </w:tcPr>
          <w:p w:rsidR="0097099F" w:rsidRDefault="0097099F">
            <w:pPr>
              <w:jc w:val="center"/>
              <w:rPr>
                <w:rFonts w:ascii="仿宋_GB2312" w:eastAsia="仿宋_GB2312" w:hAnsi="宋体" w:cs="宋体"/>
                <w:sz w:val="24"/>
              </w:rPr>
            </w:pPr>
          </w:p>
        </w:tc>
        <w:tc>
          <w:tcPr>
            <w:tcW w:w="267" w:type="pct"/>
            <w:vAlign w:val="center"/>
          </w:tcPr>
          <w:p w:rsidR="0097099F" w:rsidRDefault="0097099F">
            <w:pPr>
              <w:jc w:val="center"/>
              <w:rPr>
                <w:rFonts w:ascii="仿宋_GB2312" w:eastAsia="仿宋_GB2312" w:hAnsi="宋体" w:cs="宋体"/>
                <w:sz w:val="24"/>
              </w:rPr>
            </w:pPr>
          </w:p>
        </w:tc>
        <w:tc>
          <w:tcPr>
            <w:tcW w:w="267" w:type="pct"/>
            <w:gridSpan w:val="2"/>
            <w:vAlign w:val="center"/>
          </w:tcPr>
          <w:p w:rsidR="0097099F" w:rsidRDefault="0097099F">
            <w:pPr>
              <w:jc w:val="center"/>
              <w:rPr>
                <w:rFonts w:ascii="仿宋_GB2312" w:eastAsia="仿宋_GB2312" w:hAnsi="宋体" w:cs="宋体"/>
                <w:sz w:val="24"/>
              </w:rPr>
            </w:pPr>
          </w:p>
        </w:tc>
        <w:tc>
          <w:tcPr>
            <w:tcW w:w="267" w:type="pct"/>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1</w:t>
            </w:r>
          </w:p>
        </w:tc>
        <w:tc>
          <w:tcPr>
            <w:tcW w:w="278" w:type="pct"/>
            <w:gridSpan w:val="2"/>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20</w:t>
            </w:r>
          </w:p>
        </w:tc>
        <w:tc>
          <w:tcPr>
            <w:tcW w:w="267" w:type="pct"/>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6</w:t>
            </w:r>
          </w:p>
        </w:tc>
        <w:tc>
          <w:tcPr>
            <w:tcW w:w="338" w:type="pct"/>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26</w:t>
            </w:r>
          </w:p>
        </w:tc>
        <w:tc>
          <w:tcPr>
            <w:tcW w:w="296" w:type="pct"/>
            <w:gridSpan w:val="2"/>
            <w:vAlign w:val="center"/>
          </w:tcPr>
          <w:p w:rsidR="0097099F" w:rsidRDefault="0097099F">
            <w:pPr>
              <w:widowControl/>
              <w:jc w:val="center"/>
              <w:rPr>
                <w:rFonts w:ascii="仿宋_GB2312" w:eastAsia="仿宋_GB2312" w:hAnsi="宋体" w:cs="宋体"/>
                <w:kern w:val="0"/>
                <w:sz w:val="24"/>
              </w:rPr>
            </w:pPr>
          </w:p>
        </w:tc>
      </w:tr>
      <w:tr w:rsidR="0097099F">
        <w:trPr>
          <w:gridBefore w:val="1"/>
          <w:wBefore w:w="94" w:type="pct"/>
          <w:trHeight w:val="614"/>
          <w:jc w:val="center"/>
        </w:trPr>
        <w:tc>
          <w:tcPr>
            <w:tcW w:w="267" w:type="pct"/>
            <w:vAlign w:val="center"/>
          </w:tcPr>
          <w:p w:rsidR="0097099F" w:rsidRDefault="00970CD8">
            <w:pPr>
              <w:widowControl/>
              <w:rPr>
                <w:rFonts w:ascii="仿宋_GB2312" w:eastAsia="仿宋_GB2312" w:hAnsi="宋体" w:cs="宋体"/>
                <w:kern w:val="0"/>
                <w:sz w:val="24"/>
              </w:rPr>
            </w:pPr>
            <w:r>
              <w:rPr>
                <w:rFonts w:ascii="仿宋_GB2312" w:eastAsia="仿宋_GB2312" w:hAnsi="宋体" w:cs="宋体" w:hint="eastAsia"/>
                <w:kern w:val="0"/>
                <w:sz w:val="24"/>
              </w:rPr>
              <w:t>六</w:t>
            </w:r>
          </w:p>
        </w:tc>
        <w:tc>
          <w:tcPr>
            <w:tcW w:w="267" w:type="pct"/>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0</w:t>
            </w:r>
          </w:p>
        </w:tc>
        <w:tc>
          <w:tcPr>
            <w:tcW w:w="267" w:type="pct"/>
            <w:vAlign w:val="center"/>
          </w:tcPr>
          <w:p w:rsidR="0097099F" w:rsidRDefault="0097099F">
            <w:pPr>
              <w:jc w:val="center"/>
              <w:rPr>
                <w:rFonts w:ascii="仿宋_GB2312" w:eastAsia="仿宋_GB2312" w:hAnsi="宋体" w:cs="宋体"/>
                <w:sz w:val="24"/>
              </w:rPr>
            </w:pPr>
          </w:p>
        </w:tc>
        <w:tc>
          <w:tcPr>
            <w:tcW w:w="427" w:type="pct"/>
            <w:vAlign w:val="center"/>
          </w:tcPr>
          <w:p w:rsidR="0097099F" w:rsidRDefault="0097099F">
            <w:pPr>
              <w:jc w:val="center"/>
              <w:rPr>
                <w:rFonts w:ascii="仿宋_GB2312" w:eastAsia="仿宋_GB2312" w:hAnsi="宋体" w:cs="宋体"/>
                <w:sz w:val="24"/>
              </w:rPr>
            </w:pPr>
          </w:p>
        </w:tc>
        <w:tc>
          <w:tcPr>
            <w:tcW w:w="409" w:type="pct"/>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4</w:t>
            </w:r>
          </w:p>
        </w:tc>
        <w:tc>
          <w:tcPr>
            <w:tcW w:w="267" w:type="pct"/>
            <w:gridSpan w:val="2"/>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14</w:t>
            </w:r>
          </w:p>
        </w:tc>
        <w:tc>
          <w:tcPr>
            <w:tcW w:w="207" w:type="pct"/>
            <w:vAlign w:val="center"/>
          </w:tcPr>
          <w:p w:rsidR="0097099F" w:rsidRDefault="0097099F">
            <w:pPr>
              <w:jc w:val="center"/>
              <w:rPr>
                <w:rFonts w:ascii="仿宋_GB2312" w:eastAsia="仿宋_GB2312" w:hAnsi="宋体" w:cs="宋体"/>
                <w:sz w:val="24"/>
              </w:rPr>
            </w:pPr>
          </w:p>
        </w:tc>
        <w:tc>
          <w:tcPr>
            <w:tcW w:w="267" w:type="pct"/>
            <w:vAlign w:val="center"/>
          </w:tcPr>
          <w:p w:rsidR="0097099F" w:rsidRDefault="0097099F">
            <w:pPr>
              <w:jc w:val="center"/>
              <w:rPr>
                <w:rFonts w:ascii="仿宋_GB2312" w:eastAsia="仿宋_GB2312" w:hAnsi="宋体" w:cs="宋体"/>
                <w:sz w:val="24"/>
              </w:rPr>
            </w:pPr>
          </w:p>
        </w:tc>
        <w:tc>
          <w:tcPr>
            <w:tcW w:w="267" w:type="pct"/>
            <w:gridSpan w:val="2"/>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1</w:t>
            </w:r>
          </w:p>
        </w:tc>
        <w:tc>
          <w:tcPr>
            <w:tcW w:w="267" w:type="pct"/>
            <w:vAlign w:val="center"/>
          </w:tcPr>
          <w:p w:rsidR="0097099F" w:rsidRDefault="0097099F">
            <w:pPr>
              <w:jc w:val="center"/>
              <w:rPr>
                <w:rFonts w:ascii="仿宋_GB2312" w:eastAsia="仿宋_GB2312" w:hAnsi="宋体" w:cs="宋体"/>
                <w:sz w:val="24"/>
              </w:rPr>
            </w:pPr>
          </w:p>
        </w:tc>
        <w:tc>
          <w:tcPr>
            <w:tcW w:w="267" w:type="pct"/>
            <w:vAlign w:val="center"/>
          </w:tcPr>
          <w:p w:rsidR="0097099F" w:rsidRDefault="0097099F">
            <w:pPr>
              <w:jc w:val="center"/>
              <w:rPr>
                <w:rFonts w:ascii="仿宋_GB2312" w:eastAsia="仿宋_GB2312" w:hAnsi="宋体" w:cs="宋体"/>
                <w:sz w:val="24"/>
              </w:rPr>
            </w:pPr>
          </w:p>
        </w:tc>
        <w:tc>
          <w:tcPr>
            <w:tcW w:w="267" w:type="pct"/>
            <w:gridSpan w:val="2"/>
            <w:vAlign w:val="center"/>
          </w:tcPr>
          <w:p w:rsidR="0097099F" w:rsidRDefault="0097099F">
            <w:pPr>
              <w:jc w:val="center"/>
              <w:rPr>
                <w:rFonts w:ascii="仿宋_GB2312" w:eastAsia="仿宋_GB2312" w:hAnsi="宋体" w:cs="宋体"/>
                <w:sz w:val="24"/>
              </w:rPr>
            </w:pPr>
          </w:p>
        </w:tc>
        <w:tc>
          <w:tcPr>
            <w:tcW w:w="267" w:type="pct"/>
            <w:vAlign w:val="center"/>
          </w:tcPr>
          <w:p w:rsidR="0097099F" w:rsidRDefault="0097099F">
            <w:pPr>
              <w:jc w:val="center"/>
              <w:rPr>
                <w:rFonts w:ascii="仿宋_GB2312" w:eastAsia="仿宋_GB2312" w:hAnsi="宋体" w:cs="宋体"/>
                <w:sz w:val="24"/>
              </w:rPr>
            </w:pPr>
          </w:p>
        </w:tc>
        <w:tc>
          <w:tcPr>
            <w:tcW w:w="278" w:type="pct"/>
            <w:gridSpan w:val="2"/>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5</w:t>
            </w:r>
          </w:p>
        </w:tc>
        <w:tc>
          <w:tcPr>
            <w:tcW w:w="267" w:type="pct"/>
            <w:vAlign w:val="center"/>
          </w:tcPr>
          <w:p w:rsidR="0097099F" w:rsidRDefault="0097099F">
            <w:pPr>
              <w:jc w:val="center"/>
              <w:rPr>
                <w:rFonts w:ascii="仿宋_GB2312" w:eastAsia="仿宋_GB2312" w:hAnsi="宋体" w:cs="宋体"/>
                <w:sz w:val="24"/>
              </w:rPr>
            </w:pPr>
          </w:p>
        </w:tc>
        <w:tc>
          <w:tcPr>
            <w:tcW w:w="338" w:type="pct"/>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24</w:t>
            </w:r>
          </w:p>
        </w:tc>
        <w:tc>
          <w:tcPr>
            <w:tcW w:w="296" w:type="pct"/>
            <w:gridSpan w:val="2"/>
            <w:vAlign w:val="center"/>
          </w:tcPr>
          <w:p w:rsidR="0097099F" w:rsidRDefault="0097099F">
            <w:pPr>
              <w:widowControl/>
              <w:jc w:val="center"/>
              <w:rPr>
                <w:rFonts w:ascii="仿宋_GB2312" w:eastAsia="仿宋_GB2312" w:hAnsi="宋体" w:cs="宋体"/>
                <w:kern w:val="0"/>
                <w:sz w:val="24"/>
              </w:rPr>
            </w:pPr>
          </w:p>
        </w:tc>
      </w:tr>
      <w:tr w:rsidR="0097099F">
        <w:trPr>
          <w:gridBefore w:val="1"/>
          <w:wBefore w:w="94" w:type="pct"/>
          <w:trHeight w:val="458"/>
          <w:jc w:val="center"/>
        </w:trPr>
        <w:tc>
          <w:tcPr>
            <w:tcW w:w="267" w:type="pct"/>
            <w:tcMar>
              <w:left w:w="28" w:type="dxa"/>
              <w:right w:w="28" w:type="dxa"/>
            </w:tcMar>
            <w:vAlign w:val="center"/>
          </w:tcPr>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合计</w:t>
            </w:r>
          </w:p>
        </w:tc>
        <w:tc>
          <w:tcPr>
            <w:tcW w:w="267" w:type="pct"/>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78</w:t>
            </w:r>
          </w:p>
        </w:tc>
        <w:tc>
          <w:tcPr>
            <w:tcW w:w="267" w:type="pct"/>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10</w:t>
            </w:r>
          </w:p>
        </w:tc>
        <w:tc>
          <w:tcPr>
            <w:tcW w:w="427" w:type="pct"/>
            <w:vAlign w:val="center"/>
          </w:tcPr>
          <w:p w:rsidR="0097099F" w:rsidRDefault="0097099F">
            <w:pPr>
              <w:jc w:val="center"/>
              <w:rPr>
                <w:rFonts w:ascii="仿宋_GB2312" w:eastAsia="仿宋_GB2312" w:hAnsi="宋体" w:cs="宋体"/>
                <w:sz w:val="24"/>
              </w:rPr>
            </w:pPr>
          </w:p>
        </w:tc>
        <w:tc>
          <w:tcPr>
            <w:tcW w:w="409" w:type="pct"/>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4</w:t>
            </w:r>
          </w:p>
        </w:tc>
        <w:tc>
          <w:tcPr>
            <w:tcW w:w="267" w:type="pct"/>
            <w:gridSpan w:val="2"/>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19</w:t>
            </w:r>
          </w:p>
        </w:tc>
        <w:tc>
          <w:tcPr>
            <w:tcW w:w="207" w:type="pct"/>
            <w:vAlign w:val="center"/>
          </w:tcPr>
          <w:p w:rsidR="0097099F" w:rsidRDefault="0097099F">
            <w:pPr>
              <w:jc w:val="center"/>
              <w:rPr>
                <w:rFonts w:ascii="仿宋_GB2312" w:eastAsia="仿宋_GB2312" w:hAnsi="宋体" w:cs="宋体"/>
                <w:sz w:val="24"/>
              </w:rPr>
            </w:pPr>
          </w:p>
        </w:tc>
        <w:tc>
          <w:tcPr>
            <w:tcW w:w="267" w:type="pct"/>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1</w:t>
            </w:r>
          </w:p>
        </w:tc>
        <w:tc>
          <w:tcPr>
            <w:tcW w:w="267" w:type="pct"/>
            <w:gridSpan w:val="2"/>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1</w:t>
            </w:r>
          </w:p>
        </w:tc>
        <w:tc>
          <w:tcPr>
            <w:tcW w:w="267" w:type="pct"/>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2</w:t>
            </w:r>
          </w:p>
        </w:tc>
        <w:tc>
          <w:tcPr>
            <w:tcW w:w="267" w:type="pct"/>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1</w:t>
            </w:r>
          </w:p>
        </w:tc>
        <w:tc>
          <w:tcPr>
            <w:tcW w:w="267" w:type="pct"/>
            <w:gridSpan w:val="2"/>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2</w:t>
            </w:r>
          </w:p>
        </w:tc>
        <w:tc>
          <w:tcPr>
            <w:tcW w:w="267" w:type="pct"/>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4</w:t>
            </w:r>
          </w:p>
        </w:tc>
        <w:tc>
          <w:tcPr>
            <w:tcW w:w="278" w:type="pct"/>
            <w:gridSpan w:val="2"/>
            <w:tcMar>
              <w:left w:w="57" w:type="dxa"/>
              <w:right w:w="57" w:type="dxa"/>
            </w:tcMar>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105</w:t>
            </w:r>
          </w:p>
        </w:tc>
        <w:tc>
          <w:tcPr>
            <w:tcW w:w="267" w:type="pct"/>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30</w:t>
            </w:r>
          </w:p>
        </w:tc>
        <w:tc>
          <w:tcPr>
            <w:tcW w:w="338" w:type="pct"/>
            <w:vAlign w:val="center"/>
          </w:tcPr>
          <w:p w:rsidR="0097099F" w:rsidRDefault="00970CD8">
            <w:pPr>
              <w:jc w:val="center"/>
              <w:rPr>
                <w:rFonts w:ascii="仿宋_GB2312" w:eastAsia="仿宋_GB2312" w:hAnsi="宋体" w:cs="宋体"/>
                <w:sz w:val="24"/>
              </w:rPr>
            </w:pPr>
            <w:r>
              <w:rPr>
                <w:rFonts w:ascii="仿宋_GB2312" w:eastAsia="仿宋_GB2312" w:hAnsi="宋体" w:cs="宋体" w:hint="eastAsia"/>
                <w:sz w:val="24"/>
              </w:rPr>
              <w:t>154</w:t>
            </w:r>
          </w:p>
        </w:tc>
        <w:tc>
          <w:tcPr>
            <w:tcW w:w="296" w:type="pct"/>
            <w:gridSpan w:val="2"/>
            <w:vAlign w:val="center"/>
          </w:tcPr>
          <w:p w:rsidR="0097099F" w:rsidRDefault="0097099F">
            <w:pPr>
              <w:widowControl/>
              <w:jc w:val="center"/>
              <w:rPr>
                <w:rFonts w:ascii="仿宋_GB2312" w:eastAsia="仿宋_GB2312" w:hAnsi="宋体" w:cs="宋体"/>
                <w:kern w:val="0"/>
                <w:sz w:val="24"/>
              </w:rPr>
            </w:pPr>
          </w:p>
        </w:tc>
      </w:tr>
      <w:tr w:rsidR="0097099F">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left w:w="0" w:type="dxa"/>
            <w:right w:w="0" w:type="dxa"/>
          </w:tblCellMar>
        </w:tblPrEx>
        <w:trPr>
          <w:gridAfter w:val="1"/>
          <w:wAfter w:w="220" w:type="pct"/>
          <w:trHeight w:val="540"/>
          <w:jc w:val="center"/>
        </w:trPr>
        <w:tc>
          <w:tcPr>
            <w:tcW w:w="4779" w:type="pct"/>
            <w:gridSpan w:val="22"/>
            <w:tcBorders>
              <w:top w:val="nil"/>
              <w:left w:val="nil"/>
              <w:bottom w:val="nil"/>
              <w:right w:val="nil"/>
            </w:tcBorders>
            <w:noWrap/>
            <w:tcMar>
              <w:top w:w="15" w:type="dxa"/>
              <w:left w:w="15" w:type="dxa"/>
              <w:right w:w="15" w:type="dxa"/>
            </w:tcMar>
            <w:vAlign w:val="center"/>
          </w:tcPr>
          <w:p w:rsidR="0097099F" w:rsidRDefault="00970CD8">
            <w:pPr>
              <w:widowControl/>
              <w:textAlignment w:val="center"/>
              <w:rPr>
                <w:rFonts w:ascii="仿宋" w:eastAsia="仿宋" w:hAnsi="仿宋" w:cs="仿宋"/>
                <w:color w:val="000000"/>
                <w:sz w:val="24"/>
              </w:rPr>
            </w:pPr>
            <w:r>
              <w:rPr>
                <w:rFonts w:ascii="仿宋" w:eastAsia="仿宋" w:hAnsi="仿宋" w:cs="仿宋" w:hint="eastAsia"/>
                <w:color w:val="000000"/>
                <w:kern w:val="0"/>
                <w:sz w:val="28"/>
                <w:szCs w:val="28"/>
                <w:lang w:bidi="ar"/>
              </w:rPr>
              <w:t>表</w:t>
            </w:r>
            <w:r>
              <w:rPr>
                <w:rFonts w:ascii="仿宋" w:eastAsia="仿宋" w:hAnsi="仿宋" w:cs="仿宋" w:hint="eastAsia"/>
                <w:color w:val="000000"/>
                <w:kern w:val="0"/>
                <w:sz w:val="28"/>
                <w:szCs w:val="28"/>
                <w:lang w:bidi="ar"/>
              </w:rPr>
              <w:t>2</w:t>
            </w:r>
            <w:r>
              <w:rPr>
                <w:rFonts w:ascii="仿宋" w:eastAsia="仿宋" w:hAnsi="仿宋" w:cs="仿宋" w:hint="eastAsia"/>
                <w:color w:val="000000"/>
                <w:kern w:val="0"/>
                <w:sz w:val="24"/>
                <w:lang w:bidi="ar"/>
              </w:rPr>
              <w:t xml:space="preserve">                         </w:t>
            </w:r>
            <w:r>
              <w:rPr>
                <w:rFonts w:ascii="仿宋" w:eastAsia="仿宋" w:hAnsi="仿宋" w:cs="仿宋" w:hint="eastAsia"/>
                <w:b/>
                <w:bCs/>
                <w:color w:val="000000"/>
                <w:kern w:val="0"/>
                <w:sz w:val="28"/>
                <w:szCs w:val="28"/>
                <w:lang w:bidi="ar"/>
              </w:rPr>
              <w:t xml:space="preserve"> </w:t>
            </w:r>
            <w:r>
              <w:rPr>
                <w:rFonts w:ascii="仿宋" w:eastAsia="仿宋" w:hAnsi="仿宋" w:cs="仿宋" w:hint="eastAsia"/>
                <w:b/>
                <w:bCs/>
                <w:color w:val="000000"/>
                <w:kern w:val="0"/>
                <w:sz w:val="28"/>
                <w:szCs w:val="28"/>
                <w:lang w:bidi="ar"/>
              </w:rPr>
              <w:t>学时学分分配表</w:t>
            </w:r>
          </w:p>
        </w:tc>
      </w:tr>
      <w:tr w:rsidR="0097099F">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left w:w="0" w:type="dxa"/>
            <w:right w:w="0" w:type="dxa"/>
          </w:tblCellMar>
        </w:tblPrEx>
        <w:trPr>
          <w:gridAfter w:val="1"/>
          <w:wAfter w:w="220" w:type="pct"/>
          <w:trHeight w:val="440"/>
          <w:jc w:val="center"/>
        </w:trPr>
        <w:tc>
          <w:tcPr>
            <w:tcW w:w="1978" w:type="pct"/>
            <w:gridSpan w:val="7"/>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97099F" w:rsidRDefault="00970CD8">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课程类别</w:t>
            </w:r>
          </w:p>
        </w:tc>
        <w:tc>
          <w:tcPr>
            <w:tcW w:w="1384" w:type="pct"/>
            <w:gridSpan w:val="8"/>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97099F" w:rsidRDefault="00970CD8">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小计</w:t>
            </w:r>
          </w:p>
        </w:tc>
        <w:tc>
          <w:tcPr>
            <w:tcW w:w="1416" w:type="pct"/>
            <w:gridSpan w:val="7"/>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97099F" w:rsidRDefault="00970CD8">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小计</w:t>
            </w:r>
          </w:p>
        </w:tc>
      </w:tr>
      <w:tr w:rsidR="0097099F">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left w:w="0" w:type="dxa"/>
            <w:right w:w="0" w:type="dxa"/>
          </w:tblCellMar>
        </w:tblPrEx>
        <w:trPr>
          <w:gridAfter w:val="1"/>
          <w:wAfter w:w="220" w:type="pct"/>
          <w:trHeight w:val="440"/>
          <w:jc w:val="center"/>
        </w:trPr>
        <w:tc>
          <w:tcPr>
            <w:tcW w:w="1978" w:type="pct"/>
            <w:gridSpan w:val="7"/>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97099F" w:rsidRDefault="0097099F">
            <w:pPr>
              <w:jc w:val="center"/>
              <w:rPr>
                <w:rFonts w:ascii="仿宋" w:eastAsia="仿宋" w:hAnsi="仿宋" w:cs="仿宋"/>
                <w:b/>
                <w:color w:val="000000"/>
                <w:sz w:val="24"/>
              </w:rPr>
            </w:pPr>
          </w:p>
        </w:tc>
        <w:tc>
          <w:tcPr>
            <w:tcW w:w="675" w:type="pct"/>
            <w:gridSpan w:val="4"/>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97099F" w:rsidRDefault="00970CD8">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学分</w:t>
            </w:r>
          </w:p>
        </w:tc>
        <w:tc>
          <w:tcPr>
            <w:tcW w:w="709" w:type="pct"/>
            <w:gridSpan w:val="4"/>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97099F" w:rsidRDefault="00970CD8">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比例</w:t>
            </w:r>
          </w:p>
        </w:tc>
        <w:tc>
          <w:tcPr>
            <w:tcW w:w="719" w:type="pct"/>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97099F" w:rsidRDefault="00970CD8">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学时</w:t>
            </w:r>
          </w:p>
        </w:tc>
        <w:tc>
          <w:tcPr>
            <w:tcW w:w="696" w:type="pct"/>
            <w:gridSpan w:val="4"/>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97099F" w:rsidRDefault="00970CD8">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比例</w:t>
            </w:r>
          </w:p>
        </w:tc>
      </w:tr>
      <w:tr w:rsidR="0097099F">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left w:w="0" w:type="dxa"/>
            <w:right w:w="0" w:type="dxa"/>
          </w:tblCellMar>
        </w:tblPrEx>
        <w:trPr>
          <w:gridAfter w:val="1"/>
          <w:wAfter w:w="220" w:type="pct"/>
          <w:trHeight w:val="400"/>
          <w:jc w:val="center"/>
        </w:trPr>
        <w:tc>
          <w:tcPr>
            <w:tcW w:w="1978" w:type="pct"/>
            <w:gridSpan w:val="7"/>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公共基础课</w:t>
            </w:r>
          </w:p>
        </w:tc>
        <w:tc>
          <w:tcPr>
            <w:tcW w:w="675" w:type="pct"/>
            <w:gridSpan w:val="4"/>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42</w:t>
            </w:r>
          </w:p>
        </w:tc>
        <w:tc>
          <w:tcPr>
            <w:tcW w:w="709" w:type="pct"/>
            <w:gridSpan w:val="4"/>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28.77</w:t>
            </w:r>
            <w:r>
              <w:rPr>
                <w:rFonts w:ascii="仿宋_GB2312" w:eastAsia="仿宋_GB2312" w:hAnsi="宋体" w:cs="宋体" w:hint="eastAsia"/>
                <w:kern w:val="0"/>
                <w:sz w:val="24"/>
              </w:rPr>
              <w:t>%</w:t>
            </w:r>
          </w:p>
        </w:tc>
        <w:tc>
          <w:tcPr>
            <w:tcW w:w="719" w:type="pct"/>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7</w:t>
            </w:r>
            <w:r>
              <w:rPr>
                <w:rFonts w:ascii="仿宋_GB2312" w:eastAsia="仿宋_GB2312" w:hAnsi="宋体" w:cs="宋体" w:hint="eastAsia"/>
                <w:kern w:val="0"/>
                <w:sz w:val="24"/>
              </w:rPr>
              <w:t>04</w:t>
            </w:r>
          </w:p>
        </w:tc>
        <w:tc>
          <w:tcPr>
            <w:tcW w:w="696" w:type="pct"/>
            <w:gridSpan w:val="4"/>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r>
              <w:rPr>
                <w:rFonts w:ascii="仿宋_GB2312" w:eastAsia="仿宋_GB2312" w:hAnsi="宋体" w:cs="宋体" w:hint="eastAsia"/>
                <w:kern w:val="0"/>
                <w:sz w:val="24"/>
              </w:rPr>
              <w:t>6.37</w:t>
            </w:r>
            <w:r>
              <w:rPr>
                <w:rFonts w:ascii="仿宋_GB2312" w:eastAsia="仿宋_GB2312" w:hAnsi="宋体" w:cs="宋体" w:hint="eastAsia"/>
                <w:kern w:val="0"/>
                <w:sz w:val="24"/>
              </w:rPr>
              <w:t>%</w:t>
            </w:r>
          </w:p>
        </w:tc>
      </w:tr>
      <w:tr w:rsidR="0097099F">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left w:w="0" w:type="dxa"/>
            <w:right w:w="0" w:type="dxa"/>
          </w:tblCellMar>
        </w:tblPrEx>
        <w:trPr>
          <w:gridAfter w:val="1"/>
          <w:wAfter w:w="220" w:type="pct"/>
          <w:trHeight w:val="400"/>
          <w:jc w:val="center"/>
        </w:trPr>
        <w:tc>
          <w:tcPr>
            <w:tcW w:w="1978" w:type="pct"/>
            <w:gridSpan w:val="7"/>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专业必修课</w:t>
            </w:r>
          </w:p>
        </w:tc>
        <w:tc>
          <w:tcPr>
            <w:tcW w:w="675" w:type="pct"/>
            <w:gridSpan w:val="4"/>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6</w:t>
            </w:r>
            <w:r>
              <w:rPr>
                <w:rFonts w:ascii="仿宋_GB2312" w:eastAsia="仿宋_GB2312" w:hAnsi="宋体" w:cs="宋体" w:hint="eastAsia"/>
                <w:kern w:val="0"/>
                <w:sz w:val="24"/>
              </w:rPr>
              <w:t>0</w:t>
            </w:r>
          </w:p>
        </w:tc>
        <w:tc>
          <w:tcPr>
            <w:tcW w:w="709" w:type="pct"/>
            <w:gridSpan w:val="4"/>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4</w:t>
            </w:r>
            <w:r>
              <w:rPr>
                <w:rFonts w:ascii="仿宋_GB2312" w:eastAsia="仿宋_GB2312" w:hAnsi="宋体" w:cs="宋体" w:hint="eastAsia"/>
                <w:kern w:val="0"/>
                <w:sz w:val="24"/>
              </w:rPr>
              <w:t>1.10</w:t>
            </w:r>
            <w:r>
              <w:rPr>
                <w:rFonts w:ascii="仿宋_GB2312" w:eastAsia="仿宋_GB2312" w:hAnsi="宋体" w:cs="宋体" w:hint="eastAsia"/>
                <w:kern w:val="0"/>
                <w:sz w:val="24"/>
              </w:rPr>
              <w:t>%</w:t>
            </w:r>
          </w:p>
        </w:tc>
        <w:tc>
          <w:tcPr>
            <w:tcW w:w="719" w:type="pct"/>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992</w:t>
            </w:r>
          </w:p>
        </w:tc>
        <w:tc>
          <w:tcPr>
            <w:tcW w:w="696" w:type="pct"/>
            <w:gridSpan w:val="4"/>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37.15</w:t>
            </w:r>
            <w:r>
              <w:rPr>
                <w:rFonts w:ascii="仿宋_GB2312" w:eastAsia="仿宋_GB2312" w:hAnsi="宋体" w:cs="宋体" w:hint="eastAsia"/>
                <w:kern w:val="0"/>
                <w:sz w:val="24"/>
              </w:rPr>
              <w:t>%</w:t>
            </w:r>
          </w:p>
        </w:tc>
      </w:tr>
      <w:tr w:rsidR="0097099F">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left w:w="0" w:type="dxa"/>
            <w:right w:w="0" w:type="dxa"/>
          </w:tblCellMar>
        </w:tblPrEx>
        <w:trPr>
          <w:gridAfter w:val="1"/>
          <w:wAfter w:w="220" w:type="pct"/>
          <w:trHeight w:val="400"/>
          <w:jc w:val="center"/>
        </w:trPr>
        <w:tc>
          <w:tcPr>
            <w:tcW w:w="1978" w:type="pct"/>
            <w:gridSpan w:val="7"/>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综合技能课</w:t>
            </w:r>
          </w:p>
        </w:tc>
        <w:tc>
          <w:tcPr>
            <w:tcW w:w="675" w:type="pct"/>
            <w:gridSpan w:val="4"/>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27</w:t>
            </w:r>
          </w:p>
        </w:tc>
        <w:tc>
          <w:tcPr>
            <w:tcW w:w="709" w:type="pct"/>
            <w:gridSpan w:val="4"/>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18.49</w:t>
            </w:r>
            <w:r>
              <w:rPr>
                <w:rFonts w:ascii="仿宋_GB2312" w:eastAsia="仿宋_GB2312" w:hAnsi="宋体" w:cs="宋体" w:hint="eastAsia"/>
                <w:kern w:val="0"/>
                <w:sz w:val="24"/>
              </w:rPr>
              <w:t>%</w:t>
            </w:r>
          </w:p>
        </w:tc>
        <w:tc>
          <w:tcPr>
            <w:tcW w:w="719" w:type="pct"/>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690</w:t>
            </w:r>
          </w:p>
        </w:tc>
        <w:tc>
          <w:tcPr>
            <w:tcW w:w="696" w:type="pct"/>
            <w:gridSpan w:val="4"/>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25.8</w:t>
            </w:r>
            <w:r>
              <w:rPr>
                <w:rFonts w:ascii="仿宋_GB2312" w:eastAsia="仿宋_GB2312" w:hAnsi="宋体" w:cs="宋体" w:hint="eastAsia"/>
                <w:kern w:val="0"/>
                <w:sz w:val="24"/>
              </w:rPr>
              <w:t>4</w:t>
            </w:r>
            <w:r>
              <w:rPr>
                <w:rFonts w:ascii="仿宋_GB2312" w:eastAsia="仿宋_GB2312" w:hAnsi="宋体" w:cs="宋体" w:hint="eastAsia"/>
                <w:kern w:val="0"/>
                <w:sz w:val="24"/>
              </w:rPr>
              <w:t>%</w:t>
            </w:r>
          </w:p>
        </w:tc>
      </w:tr>
      <w:tr w:rsidR="0097099F">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left w:w="0" w:type="dxa"/>
            <w:right w:w="0" w:type="dxa"/>
          </w:tblCellMar>
        </w:tblPrEx>
        <w:trPr>
          <w:gridAfter w:val="1"/>
          <w:wAfter w:w="220" w:type="pct"/>
          <w:trHeight w:val="400"/>
          <w:jc w:val="center"/>
        </w:trPr>
        <w:tc>
          <w:tcPr>
            <w:tcW w:w="1978" w:type="pct"/>
            <w:gridSpan w:val="7"/>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选修课</w:t>
            </w:r>
          </w:p>
        </w:tc>
        <w:tc>
          <w:tcPr>
            <w:tcW w:w="675" w:type="pct"/>
            <w:gridSpan w:val="4"/>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r>
              <w:rPr>
                <w:rFonts w:ascii="仿宋_GB2312" w:eastAsia="仿宋_GB2312" w:hAnsi="宋体" w:cs="宋体" w:hint="eastAsia"/>
                <w:kern w:val="0"/>
                <w:sz w:val="24"/>
              </w:rPr>
              <w:t>7</w:t>
            </w:r>
          </w:p>
        </w:tc>
        <w:tc>
          <w:tcPr>
            <w:tcW w:w="709" w:type="pct"/>
            <w:gridSpan w:val="4"/>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11.64</w:t>
            </w:r>
            <w:r>
              <w:rPr>
                <w:rFonts w:ascii="仿宋_GB2312" w:eastAsia="仿宋_GB2312" w:hAnsi="宋体" w:cs="宋体" w:hint="eastAsia"/>
                <w:kern w:val="0"/>
                <w:sz w:val="24"/>
              </w:rPr>
              <w:t>%</w:t>
            </w:r>
          </w:p>
        </w:tc>
        <w:tc>
          <w:tcPr>
            <w:tcW w:w="719" w:type="pct"/>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284</w:t>
            </w:r>
          </w:p>
        </w:tc>
        <w:tc>
          <w:tcPr>
            <w:tcW w:w="696" w:type="pct"/>
            <w:gridSpan w:val="4"/>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10.64</w:t>
            </w:r>
            <w:r>
              <w:rPr>
                <w:rFonts w:ascii="仿宋_GB2312" w:eastAsia="仿宋_GB2312" w:hAnsi="宋体" w:cs="宋体" w:hint="eastAsia"/>
                <w:kern w:val="0"/>
                <w:sz w:val="24"/>
              </w:rPr>
              <w:t>%</w:t>
            </w:r>
          </w:p>
        </w:tc>
      </w:tr>
      <w:tr w:rsidR="0097099F">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left w:w="0" w:type="dxa"/>
            <w:right w:w="0" w:type="dxa"/>
          </w:tblCellMar>
        </w:tblPrEx>
        <w:trPr>
          <w:gridAfter w:val="1"/>
          <w:wAfter w:w="220" w:type="pct"/>
          <w:trHeight w:val="400"/>
          <w:jc w:val="center"/>
        </w:trPr>
        <w:tc>
          <w:tcPr>
            <w:tcW w:w="1978" w:type="pct"/>
            <w:gridSpan w:val="7"/>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合计</w:t>
            </w:r>
          </w:p>
        </w:tc>
        <w:tc>
          <w:tcPr>
            <w:tcW w:w="675" w:type="pct"/>
            <w:gridSpan w:val="4"/>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146</w:t>
            </w:r>
          </w:p>
        </w:tc>
        <w:tc>
          <w:tcPr>
            <w:tcW w:w="709" w:type="pct"/>
            <w:gridSpan w:val="4"/>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100.00%</w:t>
            </w:r>
          </w:p>
        </w:tc>
        <w:tc>
          <w:tcPr>
            <w:tcW w:w="719" w:type="pct"/>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26</w:t>
            </w:r>
            <w:r>
              <w:rPr>
                <w:rFonts w:ascii="仿宋_GB2312" w:eastAsia="仿宋_GB2312" w:hAnsi="宋体" w:cs="宋体" w:hint="eastAsia"/>
                <w:kern w:val="0"/>
                <w:sz w:val="24"/>
              </w:rPr>
              <w:t>70</w:t>
            </w:r>
          </w:p>
        </w:tc>
        <w:tc>
          <w:tcPr>
            <w:tcW w:w="696" w:type="pct"/>
            <w:gridSpan w:val="4"/>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100.00%</w:t>
            </w:r>
          </w:p>
        </w:tc>
      </w:tr>
      <w:tr w:rsidR="0097099F">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left w:w="0" w:type="dxa"/>
            <w:right w:w="0" w:type="dxa"/>
          </w:tblCellMar>
        </w:tblPrEx>
        <w:trPr>
          <w:gridAfter w:val="1"/>
          <w:wAfter w:w="220" w:type="pct"/>
          <w:trHeight w:val="400"/>
          <w:jc w:val="center"/>
        </w:trPr>
        <w:tc>
          <w:tcPr>
            <w:tcW w:w="1978" w:type="pct"/>
            <w:gridSpan w:val="7"/>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实践教学学时</w:t>
            </w:r>
          </w:p>
        </w:tc>
        <w:tc>
          <w:tcPr>
            <w:tcW w:w="2800" w:type="pct"/>
            <w:gridSpan w:val="15"/>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1584</w:t>
            </w:r>
          </w:p>
        </w:tc>
      </w:tr>
      <w:tr w:rsidR="0097099F">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left w:w="0" w:type="dxa"/>
            <w:right w:w="0" w:type="dxa"/>
          </w:tblCellMar>
        </w:tblPrEx>
        <w:trPr>
          <w:gridAfter w:val="1"/>
          <w:wAfter w:w="220" w:type="pct"/>
          <w:trHeight w:val="400"/>
          <w:jc w:val="center"/>
        </w:trPr>
        <w:tc>
          <w:tcPr>
            <w:tcW w:w="1978" w:type="pct"/>
            <w:gridSpan w:val="7"/>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实践</w:t>
            </w:r>
            <w:proofErr w:type="gramStart"/>
            <w:r>
              <w:rPr>
                <w:rFonts w:ascii="仿宋_GB2312" w:eastAsia="仿宋_GB2312" w:hAnsi="宋体" w:cs="宋体" w:hint="eastAsia"/>
                <w:kern w:val="0"/>
                <w:sz w:val="24"/>
              </w:rPr>
              <w:t>教学占教学</w:t>
            </w:r>
            <w:proofErr w:type="gramEnd"/>
            <w:r>
              <w:rPr>
                <w:rFonts w:ascii="仿宋_GB2312" w:eastAsia="仿宋_GB2312" w:hAnsi="宋体" w:cs="宋体" w:hint="eastAsia"/>
                <w:kern w:val="0"/>
                <w:sz w:val="24"/>
              </w:rPr>
              <w:t>活动总学时比</w:t>
            </w:r>
          </w:p>
        </w:tc>
        <w:tc>
          <w:tcPr>
            <w:tcW w:w="2800" w:type="pct"/>
            <w:gridSpan w:val="15"/>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97099F" w:rsidRDefault="00970CD8">
            <w:pPr>
              <w:widowControl/>
              <w:jc w:val="center"/>
              <w:rPr>
                <w:rFonts w:ascii="仿宋_GB2312" w:eastAsia="仿宋_GB2312" w:hAnsi="宋体" w:cs="宋体"/>
                <w:kern w:val="0"/>
                <w:sz w:val="24"/>
              </w:rPr>
            </w:pPr>
            <w:r>
              <w:rPr>
                <w:rFonts w:ascii="仿宋_GB2312" w:eastAsia="仿宋_GB2312" w:hAnsi="宋体" w:cs="宋体" w:hint="eastAsia"/>
                <w:kern w:val="0"/>
                <w:sz w:val="24"/>
              </w:rPr>
              <w:t>60.78</w:t>
            </w:r>
            <w:r>
              <w:rPr>
                <w:rFonts w:ascii="仿宋_GB2312" w:eastAsia="仿宋_GB2312" w:hAnsi="宋体" w:cs="宋体" w:hint="eastAsia"/>
                <w:kern w:val="0"/>
                <w:sz w:val="24"/>
              </w:rPr>
              <w:t>%</w:t>
            </w:r>
          </w:p>
        </w:tc>
      </w:tr>
      <w:tr w:rsidR="0097099F">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left w:w="0" w:type="dxa"/>
            <w:right w:w="0" w:type="dxa"/>
          </w:tblCellMar>
        </w:tblPrEx>
        <w:trPr>
          <w:gridAfter w:val="1"/>
          <w:wAfter w:w="220" w:type="pct"/>
          <w:trHeight w:val="400"/>
          <w:jc w:val="center"/>
        </w:trPr>
        <w:tc>
          <w:tcPr>
            <w:tcW w:w="1978" w:type="pct"/>
            <w:gridSpan w:val="7"/>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97099F" w:rsidRDefault="0097099F">
            <w:pPr>
              <w:widowControl/>
              <w:rPr>
                <w:rFonts w:ascii="仿宋_GB2312" w:eastAsia="仿宋_GB2312" w:hAnsi="宋体" w:cs="宋体"/>
                <w:kern w:val="0"/>
                <w:sz w:val="24"/>
              </w:rPr>
            </w:pPr>
          </w:p>
        </w:tc>
        <w:tc>
          <w:tcPr>
            <w:tcW w:w="2800" w:type="pct"/>
            <w:gridSpan w:val="15"/>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97099F" w:rsidRDefault="0097099F">
            <w:pPr>
              <w:widowControl/>
              <w:jc w:val="center"/>
              <w:rPr>
                <w:rFonts w:ascii="仿宋_GB2312" w:eastAsia="仿宋_GB2312" w:hAnsi="宋体" w:cs="宋体"/>
                <w:kern w:val="0"/>
                <w:sz w:val="24"/>
              </w:rPr>
            </w:pPr>
          </w:p>
        </w:tc>
      </w:tr>
    </w:tbl>
    <w:p w:rsidR="0097099F" w:rsidRDefault="00970CD8">
      <w:pPr>
        <w:tabs>
          <w:tab w:val="left" w:pos="312"/>
        </w:tabs>
        <w:spacing w:line="520" w:lineRule="exact"/>
        <w:ind w:firstLineChars="200" w:firstLine="602"/>
        <w:rPr>
          <w:rFonts w:ascii="仿宋_GB2312" w:eastAsia="仿宋_GB2312"/>
          <w:b/>
          <w:sz w:val="30"/>
          <w:szCs w:val="30"/>
        </w:rPr>
      </w:pPr>
      <w:r>
        <w:rPr>
          <w:rFonts w:ascii="仿宋_GB2312" w:eastAsia="仿宋_GB2312" w:hint="eastAsia"/>
          <w:b/>
          <w:sz w:val="30"/>
          <w:szCs w:val="30"/>
        </w:rPr>
        <w:t>表</w:t>
      </w:r>
      <w:r>
        <w:rPr>
          <w:rFonts w:ascii="仿宋_GB2312" w:eastAsia="仿宋_GB2312" w:hint="eastAsia"/>
          <w:b/>
          <w:sz w:val="30"/>
          <w:szCs w:val="30"/>
        </w:rPr>
        <w:t>3</w:t>
      </w:r>
    </w:p>
    <w:tbl>
      <w:tblPr>
        <w:tblW w:w="9181" w:type="dxa"/>
        <w:tblCellMar>
          <w:left w:w="0" w:type="dxa"/>
          <w:right w:w="0" w:type="dxa"/>
        </w:tblCellMar>
        <w:tblLook w:val="04A0" w:firstRow="1" w:lastRow="0" w:firstColumn="1" w:lastColumn="0" w:noHBand="0" w:noVBand="1"/>
      </w:tblPr>
      <w:tblGrid>
        <w:gridCol w:w="348"/>
        <w:gridCol w:w="432"/>
        <w:gridCol w:w="348"/>
        <w:gridCol w:w="2590"/>
        <w:gridCol w:w="450"/>
        <w:gridCol w:w="420"/>
        <w:gridCol w:w="405"/>
        <w:gridCol w:w="465"/>
        <w:gridCol w:w="435"/>
        <w:gridCol w:w="420"/>
        <w:gridCol w:w="339"/>
        <w:gridCol w:w="337"/>
        <w:gridCol w:w="350"/>
        <w:gridCol w:w="462"/>
        <w:gridCol w:w="462"/>
        <w:gridCol w:w="348"/>
        <w:gridCol w:w="570"/>
      </w:tblGrid>
      <w:tr w:rsidR="0097099F">
        <w:trPr>
          <w:trHeight w:val="620"/>
        </w:trPr>
        <w:tc>
          <w:tcPr>
            <w:tcW w:w="9181" w:type="dxa"/>
            <w:gridSpan w:val="17"/>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方正小标宋简体" w:eastAsia="方正小标宋简体" w:hAnsi="方正小标宋简体" w:cs="方正小标宋简体"/>
                <w:color w:val="000000"/>
                <w:sz w:val="32"/>
                <w:szCs w:val="32"/>
              </w:rPr>
            </w:pPr>
            <w:r>
              <w:rPr>
                <w:rFonts w:ascii="方正小标宋简体" w:eastAsia="方正小标宋简体" w:hAnsi="方正小标宋简体" w:cs="方正小标宋简体"/>
                <w:color w:val="000000"/>
                <w:kern w:val="0"/>
                <w:sz w:val="32"/>
                <w:szCs w:val="32"/>
                <w:lang w:bidi="ar"/>
              </w:rPr>
              <w:t>广东茂名幼儿师范专科学校电子商务专业</w:t>
            </w:r>
            <w:r>
              <w:rPr>
                <w:rFonts w:ascii="方正小标宋简体" w:eastAsia="方正小标宋简体" w:hAnsi="方正小标宋简体" w:cs="方正小标宋简体"/>
                <w:color w:val="000000"/>
                <w:kern w:val="0"/>
                <w:sz w:val="32"/>
                <w:szCs w:val="32"/>
                <w:lang w:bidi="ar"/>
              </w:rPr>
              <w:t>202</w:t>
            </w:r>
            <w:r>
              <w:rPr>
                <w:rFonts w:ascii="方正小标宋简体" w:eastAsia="方正小标宋简体" w:hAnsi="方正小标宋简体" w:cs="方正小标宋简体" w:hint="eastAsia"/>
                <w:color w:val="000000"/>
                <w:kern w:val="0"/>
                <w:sz w:val="32"/>
                <w:szCs w:val="32"/>
                <w:lang w:bidi="ar"/>
              </w:rPr>
              <w:t>2</w:t>
            </w:r>
            <w:r>
              <w:rPr>
                <w:rFonts w:ascii="方正小标宋简体" w:eastAsia="方正小标宋简体" w:hAnsi="方正小标宋简体" w:cs="方正小标宋简体"/>
                <w:color w:val="000000"/>
                <w:kern w:val="0"/>
                <w:sz w:val="32"/>
                <w:szCs w:val="32"/>
                <w:lang w:bidi="ar"/>
              </w:rPr>
              <w:t>级课程计划表</w:t>
            </w:r>
          </w:p>
        </w:tc>
      </w:tr>
      <w:tr w:rsidR="0097099F">
        <w:trPr>
          <w:trHeight w:val="440"/>
        </w:trPr>
        <w:tc>
          <w:tcPr>
            <w:tcW w:w="9181" w:type="dxa"/>
            <w:gridSpan w:val="1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CD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总学时：</w:t>
            </w:r>
            <w:r>
              <w:rPr>
                <w:rFonts w:ascii="宋体" w:eastAsia="宋体" w:hAnsi="宋体" w:cs="宋体" w:hint="eastAsia"/>
                <w:color w:val="000000"/>
                <w:kern w:val="0"/>
                <w:sz w:val="16"/>
                <w:szCs w:val="16"/>
                <w:lang w:bidi="ar"/>
              </w:rPr>
              <w:t>2606</w:t>
            </w:r>
            <w:r>
              <w:rPr>
                <w:rFonts w:ascii="宋体" w:eastAsia="宋体" w:hAnsi="宋体" w:cs="宋体" w:hint="eastAsia"/>
                <w:color w:val="000000"/>
                <w:kern w:val="0"/>
                <w:sz w:val="16"/>
                <w:szCs w:val="16"/>
                <w:lang w:bidi="ar"/>
              </w:rPr>
              <w:t>，其中理论课学时：</w:t>
            </w:r>
            <w:r>
              <w:rPr>
                <w:rFonts w:ascii="宋体" w:eastAsia="宋体" w:hAnsi="宋体" w:cs="宋体" w:hint="eastAsia"/>
                <w:color w:val="000000"/>
                <w:kern w:val="0"/>
                <w:sz w:val="16"/>
                <w:szCs w:val="16"/>
                <w:lang w:bidi="ar"/>
              </w:rPr>
              <w:t>1022</w:t>
            </w:r>
            <w:r>
              <w:rPr>
                <w:rFonts w:ascii="宋体" w:eastAsia="宋体" w:hAnsi="宋体" w:cs="宋体" w:hint="eastAsia"/>
                <w:color w:val="000000"/>
                <w:kern w:val="0"/>
                <w:sz w:val="16"/>
                <w:szCs w:val="16"/>
                <w:lang w:bidi="ar"/>
              </w:rPr>
              <w:t>，占</w:t>
            </w:r>
            <w:r>
              <w:rPr>
                <w:rFonts w:ascii="宋体" w:eastAsia="宋体" w:hAnsi="宋体" w:cs="宋体" w:hint="eastAsia"/>
                <w:color w:val="000000"/>
                <w:kern w:val="0"/>
                <w:sz w:val="16"/>
                <w:szCs w:val="16"/>
                <w:lang w:bidi="ar"/>
              </w:rPr>
              <w:t>39.22</w:t>
            </w:r>
            <w:r>
              <w:rPr>
                <w:rFonts w:ascii="Times New Roman" w:eastAsia="宋体" w:hAnsi="Times New Roman" w:cs="Times New Roman"/>
                <w:color w:val="000000"/>
                <w:kern w:val="0"/>
                <w:sz w:val="16"/>
                <w:szCs w:val="16"/>
                <w:lang w:bidi="ar"/>
              </w:rPr>
              <w:t>%</w:t>
            </w:r>
            <w:r>
              <w:rPr>
                <w:rFonts w:ascii="宋体" w:eastAsia="宋体" w:hAnsi="宋体" w:cs="宋体" w:hint="eastAsia"/>
                <w:color w:val="000000"/>
                <w:kern w:val="0"/>
                <w:sz w:val="16"/>
                <w:szCs w:val="16"/>
                <w:lang w:bidi="ar"/>
              </w:rPr>
              <w:t>，实践课学时：</w:t>
            </w:r>
            <w:r>
              <w:rPr>
                <w:rFonts w:ascii="宋体" w:eastAsia="宋体" w:hAnsi="宋体" w:cs="宋体" w:hint="eastAsia"/>
                <w:color w:val="000000"/>
                <w:kern w:val="0"/>
                <w:sz w:val="16"/>
                <w:szCs w:val="16"/>
                <w:lang w:bidi="ar"/>
              </w:rPr>
              <w:t>1584</w:t>
            </w:r>
            <w:r>
              <w:rPr>
                <w:rFonts w:ascii="宋体" w:eastAsia="宋体" w:hAnsi="宋体" w:cs="宋体" w:hint="eastAsia"/>
                <w:color w:val="000000"/>
                <w:kern w:val="0"/>
                <w:sz w:val="16"/>
                <w:szCs w:val="16"/>
                <w:lang w:bidi="ar"/>
              </w:rPr>
              <w:t>，占</w:t>
            </w:r>
            <w:r>
              <w:rPr>
                <w:rFonts w:ascii="宋体" w:eastAsia="宋体" w:hAnsi="宋体" w:cs="宋体" w:hint="eastAsia"/>
                <w:color w:val="000000"/>
                <w:kern w:val="0"/>
                <w:sz w:val="16"/>
                <w:szCs w:val="16"/>
                <w:lang w:bidi="ar"/>
              </w:rPr>
              <w:t>60.78</w:t>
            </w:r>
            <w:r>
              <w:rPr>
                <w:rFonts w:ascii="Times New Roman" w:eastAsia="宋体" w:hAnsi="Times New Roman" w:cs="Times New Roman"/>
                <w:color w:val="000000"/>
                <w:kern w:val="0"/>
                <w:sz w:val="16"/>
                <w:szCs w:val="16"/>
                <w:lang w:bidi="ar"/>
              </w:rPr>
              <w:t>%</w:t>
            </w:r>
            <w:r>
              <w:rPr>
                <w:rFonts w:ascii="宋体" w:eastAsia="宋体" w:hAnsi="宋体" w:cs="宋体" w:hint="eastAsia"/>
                <w:color w:val="000000"/>
                <w:kern w:val="0"/>
                <w:sz w:val="16"/>
                <w:szCs w:val="16"/>
                <w:lang w:bidi="ar"/>
              </w:rPr>
              <w:t>，公共基础课学时：</w:t>
            </w:r>
            <w:r>
              <w:rPr>
                <w:rFonts w:ascii="宋体" w:eastAsia="宋体" w:hAnsi="宋体" w:cs="宋体" w:hint="eastAsia"/>
                <w:color w:val="000000"/>
                <w:kern w:val="0"/>
                <w:sz w:val="16"/>
                <w:szCs w:val="16"/>
                <w:lang w:bidi="ar"/>
              </w:rPr>
              <w:t>704</w:t>
            </w:r>
            <w:r>
              <w:rPr>
                <w:rFonts w:ascii="宋体" w:eastAsia="宋体" w:hAnsi="宋体" w:cs="宋体" w:hint="eastAsia"/>
                <w:color w:val="000000"/>
                <w:kern w:val="0"/>
                <w:sz w:val="16"/>
                <w:szCs w:val="16"/>
                <w:lang w:bidi="ar"/>
              </w:rPr>
              <w:t>，占</w:t>
            </w:r>
            <w:r>
              <w:rPr>
                <w:rFonts w:ascii="宋体" w:eastAsia="宋体" w:hAnsi="宋体" w:cs="宋体" w:hint="eastAsia"/>
                <w:color w:val="000000"/>
                <w:kern w:val="0"/>
                <w:sz w:val="16"/>
                <w:szCs w:val="16"/>
                <w:lang w:bidi="ar"/>
              </w:rPr>
              <w:t>27.0</w:t>
            </w:r>
            <w:r>
              <w:rPr>
                <w:rFonts w:ascii="Times New Roman" w:eastAsia="宋体" w:hAnsi="Times New Roman" w:cs="Times New Roman"/>
                <w:color w:val="000000"/>
                <w:kern w:val="0"/>
                <w:sz w:val="16"/>
                <w:szCs w:val="16"/>
                <w:lang w:bidi="ar"/>
              </w:rPr>
              <w:t>%</w:t>
            </w:r>
            <w:r>
              <w:rPr>
                <w:rFonts w:ascii="宋体" w:eastAsia="宋体" w:hAnsi="宋体" w:cs="宋体" w:hint="eastAsia"/>
                <w:color w:val="000000"/>
                <w:kern w:val="0"/>
                <w:sz w:val="16"/>
                <w:szCs w:val="16"/>
                <w:lang w:bidi="ar"/>
              </w:rPr>
              <w:t>，专业（技能）课学时：</w:t>
            </w:r>
            <w:r>
              <w:rPr>
                <w:rFonts w:ascii="宋体" w:eastAsia="宋体" w:hAnsi="宋体" w:cs="宋体" w:hint="eastAsia"/>
                <w:color w:val="000000"/>
                <w:kern w:val="0"/>
                <w:sz w:val="16"/>
                <w:szCs w:val="16"/>
                <w:lang w:bidi="ar"/>
              </w:rPr>
              <w:t>992</w:t>
            </w:r>
            <w:r>
              <w:rPr>
                <w:rFonts w:ascii="宋体" w:eastAsia="宋体" w:hAnsi="宋体" w:cs="宋体" w:hint="eastAsia"/>
                <w:color w:val="000000"/>
                <w:kern w:val="0"/>
                <w:sz w:val="16"/>
                <w:szCs w:val="16"/>
                <w:lang w:bidi="ar"/>
              </w:rPr>
              <w:t>，占</w:t>
            </w:r>
            <w:r>
              <w:rPr>
                <w:rFonts w:ascii="宋体" w:eastAsia="宋体" w:hAnsi="宋体" w:cs="宋体" w:hint="eastAsia"/>
                <w:color w:val="000000"/>
                <w:kern w:val="0"/>
                <w:sz w:val="16"/>
                <w:szCs w:val="16"/>
                <w:lang w:bidi="ar"/>
              </w:rPr>
              <w:t>35.6</w:t>
            </w:r>
            <w:r>
              <w:rPr>
                <w:rFonts w:ascii="Times New Roman" w:eastAsia="宋体" w:hAnsi="Times New Roman" w:cs="Times New Roman"/>
                <w:color w:val="000000"/>
                <w:kern w:val="0"/>
                <w:sz w:val="16"/>
                <w:szCs w:val="16"/>
                <w:lang w:bidi="ar"/>
              </w:rPr>
              <w:t>%</w:t>
            </w:r>
            <w:r>
              <w:rPr>
                <w:rFonts w:ascii="宋体" w:eastAsia="宋体" w:hAnsi="宋体" w:cs="宋体" w:hint="eastAsia"/>
                <w:color w:val="000000"/>
                <w:kern w:val="0"/>
                <w:sz w:val="16"/>
                <w:szCs w:val="16"/>
                <w:lang w:bidi="ar"/>
              </w:rPr>
              <w:t>；必修课学时：</w:t>
            </w:r>
            <w:r>
              <w:rPr>
                <w:rFonts w:ascii="Times New Roman" w:eastAsia="宋体" w:hAnsi="Times New Roman" w:cs="Times New Roman"/>
                <w:color w:val="000000"/>
                <w:kern w:val="0"/>
                <w:sz w:val="16"/>
                <w:szCs w:val="16"/>
                <w:lang w:bidi="ar"/>
              </w:rPr>
              <w:t>2386</w:t>
            </w:r>
            <w:r>
              <w:rPr>
                <w:rFonts w:ascii="宋体" w:eastAsia="宋体" w:hAnsi="宋体" w:cs="宋体" w:hint="eastAsia"/>
                <w:color w:val="000000"/>
                <w:kern w:val="0"/>
                <w:sz w:val="16"/>
                <w:szCs w:val="16"/>
                <w:lang w:bidi="ar"/>
              </w:rPr>
              <w:t>，占</w:t>
            </w:r>
            <w:r>
              <w:rPr>
                <w:rFonts w:ascii="Times New Roman" w:eastAsia="宋体" w:hAnsi="Times New Roman" w:cs="Times New Roman"/>
                <w:color w:val="000000"/>
                <w:kern w:val="0"/>
                <w:sz w:val="16"/>
                <w:szCs w:val="16"/>
                <w:lang w:bidi="ar"/>
              </w:rPr>
              <w:t>89.1%</w:t>
            </w:r>
            <w:r>
              <w:rPr>
                <w:rFonts w:ascii="宋体" w:eastAsia="宋体" w:hAnsi="宋体" w:cs="宋体" w:hint="eastAsia"/>
                <w:color w:val="000000"/>
                <w:kern w:val="0"/>
                <w:sz w:val="16"/>
                <w:szCs w:val="16"/>
                <w:lang w:bidi="ar"/>
              </w:rPr>
              <w:t>，选修课学时：</w:t>
            </w:r>
            <w:r>
              <w:rPr>
                <w:rFonts w:ascii="宋体" w:eastAsia="宋体" w:hAnsi="宋体" w:cs="宋体" w:hint="eastAsia"/>
                <w:color w:val="000000"/>
                <w:kern w:val="0"/>
                <w:sz w:val="16"/>
                <w:szCs w:val="16"/>
                <w:lang w:bidi="ar"/>
              </w:rPr>
              <w:t>284</w:t>
            </w:r>
            <w:r>
              <w:rPr>
                <w:rFonts w:ascii="宋体" w:eastAsia="宋体" w:hAnsi="宋体" w:cs="宋体" w:hint="eastAsia"/>
                <w:color w:val="000000"/>
                <w:kern w:val="0"/>
                <w:sz w:val="16"/>
                <w:szCs w:val="16"/>
                <w:lang w:bidi="ar"/>
              </w:rPr>
              <w:t>，占</w:t>
            </w:r>
            <w:r>
              <w:rPr>
                <w:rFonts w:ascii="Times New Roman" w:eastAsia="宋体" w:hAnsi="Times New Roman" w:cs="Times New Roman"/>
                <w:color w:val="000000"/>
                <w:kern w:val="0"/>
                <w:sz w:val="16"/>
                <w:szCs w:val="16"/>
                <w:lang w:bidi="ar"/>
              </w:rPr>
              <w:t>10.9%</w:t>
            </w:r>
            <w:r>
              <w:rPr>
                <w:rFonts w:ascii="宋体" w:eastAsia="宋体" w:hAnsi="宋体" w:cs="宋体" w:hint="eastAsia"/>
                <w:color w:val="000000"/>
                <w:kern w:val="0"/>
                <w:sz w:val="16"/>
                <w:szCs w:val="16"/>
                <w:lang w:bidi="ar"/>
              </w:rPr>
              <w:t>。</w:t>
            </w:r>
            <w:r>
              <w:rPr>
                <w:rFonts w:ascii="Times New Roman" w:eastAsia="宋体" w:hAnsi="Times New Roman" w:cs="Times New Roman"/>
                <w:color w:val="000000"/>
                <w:kern w:val="0"/>
                <w:sz w:val="16"/>
                <w:szCs w:val="16"/>
                <w:lang w:bidi="ar"/>
              </w:rPr>
              <w:t>[</w:t>
            </w:r>
            <w:r>
              <w:rPr>
                <w:rFonts w:ascii="宋体" w:eastAsia="宋体" w:hAnsi="宋体" w:cs="宋体" w:hint="eastAsia"/>
                <w:color w:val="000000"/>
                <w:kern w:val="0"/>
                <w:sz w:val="16"/>
                <w:szCs w:val="16"/>
                <w:lang w:bidi="ar"/>
              </w:rPr>
              <w:t xml:space="preserve">三年制　</w:t>
            </w:r>
            <w:r>
              <w:rPr>
                <w:rFonts w:ascii="Times New Roman" w:eastAsia="宋体" w:hAnsi="Times New Roman" w:cs="Times New Roman"/>
                <w:color w:val="000000"/>
                <w:kern w:val="0"/>
                <w:sz w:val="16"/>
                <w:szCs w:val="16"/>
                <w:lang w:bidi="ar"/>
              </w:rPr>
              <w:t>2022</w:t>
            </w:r>
            <w:r>
              <w:rPr>
                <w:rFonts w:ascii="宋体" w:eastAsia="宋体" w:hAnsi="宋体" w:cs="宋体" w:hint="eastAsia"/>
                <w:color w:val="000000"/>
                <w:kern w:val="0"/>
                <w:sz w:val="16"/>
                <w:szCs w:val="16"/>
                <w:lang w:bidi="ar"/>
              </w:rPr>
              <w:t xml:space="preserve">版　</w:t>
            </w:r>
            <w:r>
              <w:rPr>
                <w:rFonts w:ascii="Times New Roman" w:eastAsia="宋体" w:hAnsi="Times New Roman" w:cs="Times New Roman"/>
                <w:color w:val="000000"/>
                <w:kern w:val="0"/>
                <w:sz w:val="16"/>
                <w:szCs w:val="16"/>
                <w:lang w:bidi="ar"/>
              </w:rPr>
              <w:t>2022-08-05]</w:t>
            </w:r>
          </w:p>
        </w:tc>
      </w:tr>
      <w:tr w:rsidR="0097099F">
        <w:trPr>
          <w:trHeight w:val="285"/>
        </w:trPr>
        <w:tc>
          <w:tcPr>
            <w:tcW w:w="77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CD8">
            <w:pPr>
              <w:widowControl/>
              <w:jc w:val="center"/>
              <w:textAlignment w:val="center"/>
              <w:rPr>
                <w:rFonts w:ascii="黑体" w:eastAsia="黑体" w:hAnsi="宋体" w:cs="黑体"/>
                <w:color w:val="000000"/>
                <w:sz w:val="16"/>
                <w:szCs w:val="16"/>
              </w:rPr>
            </w:pPr>
            <w:r>
              <w:rPr>
                <w:rFonts w:ascii="黑体" w:eastAsia="黑体" w:hAnsi="宋体" w:cs="黑体" w:hint="eastAsia"/>
                <w:color w:val="000000"/>
                <w:kern w:val="0"/>
                <w:sz w:val="16"/>
                <w:szCs w:val="16"/>
                <w:lang w:bidi="ar"/>
              </w:rPr>
              <w:t>课程</w:t>
            </w:r>
            <w:r>
              <w:rPr>
                <w:rFonts w:ascii="黑体" w:eastAsia="黑体" w:hAnsi="宋体" w:cs="黑体" w:hint="eastAsia"/>
                <w:color w:val="000000"/>
                <w:kern w:val="0"/>
                <w:sz w:val="16"/>
                <w:szCs w:val="16"/>
                <w:lang w:bidi="ar"/>
              </w:rPr>
              <w:br/>
            </w:r>
            <w:r>
              <w:rPr>
                <w:rFonts w:ascii="黑体" w:eastAsia="黑体" w:hAnsi="宋体" w:cs="黑体" w:hint="eastAsia"/>
                <w:color w:val="000000"/>
                <w:kern w:val="0"/>
                <w:sz w:val="16"/>
                <w:szCs w:val="16"/>
                <w:lang w:bidi="ar"/>
              </w:rPr>
              <w:t>类别</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CD8">
            <w:pPr>
              <w:widowControl/>
              <w:jc w:val="center"/>
              <w:textAlignment w:val="center"/>
              <w:rPr>
                <w:rFonts w:ascii="黑体" w:eastAsia="黑体" w:hAnsi="宋体" w:cs="黑体"/>
                <w:color w:val="000000"/>
                <w:sz w:val="16"/>
                <w:szCs w:val="16"/>
              </w:rPr>
            </w:pPr>
            <w:r>
              <w:rPr>
                <w:rFonts w:ascii="黑体" w:eastAsia="黑体" w:hAnsi="宋体" w:cs="黑体" w:hint="eastAsia"/>
                <w:color w:val="000000"/>
                <w:kern w:val="0"/>
                <w:sz w:val="16"/>
                <w:szCs w:val="16"/>
                <w:lang w:bidi="ar"/>
              </w:rPr>
              <w:t>编号</w:t>
            </w:r>
          </w:p>
        </w:tc>
        <w:tc>
          <w:tcPr>
            <w:tcW w:w="259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CD8">
            <w:pPr>
              <w:widowControl/>
              <w:jc w:val="center"/>
              <w:textAlignment w:val="center"/>
              <w:rPr>
                <w:rFonts w:ascii="黑体" w:eastAsia="黑体" w:hAnsi="宋体" w:cs="黑体"/>
                <w:color w:val="000000"/>
                <w:sz w:val="16"/>
                <w:szCs w:val="16"/>
              </w:rPr>
            </w:pPr>
            <w:r>
              <w:rPr>
                <w:rFonts w:ascii="黑体" w:eastAsia="黑体" w:hAnsi="宋体" w:cs="黑体" w:hint="eastAsia"/>
                <w:color w:val="000000"/>
                <w:kern w:val="0"/>
                <w:sz w:val="16"/>
                <w:szCs w:val="16"/>
                <w:lang w:bidi="ar"/>
              </w:rPr>
              <w:t>课程名称</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黑体" w:eastAsia="黑体" w:hAnsi="宋体" w:cs="黑体"/>
                <w:color w:val="000000"/>
                <w:sz w:val="16"/>
                <w:szCs w:val="16"/>
              </w:rPr>
            </w:pPr>
            <w:r>
              <w:rPr>
                <w:rFonts w:ascii="黑体" w:eastAsia="黑体" w:hAnsi="宋体" w:cs="黑体" w:hint="eastAsia"/>
                <w:color w:val="000000"/>
                <w:kern w:val="0"/>
                <w:sz w:val="16"/>
                <w:szCs w:val="16"/>
                <w:lang w:bidi="ar"/>
              </w:rPr>
              <w:t>第一学年</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黑体" w:eastAsia="黑体" w:hAnsi="宋体" w:cs="黑体"/>
                <w:color w:val="000000"/>
                <w:sz w:val="16"/>
                <w:szCs w:val="16"/>
              </w:rPr>
            </w:pPr>
            <w:r>
              <w:rPr>
                <w:rFonts w:ascii="黑体" w:eastAsia="黑体" w:hAnsi="宋体" w:cs="黑体" w:hint="eastAsia"/>
                <w:color w:val="000000"/>
                <w:kern w:val="0"/>
                <w:sz w:val="16"/>
                <w:szCs w:val="16"/>
                <w:lang w:bidi="ar"/>
              </w:rPr>
              <w:t>第二学年</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黑体" w:eastAsia="黑体" w:hAnsi="宋体" w:cs="黑体"/>
                <w:color w:val="000000"/>
                <w:sz w:val="16"/>
                <w:szCs w:val="16"/>
              </w:rPr>
            </w:pPr>
            <w:r>
              <w:rPr>
                <w:rFonts w:ascii="黑体" w:eastAsia="黑体" w:hAnsi="宋体" w:cs="黑体" w:hint="eastAsia"/>
                <w:color w:val="000000"/>
                <w:kern w:val="0"/>
                <w:sz w:val="16"/>
                <w:szCs w:val="16"/>
                <w:lang w:bidi="ar"/>
              </w:rPr>
              <w:t>第三学年</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黑体" w:eastAsia="黑体" w:hAnsi="宋体" w:cs="黑体"/>
                <w:color w:val="000000"/>
                <w:sz w:val="16"/>
                <w:szCs w:val="16"/>
              </w:rPr>
            </w:pPr>
            <w:r>
              <w:rPr>
                <w:rFonts w:ascii="黑体" w:eastAsia="黑体" w:hAnsi="宋体" w:cs="黑体" w:hint="eastAsia"/>
                <w:color w:val="000000"/>
                <w:kern w:val="0"/>
                <w:sz w:val="16"/>
                <w:szCs w:val="16"/>
                <w:lang w:bidi="ar"/>
              </w:rPr>
              <w:t>考核</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CD8">
            <w:pPr>
              <w:widowControl/>
              <w:jc w:val="center"/>
              <w:textAlignment w:val="center"/>
              <w:rPr>
                <w:rFonts w:ascii="黑体" w:eastAsia="黑体" w:hAnsi="宋体" w:cs="黑体"/>
                <w:color w:val="000000"/>
                <w:sz w:val="16"/>
                <w:szCs w:val="16"/>
              </w:rPr>
            </w:pPr>
            <w:r>
              <w:rPr>
                <w:rFonts w:ascii="黑体" w:eastAsia="黑体" w:hAnsi="宋体" w:cs="黑体" w:hint="eastAsia"/>
                <w:color w:val="000000"/>
                <w:kern w:val="0"/>
                <w:sz w:val="16"/>
                <w:szCs w:val="16"/>
                <w:lang w:bidi="ar"/>
              </w:rPr>
              <w:t>学时数</w:t>
            </w:r>
          </w:p>
        </w:tc>
        <w:tc>
          <w:tcPr>
            <w:tcW w:w="462"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CD8">
            <w:pPr>
              <w:widowControl/>
              <w:jc w:val="center"/>
              <w:textAlignment w:val="center"/>
              <w:rPr>
                <w:rFonts w:ascii="黑体" w:eastAsia="黑体" w:hAnsi="宋体" w:cs="黑体"/>
                <w:color w:val="000000"/>
                <w:sz w:val="16"/>
                <w:szCs w:val="16"/>
              </w:rPr>
            </w:pPr>
            <w:r>
              <w:rPr>
                <w:rFonts w:ascii="黑体" w:eastAsia="黑体" w:hAnsi="宋体" w:cs="黑体" w:hint="eastAsia"/>
                <w:color w:val="000000"/>
                <w:kern w:val="0"/>
                <w:sz w:val="16"/>
                <w:szCs w:val="16"/>
                <w:lang w:bidi="ar"/>
              </w:rPr>
              <w:t>理论学时</w:t>
            </w:r>
          </w:p>
        </w:tc>
        <w:tc>
          <w:tcPr>
            <w:tcW w:w="462"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CD8">
            <w:pPr>
              <w:widowControl/>
              <w:jc w:val="center"/>
              <w:textAlignment w:val="center"/>
              <w:rPr>
                <w:rFonts w:ascii="黑体" w:eastAsia="黑体" w:hAnsi="宋体" w:cs="黑体"/>
                <w:color w:val="000000"/>
                <w:sz w:val="16"/>
                <w:szCs w:val="16"/>
              </w:rPr>
            </w:pPr>
            <w:r>
              <w:rPr>
                <w:rFonts w:ascii="黑体" w:eastAsia="黑体" w:hAnsi="宋体" w:cs="黑体" w:hint="eastAsia"/>
                <w:color w:val="000000"/>
                <w:kern w:val="0"/>
                <w:sz w:val="16"/>
                <w:szCs w:val="16"/>
                <w:lang w:bidi="ar"/>
              </w:rPr>
              <w:t>实践学时</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CD8">
            <w:pPr>
              <w:widowControl/>
              <w:jc w:val="center"/>
              <w:textAlignment w:val="center"/>
              <w:rPr>
                <w:rFonts w:ascii="黑体" w:eastAsia="黑体" w:hAnsi="宋体" w:cs="黑体"/>
                <w:color w:val="000000"/>
                <w:sz w:val="16"/>
                <w:szCs w:val="16"/>
              </w:rPr>
            </w:pPr>
            <w:r>
              <w:rPr>
                <w:rFonts w:ascii="黑体" w:eastAsia="黑体" w:hAnsi="宋体" w:cs="黑体" w:hint="eastAsia"/>
                <w:color w:val="000000"/>
                <w:kern w:val="0"/>
                <w:sz w:val="16"/>
                <w:szCs w:val="16"/>
                <w:lang w:bidi="ar"/>
              </w:rPr>
              <w:t>学分数</w:t>
            </w:r>
          </w:p>
        </w:tc>
        <w:tc>
          <w:tcPr>
            <w:tcW w:w="57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CD8">
            <w:pPr>
              <w:widowControl/>
              <w:jc w:val="center"/>
              <w:textAlignment w:val="center"/>
              <w:rPr>
                <w:rFonts w:ascii="黑体" w:eastAsia="黑体" w:hAnsi="宋体" w:cs="黑体"/>
                <w:color w:val="000000"/>
                <w:sz w:val="16"/>
                <w:szCs w:val="16"/>
              </w:rPr>
            </w:pPr>
            <w:r>
              <w:rPr>
                <w:rFonts w:ascii="黑体" w:eastAsia="黑体" w:hAnsi="宋体" w:cs="黑体" w:hint="eastAsia"/>
                <w:color w:val="000000"/>
                <w:kern w:val="0"/>
                <w:sz w:val="16"/>
                <w:szCs w:val="16"/>
                <w:lang w:bidi="ar"/>
              </w:rPr>
              <w:t>学时分配比例</w:t>
            </w:r>
          </w:p>
        </w:tc>
      </w:tr>
      <w:tr w:rsidR="0097099F">
        <w:trPr>
          <w:trHeight w:val="285"/>
        </w:trPr>
        <w:tc>
          <w:tcPr>
            <w:tcW w:w="774"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25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黑体" w:eastAsia="黑体" w:hAnsi="宋体" w:cs="黑体"/>
                <w:color w:val="000000"/>
                <w:sz w:val="16"/>
                <w:szCs w:val="16"/>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w:t>
            </w:r>
          </w:p>
        </w:tc>
        <w:tc>
          <w:tcPr>
            <w:tcW w:w="4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2</w:t>
            </w:r>
          </w:p>
        </w:tc>
        <w:tc>
          <w:tcPr>
            <w:tcW w:w="4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3</w:t>
            </w:r>
          </w:p>
        </w:tc>
        <w:tc>
          <w:tcPr>
            <w:tcW w:w="4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w:t>
            </w:r>
          </w:p>
        </w:tc>
        <w:tc>
          <w:tcPr>
            <w:tcW w:w="4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5</w:t>
            </w:r>
          </w:p>
        </w:tc>
        <w:tc>
          <w:tcPr>
            <w:tcW w:w="4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6</w:t>
            </w:r>
          </w:p>
        </w:tc>
        <w:tc>
          <w:tcPr>
            <w:tcW w:w="348"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CD8">
            <w:pPr>
              <w:widowControl/>
              <w:jc w:val="center"/>
              <w:textAlignment w:val="center"/>
              <w:rPr>
                <w:rFonts w:ascii="黑体" w:eastAsia="黑体" w:hAnsi="宋体" w:cs="黑体"/>
                <w:color w:val="000000"/>
                <w:sz w:val="16"/>
                <w:szCs w:val="16"/>
              </w:rPr>
            </w:pPr>
            <w:r>
              <w:rPr>
                <w:rFonts w:ascii="黑体" w:eastAsia="黑体" w:hAnsi="宋体" w:cs="黑体" w:hint="eastAsia"/>
                <w:color w:val="000000"/>
                <w:kern w:val="0"/>
                <w:sz w:val="16"/>
                <w:szCs w:val="16"/>
                <w:lang w:bidi="ar"/>
              </w:rPr>
              <w:t>考试</w:t>
            </w:r>
          </w:p>
        </w:tc>
        <w:tc>
          <w:tcPr>
            <w:tcW w:w="346"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CD8">
            <w:pPr>
              <w:widowControl/>
              <w:jc w:val="center"/>
              <w:textAlignment w:val="center"/>
              <w:rPr>
                <w:rFonts w:ascii="黑体" w:eastAsia="黑体" w:hAnsi="宋体" w:cs="黑体"/>
                <w:color w:val="000000"/>
                <w:sz w:val="16"/>
                <w:szCs w:val="16"/>
              </w:rPr>
            </w:pPr>
            <w:r>
              <w:rPr>
                <w:rFonts w:ascii="黑体" w:eastAsia="黑体" w:hAnsi="宋体" w:cs="黑体" w:hint="eastAsia"/>
                <w:color w:val="000000"/>
                <w:kern w:val="0"/>
                <w:sz w:val="16"/>
                <w:szCs w:val="16"/>
                <w:lang w:bidi="ar"/>
              </w:rPr>
              <w:t>考查</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5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黑体" w:eastAsia="黑体" w:hAnsi="宋体" w:cs="黑体"/>
                <w:color w:val="000000"/>
                <w:sz w:val="16"/>
                <w:szCs w:val="16"/>
              </w:rPr>
            </w:pPr>
          </w:p>
        </w:tc>
      </w:tr>
      <w:tr w:rsidR="0097099F">
        <w:trPr>
          <w:trHeight w:val="285"/>
        </w:trPr>
        <w:tc>
          <w:tcPr>
            <w:tcW w:w="774"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25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Style w:val="font51"/>
                <w:rFonts w:eastAsia="宋体"/>
                <w:lang w:bidi="ar"/>
              </w:rPr>
              <w:t>20</w:t>
            </w:r>
            <w:r>
              <w:rPr>
                <w:rFonts w:ascii="宋体" w:eastAsia="宋体" w:hAnsi="宋体" w:cs="宋体" w:hint="eastAsia"/>
                <w:color w:val="000000"/>
                <w:kern w:val="0"/>
                <w:sz w:val="16"/>
                <w:szCs w:val="16"/>
                <w:lang w:bidi="ar"/>
              </w:rPr>
              <w:t>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Style w:val="font51"/>
                <w:rFonts w:eastAsia="宋体"/>
                <w:lang w:bidi="ar"/>
              </w:rPr>
              <w:t>20</w:t>
            </w:r>
            <w:r>
              <w:rPr>
                <w:rFonts w:ascii="宋体" w:eastAsia="宋体" w:hAnsi="宋体" w:cs="宋体" w:hint="eastAsia"/>
                <w:color w:val="000000"/>
                <w:kern w:val="0"/>
                <w:sz w:val="16"/>
                <w:szCs w:val="16"/>
                <w:lang w:bidi="ar"/>
              </w:rPr>
              <w:t>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Style w:val="font51"/>
                <w:rFonts w:eastAsia="宋体"/>
                <w:lang w:bidi="ar"/>
              </w:rPr>
              <w:t>20</w:t>
            </w:r>
            <w:r>
              <w:rPr>
                <w:rFonts w:ascii="宋体" w:eastAsia="宋体" w:hAnsi="宋体" w:cs="宋体" w:hint="eastAsia"/>
                <w:color w:val="000000"/>
                <w:kern w:val="0"/>
                <w:sz w:val="16"/>
                <w:szCs w:val="16"/>
                <w:lang w:bidi="ar"/>
              </w:rPr>
              <w:t>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Style w:val="font51"/>
                <w:rFonts w:eastAsia="宋体"/>
                <w:lang w:bidi="ar"/>
              </w:rPr>
              <w:t>20</w:t>
            </w:r>
            <w:r>
              <w:rPr>
                <w:rFonts w:ascii="宋体" w:eastAsia="宋体" w:hAnsi="宋体" w:cs="宋体" w:hint="eastAsia"/>
                <w:color w:val="000000"/>
                <w:kern w:val="0"/>
                <w:sz w:val="16"/>
                <w:szCs w:val="16"/>
                <w:lang w:bidi="ar"/>
              </w:rPr>
              <w:t>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Style w:val="font51"/>
                <w:rFonts w:eastAsia="宋体"/>
                <w:lang w:bidi="ar"/>
              </w:rPr>
              <w:t>20</w:t>
            </w:r>
            <w:r>
              <w:rPr>
                <w:rFonts w:ascii="宋体" w:eastAsia="宋体" w:hAnsi="宋体" w:cs="宋体" w:hint="eastAsia"/>
                <w:color w:val="000000"/>
                <w:kern w:val="0"/>
                <w:sz w:val="16"/>
                <w:szCs w:val="16"/>
                <w:lang w:bidi="ar"/>
              </w:rPr>
              <w:t>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Style w:val="font51"/>
                <w:rFonts w:eastAsia="宋体"/>
                <w:lang w:bidi="ar"/>
              </w:rPr>
              <w:t>20</w:t>
            </w:r>
            <w:r>
              <w:rPr>
                <w:rFonts w:ascii="宋体" w:eastAsia="宋体" w:hAnsi="宋体" w:cs="宋体" w:hint="eastAsia"/>
                <w:color w:val="000000"/>
                <w:kern w:val="0"/>
                <w:sz w:val="16"/>
                <w:szCs w:val="16"/>
                <w:lang w:bidi="ar"/>
              </w:rPr>
              <w:t>周</w:t>
            </w:r>
          </w:p>
        </w:tc>
        <w:tc>
          <w:tcPr>
            <w:tcW w:w="34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黑体" w:eastAsia="黑体" w:hAnsi="宋体" w:cs="黑体"/>
                <w:color w:val="000000"/>
                <w:sz w:val="16"/>
                <w:szCs w:val="16"/>
              </w:rPr>
            </w:pPr>
          </w:p>
        </w:tc>
        <w:tc>
          <w:tcPr>
            <w:tcW w:w="34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5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黑体" w:eastAsia="黑体" w:hAnsi="宋体" w:cs="黑体"/>
                <w:color w:val="000000"/>
                <w:sz w:val="16"/>
                <w:szCs w:val="16"/>
              </w:rPr>
            </w:pPr>
          </w:p>
        </w:tc>
      </w:tr>
      <w:tr w:rsidR="0097099F">
        <w:trPr>
          <w:trHeight w:val="285"/>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CD8">
            <w:pPr>
              <w:widowControl/>
              <w:jc w:val="center"/>
              <w:textAlignment w:val="center"/>
              <w:rPr>
                <w:rFonts w:ascii="黑体" w:eastAsia="黑体" w:hAnsi="宋体" w:cs="黑体"/>
                <w:color w:val="000000"/>
                <w:sz w:val="16"/>
                <w:szCs w:val="16"/>
              </w:rPr>
            </w:pPr>
            <w:r>
              <w:rPr>
                <w:rFonts w:ascii="黑体" w:eastAsia="黑体" w:hAnsi="宋体" w:cs="黑体" w:hint="eastAsia"/>
                <w:color w:val="000000"/>
                <w:kern w:val="0"/>
                <w:sz w:val="16"/>
                <w:szCs w:val="16"/>
                <w:lang w:bidi="ar"/>
              </w:rPr>
              <w:t>必修课</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CD8">
            <w:pPr>
              <w:widowControl/>
              <w:jc w:val="center"/>
              <w:textAlignment w:val="center"/>
              <w:rPr>
                <w:rFonts w:ascii="黑体" w:eastAsia="黑体" w:hAnsi="宋体" w:cs="黑体"/>
                <w:color w:val="000000"/>
                <w:sz w:val="16"/>
                <w:szCs w:val="16"/>
              </w:rPr>
            </w:pPr>
            <w:r>
              <w:rPr>
                <w:rFonts w:ascii="黑体" w:eastAsia="黑体" w:hAnsi="宋体" w:cs="黑体" w:hint="eastAsia"/>
                <w:color w:val="000000"/>
                <w:kern w:val="0"/>
                <w:sz w:val="16"/>
                <w:szCs w:val="16"/>
                <w:lang w:bidi="ar"/>
              </w:rPr>
              <w:t>公</w:t>
            </w:r>
            <w:r>
              <w:rPr>
                <w:rFonts w:ascii="黑体" w:eastAsia="黑体" w:hAnsi="宋体" w:cs="黑体" w:hint="eastAsia"/>
                <w:color w:val="000000"/>
                <w:kern w:val="0"/>
                <w:sz w:val="16"/>
                <w:szCs w:val="16"/>
                <w:lang w:bidi="ar"/>
              </w:rPr>
              <w:t>共基础课</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思想道德修养与法律基础</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34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CD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w:t>
            </w:r>
          </w:p>
        </w:tc>
        <w:tc>
          <w:tcPr>
            <w:tcW w:w="3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60</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48</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2</w:t>
            </w:r>
            <w:r>
              <w:rPr>
                <w:rFonts w:ascii="Times New Roman" w:eastAsia="宋体" w:hAnsi="Times New Roman" w:cs="Times New Roman" w:hint="eastAsia"/>
                <w:color w:val="000000"/>
                <w:kern w:val="0"/>
                <w:sz w:val="16"/>
                <w:szCs w:val="16"/>
                <w:lang w:bidi="ar"/>
              </w:rPr>
              <w:t>7.0</w:t>
            </w:r>
            <w:r>
              <w:rPr>
                <w:rFonts w:ascii="Times New Roman" w:eastAsia="宋体" w:hAnsi="Times New Roman" w:cs="Times New Roman"/>
                <w:color w:val="000000"/>
                <w:kern w:val="0"/>
                <w:sz w:val="16"/>
                <w:szCs w:val="16"/>
                <w:lang w:bidi="ar"/>
              </w:rPr>
              <w:t>%</w:t>
            </w:r>
          </w:p>
        </w:tc>
      </w:tr>
      <w:tr w:rsidR="0097099F">
        <w:trPr>
          <w:trHeight w:val="340"/>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2</w:t>
            </w:r>
          </w:p>
        </w:tc>
        <w:tc>
          <w:tcPr>
            <w:tcW w:w="25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毛泽东思想和中国特色社会主义理论体系概论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34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CD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w:t>
            </w:r>
          </w:p>
        </w:tc>
        <w:tc>
          <w:tcPr>
            <w:tcW w:w="3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62</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48</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大学英语</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34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CD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w:t>
            </w:r>
          </w:p>
        </w:tc>
        <w:tc>
          <w:tcPr>
            <w:tcW w:w="3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60</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48</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大学语文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34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CD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w:t>
            </w:r>
          </w:p>
        </w:tc>
        <w:tc>
          <w:tcPr>
            <w:tcW w:w="3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32</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24</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2</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高等数学（经济应用数学）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64</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44</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4</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职业发展与就业指导</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34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3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CD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30</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24</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2</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大学生创新创业教育</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34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3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CD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16</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8</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大学音乐</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34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3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CD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16</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2</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大学美术</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34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3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CD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16</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2</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体育与健康</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34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3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CD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122</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8</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114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8</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计算机应用基础</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34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3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CD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64</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14</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50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入学教育与军事教育</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2W</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4H</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4H</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4H</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4H</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34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3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CD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76</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16</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60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2</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劳动教育</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4H</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4H</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4H</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4H</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34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3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CD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16</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8</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心理健康教育</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4H</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4H</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4H</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4H</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4H</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34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3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CD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20</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16</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形势与政策</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6H</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6H</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6H</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6H</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34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3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CD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24</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20</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中华优秀传统文化</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2H</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2H</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2H</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2H</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2H</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34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3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CD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10</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10</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国家安全教育</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2H</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2H</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4H</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4H</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4H</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34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3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CD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16</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12</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CD8">
            <w:pPr>
              <w:widowControl/>
              <w:jc w:val="center"/>
              <w:textAlignment w:val="center"/>
              <w:rPr>
                <w:rFonts w:ascii="黑体" w:eastAsia="黑体" w:hAnsi="宋体" w:cs="黑体"/>
                <w:color w:val="000000"/>
                <w:sz w:val="16"/>
                <w:szCs w:val="16"/>
              </w:rPr>
            </w:pPr>
            <w:r>
              <w:rPr>
                <w:rFonts w:ascii="黑体" w:eastAsia="黑体" w:hAnsi="宋体" w:cs="黑体" w:hint="eastAsia"/>
                <w:color w:val="000000"/>
                <w:kern w:val="0"/>
                <w:sz w:val="16"/>
                <w:szCs w:val="16"/>
                <w:lang w:bidi="ar"/>
              </w:rPr>
              <w:t>专业（技能）课</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经济学基础</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仿宋" w:eastAsia="仿宋" w:hAnsi="仿宋" w:cs="仿宋"/>
                <w:color w:val="000000"/>
                <w:sz w:val="16"/>
                <w:szCs w:val="16"/>
              </w:rPr>
            </w:pPr>
            <w:r>
              <w:rPr>
                <w:rFonts w:ascii="仿宋" w:eastAsia="仿宋" w:hAnsi="仿宋" w:cs="仿宋" w:hint="eastAsia"/>
                <w:color w:val="000000"/>
                <w:kern w:val="0"/>
                <w:sz w:val="16"/>
                <w:szCs w:val="16"/>
                <w:lang w:bidi="ar"/>
              </w:rPr>
              <w:t xml:space="preserve"> </w:t>
            </w:r>
            <w:r>
              <w:rPr>
                <w:rFonts w:ascii="仿宋" w:eastAsia="仿宋" w:hAnsi="仿宋" w:cs="仿宋" w:hint="eastAsia"/>
                <w:color w:val="000000"/>
                <w:kern w:val="0"/>
                <w:sz w:val="16"/>
                <w:szCs w:val="16"/>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32</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28</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2</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3</w:t>
            </w:r>
            <w:r>
              <w:rPr>
                <w:rFonts w:ascii="Times New Roman" w:eastAsia="宋体" w:hAnsi="Times New Roman" w:cs="Times New Roman" w:hint="eastAsia"/>
                <w:color w:val="000000"/>
                <w:kern w:val="0"/>
                <w:sz w:val="16"/>
                <w:szCs w:val="16"/>
                <w:lang w:bidi="ar"/>
              </w:rPr>
              <w:t>5.6</w:t>
            </w:r>
            <w:r>
              <w:rPr>
                <w:rFonts w:ascii="Times New Roman" w:eastAsia="宋体" w:hAnsi="Times New Roman" w:cs="Times New Roman"/>
                <w:color w:val="000000"/>
                <w:kern w:val="0"/>
                <w:sz w:val="16"/>
                <w:szCs w:val="16"/>
                <w:lang w:bidi="ar"/>
              </w:rPr>
              <w:t>%</w:t>
            </w: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电子商务数据分析与应用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 xml:space="preserve"> </w:t>
            </w:r>
            <w:r>
              <w:rPr>
                <w:rFonts w:ascii="仿宋_GB2312" w:eastAsia="仿宋_GB2312" w:hAnsi="宋体" w:cs="仿宋_GB2312"/>
                <w:color w:val="000000"/>
                <w:kern w:val="0"/>
                <w:sz w:val="16"/>
                <w:szCs w:val="16"/>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64</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32</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32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4</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基础会计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32</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28</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2</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21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商品广告设计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64</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32</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32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4</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22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消费者心理学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32</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28</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2</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23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电子商务物流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32</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22</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2</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24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电子商务概论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32</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28</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2</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25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管理学基础</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64</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48</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16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4</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26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移动电商实务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hint="eastAsia"/>
                <w:color w:val="000000"/>
                <w:sz w:val="16"/>
                <w:szCs w:val="16"/>
              </w:rPr>
              <w:t>32</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hint="eastAsia"/>
                <w:color w:val="000000"/>
                <w:sz w:val="16"/>
                <w:szCs w:val="16"/>
              </w:rPr>
              <w:t>4</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hint="eastAsia"/>
                <w:color w:val="000000"/>
                <w:sz w:val="16"/>
                <w:szCs w:val="16"/>
              </w:rPr>
              <w:t>28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2</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27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商务沟通（客户关系管理）</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32</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28</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2</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28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视频拍摄与处理</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32</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16</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16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2</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29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商品拍摄与图片处理</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32</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16</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16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4</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30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电子商务网页设计与制作</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64</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32</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32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4</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31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网店运营与管理</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64</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32</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32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4</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32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网络直播实务（以淘宝，</w:t>
            </w:r>
            <w:proofErr w:type="gramStart"/>
            <w:r>
              <w:rPr>
                <w:rFonts w:ascii="仿宋_GB2312" w:eastAsia="仿宋_GB2312" w:hAnsi="宋体" w:cs="仿宋_GB2312"/>
                <w:color w:val="000000"/>
                <w:kern w:val="0"/>
                <w:sz w:val="16"/>
                <w:szCs w:val="16"/>
                <w:lang w:bidi="ar"/>
              </w:rPr>
              <w:t>抖音为主</w:t>
            </w:r>
            <w:proofErr w:type="gramEnd"/>
            <w:r>
              <w:rPr>
                <w:rFonts w:ascii="仿宋_GB2312" w:eastAsia="仿宋_GB2312" w:hAnsi="宋体" w:cs="仿宋_GB2312"/>
                <w:color w:val="000000"/>
                <w:kern w:val="0"/>
                <w:sz w:val="16"/>
                <w:szCs w:val="16"/>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64</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14</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50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4</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33</w:t>
            </w:r>
          </w:p>
        </w:tc>
        <w:tc>
          <w:tcPr>
            <w:tcW w:w="25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CD8">
            <w:pPr>
              <w:widowControl/>
              <w:jc w:val="left"/>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网店运营创业实训</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32</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2</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30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2</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34</w:t>
            </w:r>
          </w:p>
        </w:tc>
        <w:tc>
          <w:tcPr>
            <w:tcW w:w="25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CD8">
            <w:pPr>
              <w:widowControl/>
              <w:jc w:val="left"/>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视觉营销</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32</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16</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16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2</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35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市场营销学（市场调研与数据分析）</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3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hint="eastAsia"/>
                <w:color w:val="000000"/>
                <w:sz w:val="16"/>
                <w:szCs w:val="16"/>
              </w:rPr>
              <w:t>32</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hint="eastAsia"/>
                <w:color w:val="000000"/>
                <w:sz w:val="16"/>
                <w:szCs w:val="16"/>
              </w:rPr>
              <w:t>28</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hint="eastAsia"/>
                <w:color w:val="000000"/>
                <w:sz w:val="16"/>
                <w:szCs w:val="16"/>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2</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36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平面设计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3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64</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16</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48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4</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37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proofErr w:type="gramStart"/>
            <w:r>
              <w:rPr>
                <w:rFonts w:ascii="宋体" w:eastAsia="宋体" w:hAnsi="宋体" w:cs="宋体" w:hint="eastAsia"/>
                <w:color w:val="000000"/>
                <w:kern w:val="0"/>
                <w:sz w:val="16"/>
                <w:szCs w:val="16"/>
                <w:lang w:bidi="ar"/>
              </w:rPr>
              <w:t>商贸法规</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rPr>
                <w:rFonts w:ascii="宋体" w:eastAsia="宋体" w:hAnsi="宋体" w:cs="宋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仿宋" w:eastAsia="仿宋" w:hAnsi="仿宋" w:cs="仿宋"/>
                <w:color w:val="000000"/>
                <w:sz w:val="16"/>
                <w:szCs w:val="16"/>
              </w:rPr>
            </w:pPr>
            <w:r>
              <w:rPr>
                <w:rFonts w:ascii="仿宋" w:eastAsia="仿宋" w:hAnsi="仿宋" w:cs="仿宋" w:hint="eastAsia"/>
                <w:color w:val="000000"/>
                <w:kern w:val="0"/>
                <w:sz w:val="16"/>
                <w:szCs w:val="16"/>
                <w:lang w:bidi="ar"/>
              </w:rPr>
              <w:t xml:space="preserve"> </w:t>
            </w:r>
            <w:r>
              <w:rPr>
                <w:rFonts w:ascii="仿宋" w:eastAsia="仿宋" w:hAnsi="仿宋" w:cs="仿宋" w:hint="eastAsia"/>
                <w:color w:val="000000"/>
                <w:kern w:val="0"/>
                <w:sz w:val="16"/>
                <w:szCs w:val="16"/>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32</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28</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2</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38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电子商务综合实训（含跨境电商）</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仿宋_GB2312" w:eastAsia="仿宋_GB2312" w:hAnsi="宋体" w:cs="仿宋_GB2312"/>
                <w:color w:val="000000"/>
                <w:sz w:val="16"/>
                <w:szCs w:val="16"/>
              </w:rPr>
            </w:pPr>
          </w:p>
        </w:tc>
        <w:tc>
          <w:tcPr>
            <w:tcW w:w="3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64</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16</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48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4</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CD8">
            <w:pPr>
              <w:widowControl/>
              <w:jc w:val="center"/>
              <w:textAlignment w:val="center"/>
              <w:rPr>
                <w:rFonts w:ascii="黑体" w:eastAsia="黑体" w:hAnsi="宋体" w:cs="黑体"/>
                <w:color w:val="000000"/>
                <w:sz w:val="16"/>
                <w:szCs w:val="16"/>
              </w:rPr>
            </w:pPr>
            <w:r>
              <w:rPr>
                <w:rFonts w:ascii="黑体" w:eastAsia="黑体" w:hAnsi="宋体" w:cs="黑体" w:hint="eastAsia"/>
                <w:color w:val="000000"/>
                <w:kern w:val="0"/>
                <w:sz w:val="16"/>
                <w:szCs w:val="16"/>
                <w:lang w:bidi="ar"/>
              </w:rPr>
              <w:t>综合技能课</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39</w:t>
            </w: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proofErr w:type="gramStart"/>
            <w:r>
              <w:rPr>
                <w:rFonts w:ascii="宋体" w:eastAsia="宋体" w:hAnsi="宋体" w:cs="宋体" w:hint="eastAsia"/>
                <w:color w:val="000000"/>
                <w:kern w:val="0"/>
                <w:sz w:val="16"/>
                <w:szCs w:val="16"/>
                <w:lang w:bidi="ar"/>
              </w:rPr>
              <w:t>跟岗实习</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4W</w:t>
            </w: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4W</w:t>
            </w: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34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346"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120</w:t>
            </w:r>
          </w:p>
        </w:tc>
        <w:tc>
          <w:tcPr>
            <w:tcW w:w="462"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0</w:t>
            </w:r>
          </w:p>
        </w:tc>
        <w:tc>
          <w:tcPr>
            <w:tcW w:w="462"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120</w:t>
            </w: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8</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2</w:t>
            </w:r>
            <w:r>
              <w:rPr>
                <w:rFonts w:ascii="Times New Roman" w:eastAsia="宋体" w:hAnsi="Times New Roman" w:cs="Times New Roman" w:hint="eastAsia"/>
                <w:color w:val="000000"/>
                <w:kern w:val="0"/>
                <w:sz w:val="16"/>
                <w:szCs w:val="16"/>
                <w:lang w:bidi="ar"/>
              </w:rPr>
              <w:t>6.5</w:t>
            </w:r>
            <w:r>
              <w:rPr>
                <w:rFonts w:ascii="Times New Roman" w:eastAsia="宋体" w:hAnsi="Times New Roman" w:cs="Times New Roman"/>
                <w:color w:val="000000"/>
                <w:kern w:val="0"/>
                <w:sz w:val="16"/>
                <w:szCs w:val="16"/>
                <w:lang w:bidi="ar"/>
              </w:rPr>
              <w:t>%</w:t>
            </w: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40</w:t>
            </w: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顶岗实习</w:t>
            </w: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14W</w:t>
            </w:r>
          </w:p>
        </w:tc>
        <w:tc>
          <w:tcPr>
            <w:tcW w:w="34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346"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420</w:t>
            </w:r>
          </w:p>
        </w:tc>
        <w:tc>
          <w:tcPr>
            <w:tcW w:w="462"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0</w:t>
            </w:r>
          </w:p>
        </w:tc>
        <w:tc>
          <w:tcPr>
            <w:tcW w:w="462"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420</w:t>
            </w: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14</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41</w:t>
            </w: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毕业论文</w:t>
            </w:r>
            <w:r>
              <w:rPr>
                <w:rStyle w:val="font51"/>
                <w:rFonts w:eastAsia="宋体"/>
                <w:lang w:bidi="ar"/>
              </w:rPr>
              <w:t>/</w:t>
            </w:r>
            <w:r>
              <w:rPr>
                <w:rFonts w:ascii="宋体" w:eastAsia="宋体" w:hAnsi="宋体" w:cs="宋体" w:hint="eastAsia"/>
                <w:color w:val="000000"/>
                <w:kern w:val="0"/>
                <w:sz w:val="16"/>
                <w:szCs w:val="16"/>
                <w:lang w:bidi="ar"/>
              </w:rPr>
              <w:t>毕业设计</w:t>
            </w:r>
            <w:r>
              <w:rPr>
                <w:rStyle w:val="font51"/>
                <w:rFonts w:eastAsia="宋体"/>
                <w:lang w:bidi="ar"/>
              </w:rPr>
              <w:t>/</w:t>
            </w:r>
            <w:r>
              <w:rPr>
                <w:rFonts w:ascii="宋体" w:eastAsia="宋体" w:hAnsi="宋体" w:cs="宋体" w:hint="eastAsia"/>
                <w:color w:val="000000"/>
                <w:kern w:val="0"/>
                <w:sz w:val="16"/>
                <w:szCs w:val="16"/>
                <w:lang w:bidi="ar"/>
              </w:rPr>
              <w:t>毕业创作</w:t>
            </w: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4W</w:t>
            </w:r>
          </w:p>
        </w:tc>
        <w:tc>
          <w:tcPr>
            <w:tcW w:w="34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346"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120</w:t>
            </w:r>
          </w:p>
        </w:tc>
        <w:tc>
          <w:tcPr>
            <w:tcW w:w="462"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0</w:t>
            </w:r>
          </w:p>
        </w:tc>
        <w:tc>
          <w:tcPr>
            <w:tcW w:w="462"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120</w:t>
            </w: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42</w:t>
            </w: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毕业教育</w:t>
            </w: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1W</w:t>
            </w:r>
          </w:p>
        </w:tc>
        <w:tc>
          <w:tcPr>
            <w:tcW w:w="34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346"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30</w:t>
            </w:r>
          </w:p>
        </w:tc>
        <w:tc>
          <w:tcPr>
            <w:tcW w:w="462"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0</w:t>
            </w:r>
          </w:p>
        </w:tc>
        <w:tc>
          <w:tcPr>
            <w:tcW w:w="462"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30</w:t>
            </w: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CD8">
            <w:pPr>
              <w:widowControl/>
              <w:jc w:val="center"/>
              <w:textAlignment w:val="center"/>
              <w:rPr>
                <w:rFonts w:ascii="黑体" w:eastAsia="黑体" w:hAnsi="宋体" w:cs="黑体"/>
                <w:color w:val="000000"/>
                <w:sz w:val="16"/>
                <w:szCs w:val="16"/>
              </w:rPr>
            </w:pPr>
            <w:r>
              <w:rPr>
                <w:rFonts w:ascii="黑体" w:eastAsia="黑体" w:hAnsi="宋体" w:cs="黑体" w:hint="eastAsia"/>
                <w:color w:val="000000"/>
                <w:kern w:val="0"/>
                <w:sz w:val="16"/>
                <w:szCs w:val="16"/>
                <w:lang w:bidi="ar"/>
              </w:rPr>
              <w:t>选修课</w:t>
            </w:r>
          </w:p>
        </w:tc>
        <w:tc>
          <w:tcPr>
            <w:tcW w:w="432"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97099F" w:rsidRDefault="00970CD8">
            <w:pPr>
              <w:widowControl/>
              <w:jc w:val="center"/>
              <w:textAlignment w:val="center"/>
              <w:rPr>
                <w:rFonts w:ascii="黑体" w:eastAsia="黑体" w:hAnsi="宋体" w:cs="黑体"/>
                <w:color w:val="000000"/>
                <w:sz w:val="16"/>
                <w:szCs w:val="16"/>
              </w:rPr>
            </w:pPr>
            <w:r>
              <w:rPr>
                <w:rFonts w:ascii="黑体" w:eastAsia="黑体" w:hAnsi="宋体" w:cs="黑体" w:hint="eastAsia"/>
                <w:color w:val="000000"/>
                <w:kern w:val="0"/>
                <w:sz w:val="16"/>
                <w:szCs w:val="16"/>
                <w:lang w:bidi="ar"/>
              </w:rPr>
              <w:t>专业选修课（二选一）</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仿宋_GB2312" w:eastAsia="仿宋_GB2312" w:hAnsi="宋体" w:cs="仿宋_GB2312"/>
                <w:color w:val="FF0000"/>
                <w:sz w:val="16"/>
                <w:szCs w:val="16"/>
              </w:rPr>
            </w:pPr>
            <w:proofErr w:type="spellStart"/>
            <w:r>
              <w:rPr>
                <w:rFonts w:ascii="仿宋_GB2312" w:eastAsia="仿宋_GB2312" w:hAnsi="宋体" w:cs="仿宋_GB2312"/>
                <w:color w:val="FF0000"/>
                <w:kern w:val="0"/>
                <w:sz w:val="16"/>
                <w:szCs w:val="16"/>
                <w:lang w:bidi="ar"/>
              </w:rPr>
              <w:t>erp</w:t>
            </w:r>
            <w:proofErr w:type="spellEnd"/>
            <w:r>
              <w:rPr>
                <w:rFonts w:ascii="仿宋_GB2312" w:eastAsia="仿宋_GB2312" w:hAnsi="宋体" w:cs="仿宋_GB2312"/>
                <w:color w:val="FF0000"/>
                <w:kern w:val="0"/>
                <w:sz w:val="16"/>
                <w:szCs w:val="16"/>
                <w:lang w:bidi="ar"/>
              </w:rPr>
              <w:t>经营管理模拟沙盘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rPr>
                <w:rFonts w:ascii="宋体" w:eastAsia="宋体" w:hAnsi="宋体" w:cs="宋体"/>
                <w:color w:val="000000"/>
                <w:sz w:val="24"/>
              </w:rPr>
            </w:pPr>
          </w:p>
        </w:tc>
        <w:tc>
          <w:tcPr>
            <w:tcW w:w="346"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CD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64</w:t>
            </w:r>
          </w:p>
        </w:tc>
        <w:tc>
          <w:tcPr>
            <w:tcW w:w="462"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48</w:t>
            </w:r>
          </w:p>
        </w:tc>
        <w:tc>
          <w:tcPr>
            <w:tcW w:w="462"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16</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9.</w:t>
            </w:r>
            <w:r>
              <w:rPr>
                <w:rFonts w:ascii="Times New Roman" w:eastAsia="宋体" w:hAnsi="Times New Roman" w:cs="Times New Roman" w:hint="eastAsia"/>
                <w:color w:val="000000"/>
                <w:kern w:val="0"/>
                <w:sz w:val="16"/>
                <w:szCs w:val="16"/>
                <w:lang w:bidi="ar"/>
              </w:rPr>
              <w:t>7</w:t>
            </w:r>
            <w:r>
              <w:rPr>
                <w:rFonts w:ascii="Times New Roman" w:eastAsia="宋体" w:hAnsi="Times New Roman" w:cs="Times New Roman"/>
                <w:color w:val="000000"/>
                <w:kern w:val="0"/>
                <w:sz w:val="16"/>
                <w:szCs w:val="16"/>
                <w:lang w:bidi="ar"/>
              </w:rPr>
              <w:t>%</w:t>
            </w: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43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仿宋_GB2312" w:eastAsia="仿宋_GB2312" w:hAnsi="宋体" w:cs="仿宋_GB2312"/>
                <w:color w:val="FF0000"/>
                <w:sz w:val="16"/>
                <w:szCs w:val="16"/>
              </w:rPr>
            </w:pPr>
            <w:r>
              <w:rPr>
                <w:rFonts w:ascii="仿宋_GB2312" w:eastAsia="仿宋_GB2312" w:hAnsi="宋体" w:cs="仿宋_GB2312"/>
                <w:color w:val="FF0000"/>
                <w:kern w:val="0"/>
                <w:sz w:val="16"/>
                <w:szCs w:val="16"/>
                <w:lang w:bidi="ar"/>
              </w:rPr>
              <w:t>新媒体模拟实训</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rPr>
                <w:rFonts w:ascii="宋体" w:eastAsia="宋体" w:hAnsi="宋体" w:cs="宋体"/>
                <w:color w:val="000000"/>
                <w:sz w:val="24"/>
              </w:rPr>
            </w:pPr>
          </w:p>
        </w:tc>
        <w:tc>
          <w:tcPr>
            <w:tcW w:w="34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宋体" w:eastAsia="宋体" w:hAnsi="宋体" w:cs="宋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43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仿宋_GB2312" w:eastAsia="仿宋_GB2312" w:hAnsi="宋体" w:cs="仿宋_GB2312"/>
                <w:color w:val="FF0000"/>
                <w:sz w:val="16"/>
                <w:szCs w:val="16"/>
              </w:rPr>
            </w:pPr>
            <w:r>
              <w:rPr>
                <w:rFonts w:ascii="仿宋_GB2312" w:eastAsia="仿宋_GB2312" w:hAnsi="宋体" w:cs="仿宋_GB2312"/>
                <w:color w:val="FF0000"/>
                <w:kern w:val="0"/>
                <w:sz w:val="16"/>
                <w:szCs w:val="16"/>
                <w:lang w:bidi="ar"/>
              </w:rPr>
              <w:t>国际贸易实务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348"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CD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rPr>
                <w:rFonts w:ascii="宋体" w:eastAsia="宋体" w:hAnsi="宋体" w:cs="宋体"/>
                <w:color w:val="000000"/>
                <w:sz w:val="24"/>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60</w:t>
            </w:r>
          </w:p>
        </w:tc>
        <w:tc>
          <w:tcPr>
            <w:tcW w:w="462"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48</w:t>
            </w:r>
          </w:p>
        </w:tc>
        <w:tc>
          <w:tcPr>
            <w:tcW w:w="462"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12</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43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仿宋_GB2312" w:eastAsia="仿宋_GB2312" w:hAnsi="宋体" w:cs="仿宋_GB2312"/>
                <w:color w:val="FF0000"/>
                <w:sz w:val="16"/>
                <w:szCs w:val="16"/>
              </w:rPr>
            </w:pPr>
            <w:r>
              <w:rPr>
                <w:rFonts w:ascii="仿宋_GB2312" w:eastAsia="仿宋_GB2312" w:hAnsi="宋体" w:cs="仿宋_GB2312"/>
                <w:color w:val="FF0000"/>
                <w:kern w:val="0"/>
                <w:sz w:val="16"/>
                <w:szCs w:val="16"/>
                <w:lang w:bidi="ar"/>
              </w:rPr>
              <w:t>电</w:t>
            </w:r>
            <w:r>
              <w:rPr>
                <w:rFonts w:ascii="仿宋_GB2312" w:eastAsia="仿宋_GB2312" w:hAnsi="宋体" w:cs="仿宋_GB2312"/>
                <w:color w:val="FF0000"/>
                <w:kern w:val="0"/>
                <w:sz w:val="16"/>
                <w:szCs w:val="16"/>
                <w:lang w:bidi="ar"/>
              </w:rPr>
              <w:t>子商务英语</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34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宋体" w:eastAsia="宋体" w:hAnsi="宋体" w:cs="宋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rPr>
                <w:rFonts w:ascii="宋体" w:eastAsia="宋体" w:hAnsi="宋体" w:cs="宋体"/>
                <w:color w:val="000000"/>
                <w:sz w:val="24"/>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43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社</w:t>
            </w:r>
            <w:r>
              <w:rPr>
                <w:rFonts w:ascii="仿宋_GB2312" w:eastAsia="仿宋_GB2312" w:hAnsi="宋体" w:cs="仿宋_GB2312"/>
                <w:color w:val="000000"/>
                <w:kern w:val="0"/>
                <w:sz w:val="16"/>
                <w:szCs w:val="16"/>
                <w:lang w:bidi="ar"/>
              </w:rPr>
              <w:t>交礼仪理论与实践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34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宋体" w:eastAsia="宋体" w:hAnsi="宋体" w:cs="宋体"/>
                <w:color w:val="000000"/>
                <w:sz w:val="16"/>
                <w:szCs w:val="16"/>
              </w:rPr>
            </w:pPr>
          </w:p>
        </w:tc>
        <w:tc>
          <w:tcPr>
            <w:tcW w:w="346"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CD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64</w:t>
            </w:r>
          </w:p>
        </w:tc>
        <w:tc>
          <w:tcPr>
            <w:tcW w:w="462"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32</w:t>
            </w:r>
          </w:p>
        </w:tc>
        <w:tc>
          <w:tcPr>
            <w:tcW w:w="462"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32</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43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市场调研与预测</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34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宋体" w:eastAsia="宋体" w:hAnsi="宋体" w:cs="宋体"/>
                <w:color w:val="000000"/>
                <w:sz w:val="16"/>
                <w:szCs w:val="16"/>
              </w:rPr>
            </w:pPr>
          </w:p>
        </w:tc>
        <w:tc>
          <w:tcPr>
            <w:tcW w:w="34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宋体" w:eastAsia="宋体" w:hAnsi="宋体" w:cs="宋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43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仿宋_GB2312" w:eastAsia="仿宋_GB2312" w:hAnsi="宋体" w:cs="仿宋_GB2312"/>
                <w:color w:val="000000"/>
                <w:sz w:val="16"/>
                <w:szCs w:val="16"/>
              </w:rPr>
            </w:pPr>
            <w:r>
              <w:rPr>
                <w:rFonts w:ascii="仿宋_GB2312" w:eastAsia="仿宋_GB2312" w:hAnsi="宋体" w:cs="仿宋_GB2312"/>
                <w:color w:val="000000"/>
                <w:kern w:val="0"/>
                <w:sz w:val="16"/>
                <w:szCs w:val="16"/>
                <w:lang w:bidi="ar"/>
              </w:rPr>
              <w:t>个人</w:t>
            </w:r>
            <w:r>
              <w:rPr>
                <w:rFonts w:ascii="仿宋_GB2312" w:eastAsia="仿宋_GB2312" w:hAnsi="宋体" w:cs="仿宋_GB2312"/>
                <w:color w:val="000000"/>
                <w:kern w:val="0"/>
                <w:sz w:val="16"/>
                <w:szCs w:val="16"/>
                <w:lang w:bidi="ar"/>
              </w:rPr>
              <w:t>理财与规划</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3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w:t>
            </w:r>
          </w:p>
        </w:tc>
        <w:tc>
          <w:tcPr>
            <w:tcW w:w="4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rPr>
                <w:rFonts w:ascii="Times New Roman" w:eastAsia="宋体" w:hAnsi="Times New Roman" w:cs="Times New Roman"/>
                <w:color w:val="000000"/>
                <w:sz w:val="16"/>
                <w:szCs w:val="16"/>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rPr>
                <w:rFonts w:ascii="宋体" w:eastAsia="宋体" w:hAnsi="宋体" w:cs="宋体"/>
                <w:color w:val="000000"/>
                <w:sz w:val="24"/>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64</w:t>
            </w:r>
          </w:p>
        </w:tc>
        <w:tc>
          <w:tcPr>
            <w:tcW w:w="462"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48</w:t>
            </w:r>
          </w:p>
        </w:tc>
        <w:tc>
          <w:tcPr>
            <w:tcW w:w="462"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16</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4</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43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50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儒家财经理论述要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3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rPr>
                <w:rFonts w:ascii="宋体" w:eastAsia="宋体" w:hAnsi="宋体" w:cs="宋体"/>
                <w:color w:val="000000"/>
                <w:sz w:val="24"/>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宋体" w:eastAsia="宋体" w:hAnsi="宋体" w:cs="宋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CD8">
            <w:pPr>
              <w:widowControl/>
              <w:jc w:val="center"/>
              <w:textAlignment w:val="center"/>
              <w:rPr>
                <w:rFonts w:ascii="黑体" w:eastAsia="黑体" w:hAnsi="宋体" w:cs="黑体"/>
                <w:color w:val="000000"/>
                <w:sz w:val="16"/>
                <w:szCs w:val="16"/>
              </w:rPr>
            </w:pPr>
            <w:r>
              <w:rPr>
                <w:rFonts w:ascii="黑体" w:eastAsia="黑体" w:hAnsi="宋体" w:cs="黑体" w:hint="eastAsia"/>
                <w:color w:val="000000"/>
                <w:kern w:val="0"/>
                <w:sz w:val="16"/>
                <w:szCs w:val="16"/>
                <w:lang w:bidi="ar"/>
              </w:rPr>
              <w:t>公共基础选修课</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51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大学生恋爱心理学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3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2</w:t>
            </w:r>
          </w:p>
        </w:tc>
        <w:tc>
          <w:tcPr>
            <w:tcW w:w="4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32</w:t>
            </w:r>
          </w:p>
        </w:tc>
        <w:tc>
          <w:tcPr>
            <w:tcW w:w="462"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0</w:t>
            </w:r>
          </w:p>
        </w:tc>
        <w:tc>
          <w:tcPr>
            <w:tcW w:w="462"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32</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1.2%</w:t>
            </w: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52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恋爱</w:t>
            </w:r>
            <w:r>
              <w:rPr>
                <w:rStyle w:val="font51"/>
                <w:rFonts w:eastAsia="宋体"/>
                <w:lang w:bidi="ar"/>
              </w:rPr>
              <w:t>•</w:t>
            </w:r>
            <w:r>
              <w:rPr>
                <w:rFonts w:ascii="宋体" w:eastAsia="宋体" w:hAnsi="宋体" w:cs="宋体" w:hint="eastAsia"/>
                <w:color w:val="000000"/>
                <w:kern w:val="0"/>
                <w:sz w:val="16"/>
                <w:szCs w:val="16"/>
                <w:lang w:bidi="ar"/>
              </w:rPr>
              <w:t>婚姻</w:t>
            </w:r>
            <w:r>
              <w:rPr>
                <w:rStyle w:val="font51"/>
                <w:rFonts w:eastAsia="宋体"/>
                <w:lang w:bidi="ar"/>
              </w:rPr>
              <w:t>•</w:t>
            </w:r>
            <w:r>
              <w:rPr>
                <w:rFonts w:ascii="宋体" w:eastAsia="宋体" w:hAnsi="宋体" w:cs="宋体" w:hint="eastAsia"/>
                <w:color w:val="000000"/>
                <w:kern w:val="0"/>
                <w:sz w:val="16"/>
                <w:szCs w:val="16"/>
                <w:lang w:bidi="ar"/>
              </w:rPr>
              <w:t>家庭</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3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宋体" w:eastAsia="宋体" w:hAnsi="宋体" w:cs="宋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53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大学生理财与规划</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3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宋体" w:eastAsia="宋体" w:hAnsi="宋体" w:cs="宋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54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proofErr w:type="gramStart"/>
            <w:r>
              <w:rPr>
                <w:rFonts w:ascii="宋体" w:eastAsia="宋体" w:hAnsi="宋体" w:cs="宋体" w:hint="eastAsia"/>
                <w:color w:val="000000"/>
                <w:kern w:val="0"/>
                <w:sz w:val="16"/>
                <w:szCs w:val="16"/>
                <w:lang w:bidi="ar"/>
              </w:rPr>
              <w:t>中外酒店</w:t>
            </w:r>
            <w:proofErr w:type="gramEnd"/>
            <w:r>
              <w:rPr>
                <w:rFonts w:ascii="宋体" w:eastAsia="宋体" w:hAnsi="宋体" w:cs="宋体" w:hint="eastAsia"/>
                <w:color w:val="000000"/>
                <w:kern w:val="0"/>
                <w:sz w:val="16"/>
                <w:szCs w:val="16"/>
                <w:lang w:bidi="ar"/>
              </w:rPr>
              <w:t>鉴赏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3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宋体" w:eastAsia="宋体" w:hAnsi="宋体" w:cs="宋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55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西餐礼仪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3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宋体" w:eastAsia="宋体" w:hAnsi="宋体" w:cs="宋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56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营养与保健</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3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宋体" w:eastAsia="宋体" w:hAnsi="宋体" w:cs="宋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57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幼儿美术实践与欣赏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3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宋体" w:eastAsia="宋体" w:hAnsi="宋体" w:cs="宋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58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幼儿园区</w:t>
            </w:r>
            <w:proofErr w:type="gramStart"/>
            <w:r>
              <w:rPr>
                <w:rFonts w:ascii="宋体" w:eastAsia="宋体" w:hAnsi="宋体" w:cs="宋体" w:hint="eastAsia"/>
                <w:color w:val="000000"/>
                <w:kern w:val="0"/>
                <w:sz w:val="16"/>
                <w:szCs w:val="16"/>
                <w:lang w:bidi="ar"/>
              </w:rPr>
              <w:t>角设置</w:t>
            </w:r>
            <w:proofErr w:type="gramEnd"/>
            <w:r>
              <w:rPr>
                <w:rFonts w:ascii="宋体" w:eastAsia="宋体" w:hAnsi="宋体" w:cs="宋体" w:hint="eastAsia"/>
                <w:color w:val="000000"/>
                <w:kern w:val="0"/>
                <w:sz w:val="16"/>
                <w:szCs w:val="16"/>
                <w:lang w:bidi="ar"/>
              </w:rPr>
              <w:t>与指导</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3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宋体" w:eastAsia="宋体" w:hAnsi="宋体" w:cs="宋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59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教育管理原理</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3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宋体" w:eastAsia="宋体" w:hAnsi="宋体" w:cs="宋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60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外国教育史研究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3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宋体" w:eastAsia="宋体" w:hAnsi="宋体" w:cs="宋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61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声乐作品欣赏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3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宋体" w:eastAsia="宋体" w:hAnsi="宋体" w:cs="宋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62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歌曲演唱技巧与实践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3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宋体" w:eastAsia="宋体" w:hAnsi="宋体" w:cs="宋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63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流行歌曲演唱</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3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宋体" w:eastAsia="宋体" w:hAnsi="宋体" w:cs="宋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64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中国古典舞蹈</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3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宋体" w:eastAsia="宋体" w:hAnsi="宋体" w:cs="宋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65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现代舞</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3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宋体" w:eastAsia="宋体" w:hAnsi="宋体" w:cs="宋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66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拉丁舞与社交舞蹈</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3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宋体" w:eastAsia="宋体" w:hAnsi="宋体" w:cs="宋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67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葫芦丝演奏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3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宋体" w:eastAsia="宋体" w:hAnsi="宋体" w:cs="宋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68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陶笛演奏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3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宋体" w:eastAsia="宋体" w:hAnsi="宋体" w:cs="宋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69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大学英语（二）</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3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宋体" w:eastAsia="宋体" w:hAnsi="宋体" w:cs="宋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70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汉字文化概述</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3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宋体" w:eastAsia="宋体" w:hAnsi="宋体" w:cs="宋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71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小学语文教材解读</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3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宋体" w:eastAsia="宋体" w:hAnsi="宋体" w:cs="宋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现代诗歌导读</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3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宋体" w:eastAsia="宋体" w:hAnsi="宋体" w:cs="宋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73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普通话</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3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宋体" w:eastAsia="宋体" w:hAnsi="宋体" w:cs="宋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74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数学文化</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3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宋体" w:eastAsia="宋体" w:hAnsi="宋体" w:cs="宋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75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思维导图</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3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宋体" w:eastAsia="宋体" w:hAnsi="宋体" w:cs="宋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76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计算机等级考试</w:t>
            </w:r>
            <w:r>
              <w:rPr>
                <w:rStyle w:val="font51"/>
                <w:rFonts w:eastAsia="宋体"/>
                <w:lang w:bidi="ar"/>
              </w:rPr>
              <w:t>(</w:t>
            </w:r>
            <w:r>
              <w:rPr>
                <w:rFonts w:ascii="宋体" w:eastAsia="宋体" w:hAnsi="宋体" w:cs="宋体" w:hint="eastAsia"/>
                <w:color w:val="000000"/>
                <w:kern w:val="0"/>
                <w:sz w:val="16"/>
                <w:szCs w:val="16"/>
                <w:lang w:bidi="ar"/>
              </w:rPr>
              <w:t>二级</w:t>
            </w:r>
            <w:r>
              <w:rPr>
                <w:rStyle w:val="font51"/>
                <w:rFonts w:eastAsia="宋体"/>
                <w:lang w:bidi="ar"/>
              </w:rPr>
              <w:t>Office)</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3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宋体" w:eastAsia="宋体" w:hAnsi="宋体" w:cs="宋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77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数字视频剪辑</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3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宋体" w:eastAsia="宋体" w:hAnsi="宋体" w:cs="宋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78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法律基础</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3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宋体" w:eastAsia="宋体" w:hAnsi="宋体" w:cs="宋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79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基础会计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3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宋体" w:eastAsia="宋体" w:hAnsi="宋体" w:cs="宋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80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钢笔</w:t>
            </w:r>
            <w:r>
              <w:rPr>
                <w:rStyle w:val="font51"/>
                <w:rFonts w:eastAsia="宋体"/>
                <w:lang w:bidi="ar"/>
              </w:rPr>
              <w:t>/</w:t>
            </w:r>
            <w:r>
              <w:rPr>
                <w:rFonts w:ascii="宋体" w:eastAsia="宋体" w:hAnsi="宋体" w:cs="宋体" w:hint="eastAsia"/>
                <w:color w:val="000000"/>
                <w:kern w:val="0"/>
                <w:sz w:val="16"/>
                <w:szCs w:val="16"/>
                <w:lang w:bidi="ar"/>
              </w:rPr>
              <w:t>粉笔</w:t>
            </w:r>
            <w:r>
              <w:rPr>
                <w:rStyle w:val="font51"/>
                <w:rFonts w:eastAsia="宋体"/>
                <w:lang w:bidi="ar"/>
              </w:rPr>
              <w:t>/</w:t>
            </w:r>
            <w:r>
              <w:rPr>
                <w:rFonts w:ascii="宋体" w:eastAsia="宋体" w:hAnsi="宋体" w:cs="宋体" w:hint="eastAsia"/>
                <w:color w:val="000000"/>
                <w:kern w:val="0"/>
                <w:sz w:val="16"/>
                <w:szCs w:val="16"/>
                <w:lang w:bidi="ar"/>
              </w:rPr>
              <w:t>毛笔书法</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3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宋体" w:eastAsia="宋体" w:hAnsi="宋体" w:cs="宋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81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水墨写意选修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3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宋体" w:eastAsia="宋体" w:hAnsi="宋体" w:cs="宋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97099F" w:rsidRDefault="0097099F">
            <w:pPr>
              <w:jc w:val="center"/>
              <w:rPr>
                <w:rFonts w:ascii="黑体" w:eastAsia="黑体" w:hAnsi="宋体" w:cs="黑体"/>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82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篆刻</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3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099F" w:rsidRDefault="0097099F">
            <w:pP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宋体" w:eastAsia="宋体" w:hAnsi="宋体" w:cs="宋体"/>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46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
            <w:vAlign w:val="center"/>
          </w:tcPr>
          <w:p w:rsidR="0097099F" w:rsidRDefault="0097099F">
            <w:pPr>
              <w:jc w:val="center"/>
              <w:rPr>
                <w:rFonts w:ascii="Times New Roman" w:eastAsia="宋体" w:hAnsi="Times New Roman" w:cs="Times New Roman"/>
                <w:color w:val="000000"/>
                <w:sz w:val="16"/>
                <w:szCs w:val="16"/>
              </w:rPr>
            </w:pPr>
          </w:p>
        </w:tc>
      </w:tr>
      <w:tr w:rsidR="0097099F">
        <w:trPr>
          <w:trHeight w:val="285"/>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黑体" w:eastAsia="黑体" w:hAnsi="宋体" w:cs="黑体"/>
                <w:color w:val="000000"/>
                <w:sz w:val="16"/>
                <w:szCs w:val="16"/>
              </w:rPr>
            </w:pPr>
            <w:r>
              <w:rPr>
                <w:rFonts w:ascii="黑体" w:eastAsia="黑体" w:hAnsi="宋体" w:cs="黑体" w:hint="eastAsia"/>
                <w:color w:val="000000"/>
                <w:kern w:val="0"/>
                <w:sz w:val="16"/>
                <w:szCs w:val="16"/>
                <w:lang w:bidi="ar"/>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22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24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22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22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21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26</w:t>
            </w:r>
            <w:r>
              <w:rPr>
                <w:rFonts w:ascii="Times New Roman" w:eastAsia="宋体" w:hAnsi="Times New Roman" w:cs="Times New Roman" w:hint="eastAsia"/>
                <w:color w:val="000000"/>
                <w:kern w:val="0"/>
                <w:sz w:val="16"/>
                <w:szCs w:val="16"/>
                <w:lang w:bidi="ar"/>
              </w:rPr>
              <w:t>06</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10</w:t>
            </w:r>
            <w:r>
              <w:rPr>
                <w:rFonts w:ascii="Times New Roman" w:eastAsia="宋体" w:hAnsi="Times New Roman" w:cs="Times New Roman" w:hint="eastAsia"/>
                <w:color w:val="000000"/>
                <w:kern w:val="0"/>
                <w:sz w:val="16"/>
                <w:szCs w:val="16"/>
                <w:lang w:bidi="ar"/>
              </w:rPr>
              <w:t>22</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w:t>
            </w:r>
            <w:r>
              <w:rPr>
                <w:rFonts w:ascii="Times New Roman" w:eastAsia="宋体" w:hAnsi="Times New Roman" w:cs="Times New Roman" w:hint="eastAsia"/>
                <w:color w:val="000000"/>
                <w:kern w:val="0"/>
                <w:sz w:val="16"/>
                <w:szCs w:val="16"/>
                <w:lang w:bidi="ar"/>
              </w:rPr>
              <w:t>584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146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6"/>
                <w:szCs w:val="16"/>
              </w:rPr>
            </w:pPr>
            <w:r>
              <w:rPr>
                <w:rFonts w:ascii="Times New Roman" w:eastAsia="宋体" w:hAnsi="Times New Roman" w:cs="Times New Roman"/>
                <w:color w:val="000000"/>
                <w:kern w:val="0"/>
                <w:sz w:val="16"/>
                <w:szCs w:val="16"/>
                <w:lang w:bidi="ar"/>
              </w:rPr>
              <w:t>100.0%</w:t>
            </w:r>
          </w:p>
        </w:tc>
      </w:tr>
      <w:tr w:rsidR="0097099F">
        <w:trPr>
          <w:trHeight w:val="285"/>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黑体" w:eastAsia="黑体" w:hAnsi="宋体" w:cs="黑体"/>
                <w:color w:val="000000"/>
                <w:sz w:val="16"/>
                <w:szCs w:val="16"/>
              </w:rPr>
            </w:pPr>
            <w:r>
              <w:rPr>
                <w:rFonts w:ascii="黑体" w:eastAsia="黑体" w:hAnsi="宋体" w:cs="黑体" w:hint="eastAsia"/>
                <w:color w:val="000000"/>
                <w:kern w:val="0"/>
                <w:sz w:val="16"/>
                <w:szCs w:val="16"/>
                <w:lang w:bidi="ar"/>
              </w:rPr>
              <w:t>理论课学时、实践课学时占比例</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rPr>
                <w:rFonts w:ascii="Times New Roman" w:eastAsia="宋体" w:hAnsi="Times New Roman" w:cs="Times New Roman"/>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rPr>
                <w:rFonts w:ascii="Times New Roman" w:eastAsia="宋体" w:hAnsi="Times New Roman" w:cs="Times New Roman"/>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rPr>
                <w:rFonts w:ascii="Times New Roman" w:eastAsia="宋体" w:hAnsi="Times New Roman" w:cs="Times New Roman"/>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rPr>
                <w:rFonts w:ascii="Times New Roman" w:eastAsia="宋体" w:hAnsi="Times New Roman" w:cs="Times New Roman"/>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rPr>
                <w:rFonts w:ascii="Times New Roman" w:eastAsia="宋体" w:hAnsi="Times New Roman" w:cs="Times New Roman"/>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rPr>
                <w:rFonts w:ascii="Times New Roman" w:eastAsia="宋体" w:hAnsi="Times New Roman" w:cs="Times New Roman"/>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jc w:val="center"/>
              <w:rPr>
                <w:rFonts w:ascii="Times New Roman" w:eastAsia="宋体" w:hAnsi="Times New Roman" w:cs="Times New Roman"/>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rPr>
                <w:rFonts w:ascii="Times New Roman" w:eastAsia="宋体" w:hAnsi="Times New Roman" w:cs="Times New Roman"/>
                <w:color w:val="000000"/>
                <w:sz w:val="20"/>
                <w:szCs w:val="20"/>
              </w:rPr>
            </w:pP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4"/>
                <w:szCs w:val="14"/>
              </w:rPr>
            </w:pPr>
            <w:r>
              <w:rPr>
                <w:rFonts w:ascii="Times New Roman" w:eastAsia="宋体" w:hAnsi="Times New Roman" w:cs="Times New Roman"/>
                <w:color w:val="000000"/>
                <w:kern w:val="0"/>
                <w:sz w:val="14"/>
                <w:szCs w:val="14"/>
                <w:lang w:bidi="ar"/>
              </w:rPr>
              <w:t>39.</w:t>
            </w:r>
            <w:r>
              <w:rPr>
                <w:rFonts w:ascii="Times New Roman" w:eastAsia="宋体" w:hAnsi="Times New Roman" w:cs="Times New Roman" w:hint="eastAsia"/>
                <w:color w:val="000000"/>
                <w:kern w:val="0"/>
                <w:sz w:val="14"/>
                <w:szCs w:val="14"/>
                <w:lang w:bidi="ar"/>
              </w:rPr>
              <w:t>22</w:t>
            </w:r>
            <w:r>
              <w:rPr>
                <w:rFonts w:ascii="Times New Roman" w:eastAsia="宋体" w:hAnsi="Times New Roman" w:cs="Times New Roman"/>
                <w:color w:val="000000"/>
                <w:kern w:val="0"/>
                <w:sz w:val="14"/>
                <w:szCs w:val="14"/>
                <w:lang w:bidi="ar"/>
              </w:rPr>
              <w:t>%</w:t>
            </w:r>
          </w:p>
        </w:tc>
        <w:tc>
          <w:tcPr>
            <w:tcW w:w="4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CD8">
            <w:pPr>
              <w:widowControl/>
              <w:jc w:val="center"/>
              <w:textAlignment w:val="center"/>
              <w:rPr>
                <w:rFonts w:ascii="Times New Roman" w:eastAsia="宋体" w:hAnsi="Times New Roman" w:cs="Times New Roman"/>
                <w:color w:val="000000"/>
                <w:sz w:val="14"/>
                <w:szCs w:val="14"/>
              </w:rPr>
            </w:pPr>
            <w:r>
              <w:rPr>
                <w:rFonts w:ascii="Times New Roman" w:eastAsia="宋体" w:hAnsi="Times New Roman" w:cs="Times New Roman"/>
                <w:color w:val="000000"/>
                <w:kern w:val="0"/>
                <w:sz w:val="14"/>
                <w:szCs w:val="14"/>
                <w:lang w:bidi="ar"/>
              </w:rPr>
              <w:t>60.</w:t>
            </w:r>
            <w:r>
              <w:rPr>
                <w:rFonts w:ascii="Times New Roman" w:eastAsia="宋体" w:hAnsi="Times New Roman" w:cs="Times New Roman" w:hint="eastAsia"/>
                <w:color w:val="000000"/>
                <w:kern w:val="0"/>
                <w:sz w:val="14"/>
                <w:szCs w:val="14"/>
                <w:lang w:bidi="ar"/>
              </w:rPr>
              <w:t>78</w:t>
            </w:r>
            <w:r>
              <w:rPr>
                <w:rFonts w:ascii="Times New Roman" w:eastAsia="宋体" w:hAnsi="Times New Roman" w:cs="Times New Roman"/>
                <w:color w:val="000000"/>
                <w:kern w:val="0"/>
                <w:sz w:val="14"/>
                <w:szCs w:val="14"/>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rPr>
                <w:rFonts w:ascii="Times New Roman" w:eastAsia="宋体" w:hAnsi="Times New Roman" w:cs="Times New Roman"/>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099F" w:rsidRDefault="0097099F">
            <w:pPr>
              <w:rPr>
                <w:rFonts w:ascii="Times New Roman" w:eastAsia="宋体" w:hAnsi="Times New Roman" w:cs="Times New Roman"/>
                <w:color w:val="000000"/>
                <w:sz w:val="20"/>
                <w:szCs w:val="20"/>
              </w:rPr>
            </w:pPr>
          </w:p>
        </w:tc>
      </w:tr>
    </w:tbl>
    <w:p w:rsidR="0097099F" w:rsidRDefault="0097099F">
      <w:pPr>
        <w:tabs>
          <w:tab w:val="left" w:pos="312"/>
        </w:tabs>
        <w:spacing w:line="520" w:lineRule="exact"/>
        <w:ind w:firstLineChars="200" w:firstLine="602"/>
        <w:rPr>
          <w:rFonts w:ascii="仿宋_GB2312" w:eastAsia="仿宋_GB2312"/>
          <w:b/>
          <w:sz w:val="30"/>
          <w:szCs w:val="30"/>
        </w:rPr>
      </w:pPr>
    </w:p>
    <w:p w:rsidR="0097099F" w:rsidRDefault="0097099F">
      <w:pPr>
        <w:tabs>
          <w:tab w:val="left" w:pos="312"/>
        </w:tabs>
        <w:spacing w:line="520" w:lineRule="exact"/>
        <w:ind w:firstLineChars="200" w:firstLine="602"/>
        <w:rPr>
          <w:rFonts w:ascii="仿宋_GB2312" w:eastAsia="仿宋_GB2312"/>
          <w:b/>
          <w:sz w:val="30"/>
          <w:szCs w:val="30"/>
        </w:rPr>
      </w:pPr>
    </w:p>
    <w:p w:rsidR="0097099F" w:rsidRDefault="00970CD8">
      <w:pPr>
        <w:tabs>
          <w:tab w:val="left" w:pos="312"/>
        </w:tabs>
        <w:spacing w:line="520" w:lineRule="exact"/>
        <w:ind w:firstLineChars="200" w:firstLine="602"/>
        <w:rPr>
          <w:rFonts w:ascii="仿宋_GB2312" w:eastAsia="仿宋_GB2312"/>
          <w:b/>
          <w:sz w:val="30"/>
          <w:szCs w:val="30"/>
        </w:rPr>
      </w:pPr>
      <w:r>
        <w:rPr>
          <w:rFonts w:ascii="仿宋_GB2312" w:eastAsia="仿宋_GB2312" w:hint="eastAsia"/>
          <w:b/>
          <w:sz w:val="30"/>
          <w:szCs w:val="30"/>
        </w:rPr>
        <w:t>七、实施保障</w:t>
      </w:r>
    </w:p>
    <w:p w:rsidR="0097099F" w:rsidRDefault="00970CD8">
      <w:pPr>
        <w:snapToGrid w:val="0"/>
        <w:spacing w:line="520" w:lineRule="exact"/>
        <w:ind w:firstLineChars="200" w:firstLine="602"/>
        <w:outlineLvl w:val="1"/>
        <w:rPr>
          <w:rFonts w:ascii="仿宋_GB2312" w:eastAsia="仿宋_GB2312" w:hAnsi="楷体" w:cs="Times New Roman"/>
          <w:b/>
          <w:bCs/>
          <w:sz w:val="30"/>
          <w:szCs w:val="30"/>
        </w:rPr>
      </w:pPr>
      <w:r>
        <w:rPr>
          <w:rFonts w:ascii="仿宋_GB2312" w:eastAsia="仿宋_GB2312" w:hAnsi="楷体" w:cs="Times New Roman" w:hint="eastAsia"/>
          <w:b/>
          <w:bCs/>
          <w:sz w:val="30"/>
          <w:szCs w:val="30"/>
        </w:rPr>
        <w:t>1.</w:t>
      </w:r>
      <w:r>
        <w:rPr>
          <w:rFonts w:ascii="仿宋_GB2312" w:eastAsia="仿宋_GB2312" w:hAnsi="楷体" w:cs="Times New Roman" w:hint="eastAsia"/>
          <w:b/>
          <w:bCs/>
          <w:sz w:val="30"/>
          <w:szCs w:val="30"/>
        </w:rPr>
        <w:t>师资队伍</w:t>
      </w:r>
    </w:p>
    <w:p w:rsidR="0097099F" w:rsidRDefault="00970CD8">
      <w:pPr>
        <w:widowControl/>
        <w:shd w:val="clear" w:color="auto" w:fill="FFFFFF"/>
        <w:spacing w:line="520" w:lineRule="exact"/>
        <w:ind w:firstLineChars="200" w:firstLine="600"/>
        <w:jc w:val="left"/>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1</w:t>
      </w:r>
      <w:r>
        <w:rPr>
          <w:rFonts w:ascii="仿宋_GB2312" w:eastAsia="仿宋_GB2312" w:hint="eastAsia"/>
          <w:sz w:val="30"/>
          <w:szCs w:val="30"/>
        </w:rPr>
        <w:t>）本专业专任教师</w:t>
      </w:r>
    </w:p>
    <w:p w:rsidR="0097099F" w:rsidRDefault="00970CD8">
      <w:pPr>
        <w:widowControl/>
        <w:shd w:val="clear" w:color="auto" w:fill="FFFFFF"/>
        <w:spacing w:line="520" w:lineRule="exact"/>
        <w:ind w:firstLineChars="200" w:firstLine="600"/>
        <w:jc w:val="left"/>
        <w:rPr>
          <w:rFonts w:ascii="仿宋_GB2312" w:eastAsia="仿宋_GB2312"/>
          <w:sz w:val="30"/>
          <w:szCs w:val="30"/>
        </w:rPr>
      </w:pPr>
      <w:r>
        <w:rPr>
          <w:rFonts w:ascii="仿宋_GB2312" w:eastAsia="仿宋_GB2312" w:hint="eastAsia"/>
          <w:sz w:val="30"/>
          <w:szCs w:val="30"/>
        </w:rPr>
        <w:t>具有</w:t>
      </w:r>
      <w:r>
        <w:rPr>
          <w:rFonts w:ascii="仿宋_GB2312" w:eastAsia="仿宋_GB2312" w:hint="eastAsia"/>
          <w:sz w:val="30"/>
          <w:szCs w:val="30"/>
        </w:rPr>
        <w:t>本科和研究生学历，专业涵盖</w:t>
      </w:r>
      <w:r>
        <w:rPr>
          <w:rFonts w:ascii="仿宋_GB2312" w:eastAsia="仿宋_GB2312" w:hint="eastAsia"/>
          <w:sz w:val="30"/>
          <w:szCs w:val="30"/>
        </w:rPr>
        <w:t>经济贸易</w:t>
      </w:r>
      <w:r>
        <w:rPr>
          <w:rFonts w:ascii="仿宋_GB2312" w:eastAsia="仿宋_GB2312" w:hint="eastAsia"/>
          <w:sz w:val="30"/>
          <w:szCs w:val="30"/>
        </w:rPr>
        <w:t>、电子商务、</w:t>
      </w:r>
      <w:r>
        <w:rPr>
          <w:rFonts w:ascii="仿宋_GB2312" w:eastAsia="仿宋_GB2312" w:hint="eastAsia"/>
          <w:sz w:val="30"/>
          <w:szCs w:val="30"/>
        </w:rPr>
        <w:t>平面设计</w:t>
      </w:r>
      <w:r>
        <w:rPr>
          <w:rFonts w:ascii="仿宋_GB2312" w:eastAsia="仿宋_GB2312" w:hint="eastAsia"/>
          <w:sz w:val="30"/>
          <w:szCs w:val="30"/>
        </w:rPr>
        <w:t>、</w:t>
      </w:r>
      <w:r>
        <w:rPr>
          <w:rFonts w:ascii="仿宋_GB2312" w:eastAsia="仿宋_GB2312" w:hint="eastAsia"/>
          <w:sz w:val="30"/>
          <w:szCs w:val="30"/>
        </w:rPr>
        <w:t>计算机</w:t>
      </w:r>
      <w:r>
        <w:rPr>
          <w:rFonts w:ascii="仿宋_GB2312" w:eastAsia="仿宋_GB2312" w:hint="eastAsia"/>
          <w:sz w:val="30"/>
          <w:szCs w:val="30"/>
        </w:rPr>
        <w:t>、市场营销、会计等</w:t>
      </w:r>
      <w:r>
        <w:rPr>
          <w:rFonts w:ascii="仿宋_GB2312" w:eastAsia="仿宋_GB2312" w:hint="eastAsia"/>
          <w:sz w:val="30"/>
          <w:szCs w:val="30"/>
        </w:rPr>
        <w:t>；</w:t>
      </w:r>
      <w:r>
        <w:rPr>
          <w:rFonts w:ascii="仿宋_GB2312" w:eastAsia="仿宋_GB2312" w:hint="eastAsia"/>
          <w:sz w:val="30"/>
          <w:szCs w:val="30"/>
        </w:rPr>
        <w:t>具有高校教师资格证</w:t>
      </w:r>
      <w:r>
        <w:rPr>
          <w:rFonts w:ascii="仿宋_GB2312" w:eastAsia="仿宋_GB2312" w:hint="eastAsia"/>
          <w:sz w:val="30"/>
          <w:szCs w:val="30"/>
        </w:rPr>
        <w:t>和相关职业资格证的双师型教师</w:t>
      </w:r>
      <w:r>
        <w:rPr>
          <w:rFonts w:ascii="仿宋_GB2312" w:eastAsia="仿宋_GB2312" w:hint="eastAsia"/>
          <w:sz w:val="30"/>
          <w:szCs w:val="30"/>
        </w:rPr>
        <w:t>；具有电子商务、市场营销、网络销售等岗位工作经历</w:t>
      </w:r>
      <w:r>
        <w:rPr>
          <w:rFonts w:ascii="仿宋_GB2312" w:eastAsia="仿宋_GB2312" w:hint="eastAsia"/>
          <w:sz w:val="30"/>
          <w:szCs w:val="30"/>
        </w:rPr>
        <w:t>或创业经历，</w:t>
      </w:r>
      <w:r>
        <w:rPr>
          <w:rFonts w:ascii="仿宋_GB2312" w:eastAsia="仿宋_GB2312" w:hint="eastAsia"/>
          <w:sz w:val="30"/>
          <w:szCs w:val="30"/>
        </w:rPr>
        <w:t>熟悉企业</w:t>
      </w:r>
      <w:proofErr w:type="gramStart"/>
      <w:r>
        <w:rPr>
          <w:rFonts w:ascii="仿宋_GB2312" w:eastAsia="仿宋_GB2312" w:hint="eastAsia"/>
          <w:sz w:val="30"/>
          <w:szCs w:val="30"/>
        </w:rPr>
        <w:t>实际电</w:t>
      </w:r>
      <w:proofErr w:type="gramEnd"/>
      <w:r>
        <w:rPr>
          <w:rFonts w:ascii="仿宋_GB2312" w:eastAsia="仿宋_GB2312" w:hint="eastAsia"/>
          <w:sz w:val="30"/>
          <w:szCs w:val="30"/>
        </w:rPr>
        <w:t>商业务；精通本专业的基本理论与知识；具有熟练的操作技能和较强的实践能力；具有较强的教研与科研能力。任课教师应具有专业理论与企业实践背景。</w:t>
      </w:r>
    </w:p>
    <w:p w:rsidR="0097099F" w:rsidRDefault="00970CD8">
      <w:pPr>
        <w:widowControl/>
        <w:shd w:val="clear" w:color="auto" w:fill="FFFFFF"/>
        <w:spacing w:line="520" w:lineRule="exact"/>
        <w:ind w:firstLineChars="200" w:firstLine="600"/>
        <w:jc w:val="left"/>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2</w:t>
      </w:r>
      <w:r>
        <w:rPr>
          <w:rFonts w:ascii="仿宋_GB2312" w:eastAsia="仿宋_GB2312" w:hint="eastAsia"/>
          <w:sz w:val="30"/>
          <w:szCs w:val="30"/>
        </w:rPr>
        <w:t>）专业兼职教师</w:t>
      </w:r>
    </w:p>
    <w:p w:rsidR="0097099F" w:rsidRDefault="00970CD8">
      <w:pPr>
        <w:widowControl/>
        <w:shd w:val="clear" w:color="auto" w:fill="FFFFFF"/>
        <w:spacing w:line="520" w:lineRule="exact"/>
        <w:ind w:firstLineChars="200" w:firstLine="600"/>
        <w:jc w:val="left"/>
        <w:rPr>
          <w:rFonts w:ascii="仿宋_GB2312" w:eastAsia="仿宋_GB2312"/>
          <w:sz w:val="30"/>
          <w:szCs w:val="30"/>
        </w:rPr>
      </w:pPr>
      <w:r>
        <w:rPr>
          <w:rFonts w:ascii="仿宋_GB2312" w:eastAsia="仿宋_GB2312" w:hint="eastAsia"/>
          <w:sz w:val="30"/>
          <w:szCs w:val="30"/>
        </w:rPr>
        <w:t>具有创新创业经验，有丰富的人脉资源和自己的电商精英团队；</w:t>
      </w:r>
      <w:r>
        <w:rPr>
          <w:rFonts w:ascii="仿宋_GB2312" w:eastAsia="仿宋_GB2312" w:hint="eastAsia"/>
          <w:sz w:val="30"/>
          <w:szCs w:val="30"/>
        </w:rPr>
        <w:t>具有</w:t>
      </w:r>
      <w:r>
        <w:rPr>
          <w:rFonts w:ascii="仿宋_GB2312" w:eastAsia="仿宋_GB2312" w:hint="eastAsia"/>
          <w:sz w:val="30"/>
          <w:szCs w:val="30"/>
        </w:rPr>
        <w:t>相关行业</w:t>
      </w:r>
      <w:r>
        <w:rPr>
          <w:rFonts w:ascii="仿宋_GB2312" w:eastAsia="仿宋_GB2312" w:hint="eastAsia"/>
          <w:sz w:val="30"/>
          <w:szCs w:val="30"/>
        </w:rPr>
        <w:t>企业工作经历，有丰富的实际工作经验；具有一定的教学能力</w:t>
      </w:r>
      <w:r>
        <w:rPr>
          <w:rFonts w:ascii="仿宋_GB2312" w:eastAsia="仿宋_GB2312" w:hint="eastAsia"/>
          <w:sz w:val="30"/>
          <w:szCs w:val="30"/>
        </w:rPr>
        <w:t>和授课经验</w:t>
      </w:r>
      <w:r>
        <w:rPr>
          <w:rFonts w:ascii="仿宋_GB2312" w:eastAsia="仿宋_GB2312" w:hint="eastAsia"/>
          <w:sz w:val="30"/>
          <w:szCs w:val="30"/>
        </w:rPr>
        <w:t>，善于沟通和表达，能完成实训课程</w:t>
      </w:r>
      <w:r>
        <w:rPr>
          <w:rFonts w:ascii="仿宋_GB2312" w:eastAsia="仿宋_GB2312" w:hint="eastAsia"/>
          <w:sz w:val="30"/>
          <w:szCs w:val="30"/>
        </w:rPr>
        <w:lastRenderedPageBreak/>
        <w:t>教学、讲座或实训指导、指导学生顶岗实习等工作。</w:t>
      </w:r>
      <w:r>
        <w:rPr>
          <w:rFonts w:ascii="仿宋_GB2312" w:eastAsia="仿宋_GB2312" w:hint="eastAsia"/>
          <w:sz w:val="30"/>
          <w:szCs w:val="30"/>
        </w:rPr>
        <w:t>具有相关的职业证书，能独立完成培训工作，指导学生考试内容和技巧。</w:t>
      </w:r>
    </w:p>
    <w:p w:rsidR="0097099F" w:rsidRDefault="00970CD8">
      <w:pPr>
        <w:snapToGrid w:val="0"/>
        <w:spacing w:line="520" w:lineRule="exact"/>
        <w:ind w:firstLineChars="200" w:firstLine="602"/>
        <w:outlineLvl w:val="1"/>
        <w:rPr>
          <w:rFonts w:ascii="仿宋_GB2312" w:eastAsia="仿宋_GB2312" w:hAnsi="楷体" w:cs="Times New Roman"/>
          <w:b/>
          <w:bCs/>
          <w:sz w:val="30"/>
          <w:szCs w:val="30"/>
        </w:rPr>
      </w:pPr>
      <w:r>
        <w:rPr>
          <w:rFonts w:ascii="仿宋_GB2312" w:eastAsia="仿宋_GB2312" w:hAnsi="楷体" w:cs="Times New Roman" w:hint="eastAsia"/>
          <w:b/>
          <w:bCs/>
          <w:sz w:val="30"/>
          <w:szCs w:val="30"/>
        </w:rPr>
        <w:t>2.</w:t>
      </w:r>
      <w:r>
        <w:rPr>
          <w:rFonts w:ascii="仿宋_GB2312" w:eastAsia="仿宋_GB2312" w:hAnsi="楷体" w:cs="Times New Roman" w:hint="eastAsia"/>
          <w:b/>
          <w:bCs/>
          <w:sz w:val="30"/>
          <w:szCs w:val="30"/>
        </w:rPr>
        <w:t>教学设施</w:t>
      </w:r>
    </w:p>
    <w:p w:rsidR="0097099F" w:rsidRDefault="00970CD8">
      <w:pPr>
        <w:widowControl/>
        <w:shd w:val="clear" w:color="auto" w:fill="FFFFFF"/>
        <w:spacing w:line="520" w:lineRule="exact"/>
        <w:ind w:firstLineChars="100" w:firstLine="300"/>
        <w:jc w:val="left"/>
        <w:rPr>
          <w:rFonts w:ascii="仿宋_GB2312" w:eastAsia="仿宋_GB2312"/>
          <w:sz w:val="30"/>
          <w:szCs w:val="30"/>
        </w:rPr>
      </w:pPr>
      <w:r>
        <w:rPr>
          <w:rFonts w:ascii="仿宋_GB2312" w:eastAsia="仿宋_GB2312" w:hint="eastAsia"/>
          <w:sz w:val="30"/>
          <w:szCs w:val="30"/>
        </w:rPr>
        <w:t xml:space="preserve"> </w:t>
      </w:r>
      <w:r>
        <w:rPr>
          <w:rFonts w:ascii="仿宋_GB2312" w:eastAsia="仿宋_GB2312" w:hint="eastAsia"/>
          <w:sz w:val="30"/>
          <w:szCs w:val="30"/>
        </w:rPr>
        <w:t>（</w:t>
      </w:r>
      <w:r>
        <w:rPr>
          <w:rFonts w:ascii="仿宋_GB2312" w:eastAsia="仿宋_GB2312" w:hint="eastAsia"/>
          <w:sz w:val="30"/>
          <w:szCs w:val="30"/>
        </w:rPr>
        <w:t>1</w:t>
      </w:r>
      <w:r>
        <w:rPr>
          <w:rFonts w:ascii="仿宋_GB2312" w:eastAsia="仿宋_GB2312" w:hint="eastAsia"/>
          <w:sz w:val="30"/>
          <w:szCs w:val="30"/>
        </w:rPr>
        <w:t>）专业教室基本设施</w:t>
      </w:r>
    </w:p>
    <w:p w:rsidR="0097099F" w:rsidRDefault="00970CD8">
      <w:pPr>
        <w:widowControl/>
        <w:shd w:val="clear" w:color="auto" w:fill="FFFFFF"/>
        <w:spacing w:line="520" w:lineRule="exact"/>
        <w:ind w:firstLineChars="200" w:firstLine="600"/>
        <w:jc w:val="left"/>
        <w:rPr>
          <w:rFonts w:ascii="仿宋_GB2312" w:eastAsia="仿宋_GB2312"/>
          <w:sz w:val="30"/>
          <w:szCs w:val="30"/>
        </w:rPr>
      </w:pPr>
      <w:r>
        <w:rPr>
          <w:rFonts w:ascii="仿宋_GB2312" w:eastAsia="仿宋_GB2312" w:hint="eastAsia"/>
          <w:sz w:val="30"/>
          <w:szCs w:val="30"/>
        </w:rPr>
        <w:t>专业教室一般配备黑</w:t>
      </w:r>
      <w:r>
        <w:rPr>
          <w:rFonts w:ascii="仿宋_GB2312" w:eastAsia="仿宋_GB2312" w:hint="eastAsia"/>
          <w:sz w:val="30"/>
          <w:szCs w:val="30"/>
        </w:rPr>
        <w:t>(</w:t>
      </w:r>
      <w:r>
        <w:rPr>
          <w:rFonts w:ascii="仿宋_GB2312" w:eastAsia="仿宋_GB2312" w:hint="eastAsia"/>
          <w:sz w:val="30"/>
          <w:szCs w:val="30"/>
        </w:rPr>
        <w:t>白</w:t>
      </w:r>
      <w:r>
        <w:rPr>
          <w:rFonts w:ascii="仿宋_GB2312" w:eastAsia="仿宋_GB2312" w:hint="eastAsia"/>
          <w:sz w:val="30"/>
          <w:szCs w:val="30"/>
        </w:rPr>
        <w:t>)</w:t>
      </w:r>
      <w:r>
        <w:rPr>
          <w:rFonts w:ascii="仿宋_GB2312" w:eastAsia="仿宋_GB2312" w:hint="eastAsia"/>
          <w:sz w:val="30"/>
          <w:szCs w:val="30"/>
        </w:rPr>
        <w:t>板、多媒体计算机、投影设备、音响设备，互联网接入或</w:t>
      </w:r>
      <w:r>
        <w:rPr>
          <w:rFonts w:ascii="仿宋_GB2312" w:eastAsia="仿宋_GB2312" w:hint="eastAsia"/>
          <w:sz w:val="30"/>
          <w:szCs w:val="30"/>
        </w:rPr>
        <w:t>Wi-Fi</w:t>
      </w:r>
      <w:r>
        <w:rPr>
          <w:rFonts w:ascii="仿宋_GB2312" w:eastAsia="仿宋_GB2312" w:hint="eastAsia"/>
          <w:sz w:val="30"/>
          <w:szCs w:val="30"/>
        </w:rPr>
        <w:t>环境，并实施网络安全防护措施</w:t>
      </w:r>
      <w:r>
        <w:rPr>
          <w:rFonts w:ascii="仿宋_GB2312" w:eastAsia="仿宋_GB2312" w:hint="eastAsia"/>
          <w:sz w:val="30"/>
          <w:szCs w:val="30"/>
        </w:rPr>
        <w:t>;</w:t>
      </w:r>
      <w:r>
        <w:rPr>
          <w:rFonts w:ascii="仿宋_GB2312" w:eastAsia="仿宋_GB2312" w:hint="eastAsia"/>
          <w:sz w:val="30"/>
          <w:szCs w:val="30"/>
        </w:rPr>
        <w:t>安装应急照明装置并保持良好状态，符合紧急疏散要求。</w:t>
      </w:r>
    </w:p>
    <w:p w:rsidR="0097099F" w:rsidRDefault="00970CD8">
      <w:pPr>
        <w:widowControl/>
        <w:shd w:val="clear" w:color="auto" w:fill="FFFFFF"/>
        <w:spacing w:line="520" w:lineRule="exact"/>
        <w:ind w:firstLineChars="100" w:firstLine="300"/>
        <w:jc w:val="left"/>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2</w:t>
      </w:r>
      <w:r>
        <w:rPr>
          <w:rFonts w:ascii="仿宋_GB2312" w:eastAsia="仿宋_GB2312" w:hint="eastAsia"/>
          <w:sz w:val="30"/>
          <w:szCs w:val="30"/>
        </w:rPr>
        <w:t>）校内实训室设施</w:t>
      </w:r>
    </w:p>
    <w:p w:rsidR="0097099F" w:rsidRDefault="00970CD8">
      <w:pPr>
        <w:widowControl/>
        <w:shd w:val="clear" w:color="auto" w:fill="FFFFFF"/>
        <w:spacing w:line="520" w:lineRule="exact"/>
        <w:ind w:firstLineChars="200" w:firstLine="600"/>
        <w:jc w:val="left"/>
        <w:rPr>
          <w:rFonts w:ascii="仿宋_GB2312" w:eastAsia="仿宋_GB2312"/>
          <w:sz w:val="30"/>
          <w:szCs w:val="30"/>
        </w:rPr>
      </w:pPr>
      <w:r>
        <w:rPr>
          <w:rFonts w:ascii="仿宋_GB2312" w:eastAsia="仿宋_GB2312" w:hint="eastAsia"/>
          <w:sz w:val="30"/>
          <w:szCs w:val="30"/>
        </w:rPr>
        <w:t>①电子商务实训室。实训室应</w:t>
      </w:r>
      <w:r>
        <w:rPr>
          <w:rFonts w:ascii="仿宋_GB2312" w:eastAsia="仿宋_GB2312" w:hint="eastAsia"/>
          <w:sz w:val="30"/>
          <w:szCs w:val="30"/>
        </w:rPr>
        <w:t>按照企业仿真格局并充分考虑学生实训需要，</w:t>
      </w:r>
      <w:r>
        <w:rPr>
          <w:rFonts w:ascii="仿宋_GB2312" w:eastAsia="仿宋_GB2312" w:hint="eastAsia"/>
          <w:sz w:val="30"/>
          <w:szCs w:val="30"/>
        </w:rPr>
        <w:t>配备服务器</w:t>
      </w:r>
      <w:r>
        <w:rPr>
          <w:rFonts w:ascii="仿宋_GB2312" w:eastAsia="仿宋_GB2312" w:hint="eastAsia"/>
          <w:sz w:val="30"/>
          <w:szCs w:val="30"/>
        </w:rPr>
        <w:t>、投影设备、</w:t>
      </w:r>
      <w:r>
        <w:rPr>
          <w:rFonts w:ascii="仿宋_GB2312" w:eastAsia="仿宋_GB2312" w:hint="eastAsia"/>
          <w:sz w:val="30"/>
          <w:szCs w:val="30"/>
        </w:rPr>
        <w:t>打印机</w:t>
      </w:r>
      <w:r>
        <w:rPr>
          <w:rFonts w:ascii="仿宋_GB2312" w:eastAsia="仿宋_GB2312" w:hint="eastAsia"/>
          <w:sz w:val="30"/>
          <w:szCs w:val="30"/>
        </w:rPr>
        <w:t>、白板、计算机</w:t>
      </w:r>
      <w:r>
        <w:rPr>
          <w:rFonts w:ascii="仿宋_GB2312" w:eastAsia="仿宋_GB2312" w:hint="eastAsia"/>
          <w:sz w:val="30"/>
          <w:szCs w:val="30"/>
        </w:rPr>
        <w:t>(1</w:t>
      </w:r>
      <w:r>
        <w:rPr>
          <w:rFonts w:ascii="仿宋_GB2312" w:eastAsia="仿宋_GB2312" w:hint="eastAsia"/>
          <w:sz w:val="30"/>
          <w:szCs w:val="30"/>
        </w:rPr>
        <w:t>台</w:t>
      </w:r>
      <w:r>
        <w:rPr>
          <w:rFonts w:ascii="仿宋_GB2312" w:eastAsia="仿宋_GB2312" w:hint="eastAsia"/>
          <w:sz w:val="30"/>
          <w:szCs w:val="30"/>
        </w:rPr>
        <w:t>/</w:t>
      </w:r>
      <w:r>
        <w:rPr>
          <w:rFonts w:ascii="仿宋_GB2312" w:eastAsia="仿宋_GB2312" w:hint="eastAsia"/>
          <w:sz w:val="30"/>
          <w:szCs w:val="30"/>
        </w:rPr>
        <w:t>人</w:t>
      </w:r>
      <w:r>
        <w:rPr>
          <w:rFonts w:ascii="仿宋_GB2312" w:eastAsia="仿宋_GB2312" w:hint="eastAsia"/>
          <w:sz w:val="30"/>
          <w:szCs w:val="30"/>
        </w:rPr>
        <w:t>)</w:t>
      </w:r>
      <w:r>
        <w:rPr>
          <w:rFonts w:ascii="仿宋_GB2312" w:eastAsia="仿宋_GB2312" w:hint="eastAsia"/>
          <w:sz w:val="30"/>
          <w:szCs w:val="30"/>
        </w:rPr>
        <w:t>，</w:t>
      </w:r>
      <w:r>
        <w:rPr>
          <w:rFonts w:ascii="仿宋_GB2312" w:eastAsia="仿宋_GB2312" w:hint="eastAsia"/>
          <w:sz w:val="30"/>
          <w:szCs w:val="30"/>
        </w:rPr>
        <w:t>Wi-Fi</w:t>
      </w:r>
      <w:r>
        <w:rPr>
          <w:rFonts w:ascii="仿宋_GB2312" w:eastAsia="仿宋_GB2312" w:hint="eastAsia"/>
          <w:sz w:val="30"/>
          <w:szCs w:val="30"/>
        </w:rPr>
        <w:t>覆盖，安装相关电子商务软件</w:t>
      </w:r>
      <w:r>
        <w:rPr>
          <w:rFonts w:ascii="仿宋_GB2312" w:eastAsia="仿宋_GB2312" w:hint="eastAsia"/>
          <w:sz w:val="30"/>
          <w:szCs w:val="30"/>
        </w:rPr>
        <w:t>;</w:t>
      </w:r>
      <w:r>
        <w:rPr>
          <w:rFonts w:ascii="仿宋_GB2312" w:eastAsia="仿宋_GB2312" w:hint="eastAsia"/>
          <w:sz w:val="30"/>
          <w:szCs w:val="30"/>
        </w:rPr>
        <w:t>具有单项电子商务和综合电子商务实训条件。</w:t>
      </w:r>
    </w:p>
    <w:p w:rsidR="0097099F" w:rsidRDefault="00970CD8">
      <w:pPr>
        <w:widowControl/>
        <w:shd w:val="clear" w:color="auto" w:fill="FFFFFF"/>
        <w:spacing w:line="520" w:lineRule="exact"/>
        <w:ind w:firstLineChars="200" w:firstLine="600"/>
        <w:jc w:val="left"/>
        <w:rPr>
          <w:rFonts w:ascii="仿宋_GB2312" w:eastAsia="仿宋_GB2312"/>
          <w:sz w:val="30"/>
          <w:szCs w:val="30"/>
        </w:rPr>
      </w:pPr>
      <w:r>
        <w:rPr>
          <w:rFonts w:ascii="仿宋_GB2312" w:eastAsia="仿宋_GB2312" w:hint="eastAsia"/>
          <w:sz w:val="30"/>
          <w:szCs w:val="30"/>
        </w:rPr>
        <w:t>②</w:t>
      </w:r>
      <w:r>
        <w:rPr>
          <w:rFonts w:ascii="仿宋_GB2312" w:eastAsia="仿宋_GB2312" w:hint="eastAsia"/>
          <w:sz w:val="30"/>
          <w:szCs w:val="30"/>
        </w:rPr>
        <w:t>创新创业实训基地。具有创业研究所，创业协会办公区，会客区，展示区，宣传区，</w:t>
      </w:r>
      <w:r>
        <w:rPr>
          <w:rFonts w:ascii="仿宋_GB2312" w:eastAsia="仿宋_GB2312" w:hint="eastAsia"/>
          <w:sz w:val="30"/>
          <w:szCs w:val="30"/>
        </w:rPr>
        <w:t>VIP</w:t>
      </w:r>
      <w:r>
        <w:rPr>
          <w:rFonts w:ascii="仿宋_GB2312" w:eastAsia="仿宋_GB2312" w:hint="eastAsia"/>
          <w:sz w:val="30"/>
          <w:szCs w:val="30"/>
        </w:rPr>
        <w:t>区，仓库，摄影棚，多媒体教室，试衣间，打包区。</w:t>
      </w:r>
    </w:p>
    <w:p w:rsidR="0097099F" w:rsidRDefault="00970CD8">
      <w:pPr>
        <w:widowControl/>
        <w:numPr>
          <w:ilvl w:val="0"/>
          <w:numId w:val="2"/>
        </w:numPr>
        <w:shd w:val="clear" w:color="auto" w:fill="FFFFFF"/>
        <w:spacing w:line="520" w:lineRule="exact"/>
        <w:jc w:val="left"/>
        <w:rPr>
          <w:rFonts w:ascii="仿宋_GB2312" w:eastAsia="仿宋_GB2312"/>
          <w:sz w:val="30"/>
          <w:szCs w:val="30"/>
        </w:rPr>
      </w:pPr>
      <w:r>
        <w:rPr>
          <w:rFonts w:ascii="仿宋_GB2312" w:eastAsia="仿宋_GB2312" w:hint="eastAsia"/>
          <w:sz w:val="30"/>
          <w:szCs w:val="30"/>
        </w:rPr>
        <w:t>校外实训室设施</w:t>
      </w:r>
    </w:p>
    <w:p w:rsidR="0097099F" w:rsidRDefault="00970CD8">
      <w:pPr>
        <w:widowControl/>
        <w:shd w:val="clear" w:color="auto" w:fill="FFFFFF"/>
        <w:spacing w:line="520" w:lineRule="exact"/>
        <w:ind w:firstLineChars="200" w:firstLine="600"/>
        <w:jc w:val="left"/>
        <w:rPr>
          <w:rFonts w:ascii="仿宋_GB2312" w:eastAsia="仿宋_GB2312"/>
          <w:sz w:val="30"/>
          <w:szCs w:val="30"/>
        </w:rPr>
      </w:pPr>
      <w:proofErr w:type="gramStart"/>
      <w:r>
        <w:rPr>
          <w:rFonts w:ascii="仿宋_GB2312" w:eastAsia="仿宋_GB2312" w:hint="eastAsia"/>
          <w:sz w:val="30"/>
          <w:szCs w:val="30"/>
        </w:rPr>
        <w:t>校外与</w:t>
      </w:r>
      <w:proofErr w:type="gramEnd"/>
      <w:r>
        <w:rPr>
          <w:rFonts w:ascii="仿宋_GB2312" w:eastAsia="仿宋_GB2312" w:hint="eastAsia"/>
          <w:sz w:val="30"/>
          <w:szCs w:val="30"/>
        </w:rPr>
        <w:t>企业合作建设校企合作校外电子商务创业实训基地，基地内应具有教师办公区，会客区，学生创业区，仓库，快递收发区，与茂名本地企业和湛江，阳江等企业签订校企合作，建设校企合作校外电子商务创业实训基地。</w:t>
      </w:r>
    </w:p>
    <w:p w:rsidR="0097099F" w:rsidRDefault="0097099F">
      <w:pPr>
        <w:widowControl/>
        <w:shd w:val="clear" w:color="auto" w:fill="FFFFFF"/>
        <w:spacing w:line="520" w:lineRule="exact"/>
        <w:ind w:firstLineChars="200" w:firstLine="600"/>
        <w:rPr>
          <w:rFonts w:ascii="仿宋_GB2312" w:eastAsia="仿宋_GB2312"/>
          <w:sz w:val="30"/>
          <w:szCs w:val="30"/>
        </w:rPr>
      </w:pPr>
    </w:p>
    <w:p w:rsidR="0097099F" w:rsidRDefault="00970CD8">
      <w:pPr>
        <w:snapToGrid w:val="0"/>
        <w:spacing w:line="520" w:lineRule="exact"/>
        <w:ind w:firstLineChars="200" w:firstLine="602"/>
        <w:outlineLvl w:val="1"/>
        <w:rPr>
          <w:rFonts w:ascii="仿宋_GB2312" w:eastAsia="仿宋_GB2312" w:hAnsi="楷体" w:cs="Times New Roman"/>
          <w:b/>
          <w:bCs/>
          <w:sz w:val="30"/>
          <w:szCs w:val="30"/>
        </w:rPr>
      </w:pPr>
      <w:r>
        <w:rPr>
          <w:rFonts w:ascii="仿宋_GB2312" w:eastAsia="仿宋_GB2312" w:hAnsi="楷体" w:cs="Times New Roman" w:hint="eastAsia"/>
          <w:b/>
          <w:bCs/>
          <w:sz w:val="30"/>
          <w:szCs w:val="30"/>
        </w:rPr>
        <w:t>3.</w:t>
      </w:r>
      <w:r>
        <w:rPr>
          <w:rFonts w:ascii="仿宋_GB2312" w:eastAsia="仿宋_GB2312" w:hAnsi="楷体" w:cs="Times New Roman" w:hint="eastAsia"/>
          <w:b/>
          <w:bCs/>
          <w:sz w:val="30"/>
          <w:szCs w:val="30"/>
        </w:rPr>
        <w:t>教学资源</w:t>
      </w:r>
    </w:p>
    <w:p w:rsidR="0097099F" w:rsidRDefault="00970CD8">
      <w:pPr>
        <w:widowControl/>
        <w:shd w:val="clear" w:color="auto" w:fill="FFFFFF"/>
        <w:spacing w:line="520" w:lineRule="exact"/>
        <w:ind w:firstLineChars="200" w:firstLine="600"/>
        <w:jc w:val="left"/>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1</w:t>
      </w:r>
      <w:r>
        <w:rPr>
          <w:rFonts w:ascii="仿宋_GB2312" w:eastAsia="仿宋_GB2312" w:hint="eastAsia"/>
          <w:sz w:val="30"/>
          <w:szCs w:val="30"/>
        </w:rPr>
        <w:t>）常规课程资源的开发</w:t>
      </w:r>
      <w:r>
        <w:rPr>
          <w:rFonts w:ascii="仿宋_GB2312" w:eastAsia="仿宋_GB2312" w:hint="eastAsia"/>
          <w:sz w:val="30"/>
          <w:szCs w:val="30"/>
        </w:rPr>
        <w:t>和利用。开发并应用直观</w:t>
      </w:r>
      <w:proofErr w:type="gramStart"/>
      <w:r>
        <w:rPr>
          <w:rFonts w:ascii="仿宋_GB2312" w:eastAsia="仿宋_GB2312" w:hint="eastAsia"/>
          <w:sz w:val="30"/>
          <w:szCs w:val="30"/>
        </w:rPr>
        <w:t>且形象</w:t>
      </w:r>
      <w:proofErr w:type="gramEnd"/>
      <w:r>
        <w:rPr>
          <w:rFonts w:ascii="仿宋_GB2312" w:eastAsia="仿宋_GB2312" w:hint="eastAsia"/>
          <w:sz w:val="30"/>
          <w:szCs w:val="30"/>
        </w:rPr>
        <w:t>的挂图、幻灯片、录像片、</w:t>
      </w:r>
      <w:proofErr w:type="gramStart"/>
      <w:r>
        <w:rPr>
          <w:rFonts w:ascii="仿宋_GB2312" w:eastAsia="仿宋_GB2312" w:hint="eastAsia"/>
          <w:sz w:val="30"/>
          <w:szCs w:val="30"/>
        </w:rPr>
        <w:t>微课等</w:t>
      </w:r>
      <w:proofErr w:type="gramEnd"/>
      <w:r>
        <w:rPr>
          <w:rFonts w:ascii="仿宋_GB2312" w:eastAsia="仿宋_GB2312" w:hint="eastAsia"/>
          <w:sz w:val="30"/>
          <w:szCs w:val="30"/>
        </w:rPr>
        <w:t>，以调动学生学习积极性、主动性，促进学生理解、接受课程知识和业务流程。</w:t>
      </w:r>
    </w:p>
    <w:p w:rsidR="0097099F" w:rsidRDefault="00970CD8">
      <w:pPr>
        <w:widowControl/>
        <w:shd w:val="clear" w:color="auto" w:fill="FFFFFF"/>
        <w:spacing w:line="520" w:lineRule="exact"/>
        <w:ind w:firstLineChars="200" w:firstLine="600"/>
        <w:jc w:val="left"/>
        <w:rPr>
          <w:rFonts w:ascii="仿宋_GB2312" w:eastAsia="仿宋_GB2312"/>
          <w:sz w:val="30"/>
          <w:szCs w:val="30"/>
        </w:rPr>
      </w:pPr>
      <w:r>
        <w:rPr>
          <w:rFonts w:ascii="仿宋_GB2312" w:eastAsia="仿宋_GB2312" w:hint="eastAsia"/>
          <w:sz w:val="30"/>
          <w:szCs w:val="30"/>
        </w:rPr>
        <w:lastRenderedPageBreak/>
        <w:t>（</w:t>
      </w:r>
      <w:r>
        <w:rPr>
          <w:rFonts w:ascii="仿宋_GB2312" w:eastAsia="仿宋_GB2312" w:hint="eastAsia"/>
          <w:sz w:val="30"/>
          <w:szCs w:val="30"/>
        </w:rPr>
        <w:t>2</w:t>
      </w:r>
      <w:r>
        <w:rPr>
          <w:rFonts w:ascii="仿宋_GB2312" w:eastAsia="仿宋_GB2312" w:hint="eastAsia"/>
          <w:sz w:val="30"/>
          <w:szCs w:val="30"/>
        </w:rPr>
        <w:t>）教师通过教学软件以及多媒体设备等，充分利用实验室设施进行教学。教师和学生每人拥有一台计算机，通过教师机可以看到学生机的操作内容（学生演示、屏幕监视等），可以更好地掌握学生的情况。</w:t>
      </w:r>
    </w:p>
    <w:p w:rsidR="0097099F" w:rsidRDefault="00970CD8">
      <w:pPr>
        <w:widowControl/>
        <w:shd w:val="clear" w:color="auto" w:fill="FFFFFF"/>
        <w:spacing w:line="520" w:lineRule="exact"/>
        <w:ind w:firstLineChars="200" w:firstLine="600"/>
        <w:jc w:val="left"/>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3</w:t>
      </w:r>
      <w:r>
        <w:rPr>
          <w:rFonts w:ascii="仿宋_GB2312" w:eastAsia="仿宋_GB2312" w:hint="eastAsia"/>
          <w:sz w:val="30"/>
          <w:szCs w:val="30"/>
        </w:rPr>
        <w:t>）充分运用网络课程资源。可以利用现有的电子书籍、电子期刊、数学图书馆、各大网站等网络资源</w:t>
      </w:r>
      <w:r>
        <w:rPr>
          <w:rFonts w:ascii="仿宋_GB2312" w:eastAsia="仿宋_GB2312" w:hint="eastAsia"/>
          <w:sz w:val="30"/>
          <w:szCs w:val="30"/>
        </w:rPr>
        <w:t>,</w:t>
      </w:r>
      <w:r>
        <w:rPr>
          <w:rFonts w:ascii="仿宋_GB2312" w:eastAsia="仿宋_GB2312" w:hint="eastAsia"/>
          <w:sz w:val="30"/>
          <w:szCs w:val="30"/>
        </w:rPr>
        <w:t>使教学内容从单一走向多元，使学生的知识和能力的拓展成为可能。</w:t>
      </w:r>
    </w:p>
    <w:p w:rsidR="0097099F" w:rsidRDefault="00970CD8">
      <w:pPr>
        <w:widowControl/>
        <w:shd w:val="clear" w:color="auto" w:fill="FFFFFF"/>
        <w:spacing w:line="520" w:lineRule="exact"/>
        <w:ind w:firstLineChars="200" w:firstLine="600"/>
        <w:jc w:val="left"/>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4</w:t>
      </w:r>
      <w:r>
        <w:rPr>
          <w:rFonts w:ascii="仿宋_GB2312" w:eastAsia="仿宋_GB2312" w:hint="eastAsia"/>
          <w:sz w:val="30"/>
          <w:szCs w:val="30"/>
        </w:rPr>
        <w:t>）开发和利用</w:t>
      </w:r>
      <w:r>
        <w:rPr>
          <w:rFonts w:ascii="仿宋_GB2312" w:eastAsia="仿宋_GB2312" w:hint="eastAsia"/>
          <w:sz w:val="30"/>
          <w:szCs w:val="30"/>
        </w:rPr>
        <w:t>校内和</w:t>
      </w:r>
      <w:proofErr w:type="gramStart"/>
      <w:r>
        <w:rPr>
          <w:rFonts w:ascii="仿宋_GB2312" w:eastAsia="仿宋_GB2312" w:hint="eastAsia"/>
          <w:sz w:val="30"/>
          <w:szCs w:val="30"/>
        </w:rPr>
        <w:t>校外电商</w:t>
      </w:r>
      <w:r>
        <w:rPr>
          <w:rFonts w:ascii="仿宋_GB2312" w:eastAsia="仿宋_GB2312" w:hint="eastAsia"/>
          <w:sz w:val="30"/>
          <w:szCs w:val="30"/>
        </w:rPr>
        <w:t>实</w:t>
      </w:r>
      <w:proofErr w:type="gramEnd"/>
      <w:r>
        <w:rPr>
          <w:rFonts w:ascii="仿宋_GB2312" w:eastAsia="仿宋_GB2312" w:hint="eastAsia"/>
          <w:sz w:val="30"/>
          <w:szCs w:val="30"/>
        </w:rPr>
        <w:t>训基地。本课程属于实践性较强的专业基础课程，培养学生处理电子商务业务的思维和实际动手能力是本课程的核心目标。因此有一个真实或仿真的操作环境是本课程教学的一个必要条件，学院在不断开发和完善校内实训基地的同时，需要充分利用校外实习基地的培训资源，让学生在真实的环境中理解业务，熟悉真实的业务流程，为学生</w:t>
      </w:r>
      <w:proofErr w:type="gramStart"/>
      <w:r>
        <w:rPr>
          <w:rFonts w:ascii="仿宋_GB2312" w:eastAsia="仿宋_GB2312" w:hint="eastAsia"/>
          <w:sz w:val="30"/>
          <w:szCs w:val="30"/>
        </w:rPr>
        <w:t>毕业上岗</w:t>
      </w:r>
      <w:proofErr w:type="gramEnd"/>
      <w:r>
        <w:rPr>
          <w:rFonts w:ascii="仿宋_GB2312" w:eastAsia="仿宋_GB2312" w:hint="eastAsia"/>
          <w:sz w:val="30"/>
          <w:szCs w:val="30"/>
        </w:rPr>
        <w:t>的零过渡做好铺垫。</w:t>
      </w:r>
    </w:p>
    <w:p w:rsidR="0097099F" w:rsidRDefault="00970CD8">
      <w:pPr>
        <w:widowControl/>
        <w:shd w:val="clear" w:color="auto" w:fill="FFFFFF"/>
        <w:spacing w:line="520" w:lineRule="exact"/>
        <w:ind w:firstLineChars="200" w:firstLine="602"/>
        <w:jc w:val="left"/>
        <w:rPr>
          <w:rFonts w:ascii="仿宋_GB2312" w:eastAsia="仿宋_GB2312" w:hAnsi="楷体" w:cs="Times New Roman"/>
          <w:b/>
          <w:bCs/>
          <w:sz w:val="30"/>
          <w:szCs w:val="30"/>
        </w:rPr>
      </w:pPr>
      <w:r>
        <w:rPr>
          <w:rFonts w:ascii="仿宋_GB2312" w:eastAsia="仿宋_GB2312" w:hAnsi="楷体" w:cs="Times New Roman" w:hint="eastAsia"/>
          <w:b/>
          <w:bCs/>
          <w:sz w:val="30"/>
          <w:szCs w:val="30"/>
        </w:rPr>
        <w:t>4.</w:t>
      </w:r>
      <w:r>
        <w:rPr>
          <w:rFonts w:ascii="仿宋_GB2312" w:eastAsia="仿宋_GB2312" w:hAnsi="楷体" w:cs="Times New Roman" w:hint="eastAsia"/>
          <w:b/>
          <w:bCs/>
          <w:sz w:val="30"/>
          <w:szCs w:val="30"/>
        </w:rPr>
        <w:t>教学方法</w:t>
      </w:r>
    </w:p>
    <w:p w:rsidR="0097099F" w:rsidRDefault="00970CD8">
      <w:pPr>
        <w:widowControl/>
        <w:shd w:val="clear" w:color="auto" w:fill="FFFFFF"/>
        <w:spacing w:line="520" w:lineRule="exact"/>
        <w:ind w:firstLineChars="200" w:firstLine="600"/>
        <w:jc w:val="left"/>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1</w:t>
      </w:r>
      <w:r>
        <w:rPr>
          <w:rFonts w:ascii="仿宋_GB2312" w:eastAsia="仿宋_GB2312" w:hint="eastAsia"/>
          <w:sz w:val="30"/>
          <w:szCs w:val="30"/>
        </w:rPr>
        <w:t>）教学中，教师必须重视实践经验的学习，重视现代信息技术的应用，尽可能运用多媒体课件的形式呈现资料，进行讲授、演示，并按照设计活动的内容展开教学。</w:t>
      </w:r>
    </w:p>
    <w:p w:rsidR="0097099F" w:rsidRDefault="00970CD8">
      <w:pPr>
        <w:widowControl/>
        <w:shd w:val="clear" w:color="auto" w:fill="FFFFFF"/>
        <w:spacing w:line="520" w:lineRule="exact"/>
        <w:ind w:firstLineChars="200" w:firstLine="600"/>
        <w:jc w:val="left"/>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2</w:t>
      </w:r>
      <w:r>
        <w:rPr>
          <w:rFonts w:ascii="仿宋_GB2312" w:eastAsia="仿宋_GB2312" w:hint="eastAsia"/>
          <w:sz w:val="30"/>
          <w:szCs w:val="30"/>
        </w:rPr>
        <w:t>）</w:t>
      </w:r>
      <w:r>
        <w:rPr>
          <w:rFonts w:ascii="仿宋_GB2312" w:eastAsia="仿宋_GB2312" w:hint="eastAsia"/>
          <w:sz w:val="30"/>
          <w:szCs w:val="30"/>
        </w:rPr>
        <w:t>教学中教师应突出专业技能培养目标，注重对学生实际操作能力的训练，强化案例和流程教学，让学生边学边练，通过小组讨论、案例分析、情景模拟等方式激发学生兴趣，增强教学效果。</w:t>
      </w:r>
    </w:p>
    <w:p w:rsidR="0097099F" w:rsidRDefault="00970CD8">
      <w:pPr>
        <w:widowControl/>
        <w:shd w:val="clear" w:color="auto" w:fill="FFFFFF"/>
        <w:spacing w:line="520" w:lineRule="exact"/>
        <w:ind w:firstLineChars="200" w:firstLine="600"/>
        <w:jc w:val="left"/>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3</w:t>
      </w:r>
      <w:r>
        <w:rPr>
          <w:rFonts w:ascii="仿宋_GB2312" w:eastAsia="仿宋_GB2312" w:hint="eastAsia"/>
          <w:sz w:val="30"/>
          <w:szCs w:val="30"/>
        </w:rPr>
        <w:t>）教学中，教师应注意与学生沟通，教师应积极引导学生提升职业素养，培养学生积极热情、客观、诚实守信、善于沟通与合作的品质。</w:t>
      </w:r>
    </w:p>
    <w:p w:rsidR="0097099F" w:rsidRDefault="00970CD8">
      <w:pPr>
        <w:widowControl/>
        <w:shd w:val="clear" w:color="auto" w:fill="FFFFFF"/>
        <w:spacing w:line="520" w:lineRule="exact"/>
        <w:ind w:firstLineChars="200" w:firstLine="602"/>
        <w:jc w:val="left"/>
        <w:rPr>
          <w:rFonts w:ascii="仿宋_GB2312" w:eastAsia="仿宋_GB2312" w:hAnsi="楷体" w:cs="Times New Roman"/>
          <w:b/>
          <w:bCs/>
          <w:sz w:val="30"/>
          <w:szCs w:val="30"/>
        </w:rPr>
      </w:pPr>
      <w:r>
        <w:rPr>
          <w:rFonts w:ascii="仿宋_GB2312" w:eastAsia="仿宋_GB2312" w:hAnsi="楷体" w:cs="Times New Roman" w:hint="eastAsia"/>
          <w:b/>
          <w:bCs/>
          <w:sz w:val="30"/>
          <w:szCs w:val="30"/>
        </w:rPr>
        <w:t>5.</w:t>
      </w:r>
      <w:r>
        <w:rPr>
          <w:rFonts w:ascii="仿宋_GB2312" w:eastAsia="仿宋_GB2312" w:hAnsi="楷体" w:cs="Times New Roman" w:hint="eastAsia"/>
          <w:b/>
          <w:bCs/>
          <w:sz w:val="30"/>
          <w:szCs w:val="30"/>
        </w:rPr>
        <w:t>学习评价</w:t>
      </w:r>
    </w:p>
    <w:p w:rsidR="0097099F" w:rsidRDefault="00970CD8">
      <w:pPr>
        <w:widowControl/>
        <w:shd w:val="clear" w:color="auto" w:fill="FFFFFF"/>
        <w:spacing w:line="520" w:lineRule="exact"/>
        <w:ind w:firstLineChars="200" w:firstLine="600"/>
        <w:jc w:val="left"/>
        <w:rPr>
          <w:rFonts w:ascii="仿宋_GB2312" w:eastAsia="仿宋_GB2312" w:hAnsi="楷体" w:cs="Times New Roman"/>
          <w:bCs/>
          <w:sz w:val="30"/>
          <w:szCs w:val="30"/>
        </w:rPr>
      </w:pPr>
      <w:r>
        <w:rPr>
          <w:rFonts w:ascii="仿宋_GB2312" w:eastAsia="仿宋_GB2312" w:hAnsi="楷体" w:cs="Times New Roman" w:hint="eastAsia"/>
          <w:bCs/>
          <w:sz w:val="30"/>
          <w:szCs w:val="30"/>
        </w:rPr>
        <w:lastRenderedPageBreak/>
        <w:t>（</w:t>
      </w:r>
      <w:r>
        <w:rPr>
          <w:rFonts w:ascii="仿宋_GB2312" w:eastAsia="仿宋_GB2312" w:hAnsi="楷体" w:cs="Times New Roman" w:hint="eastAsia"/>
          <w:bCs/>
          <w:sz w:val="30"/>
          <w:szCs w:val="30"/>
        </w:rPr>
        <w:t>1</w:t>
      </w:r>
      <w:r>
        <w:rPr>
          <w:rFonts w:ascii="仿宋_GB2312" w:eastAsia="仿宋_GB2312" w:hAnsi="楷体" w:cs="Times New Roman" w:hint="eastAsia"/>
          <w:bCs/>
          <w:sz w:val="30"/>
          <w:szCs w:val="30"/>
        </w:rPr>
        <w:t>）期末考核评价及方式</w:t>
      </w:r>
    </w:p>
    <w:p w:rsidR="0097099F" w:rsidRDefault="00970CD8">
      <w:pPr>
        <w:widowControl/>
        <w:shd w:val="clear" w:color="auto" w:fill="FFFFFF"/>
        <w:spacing w:line="520" w:lineRule="exact"/>
        <w:ind w:firstLineChars="200" w:firstLine="600"/>
        <w:jc w:val="left"/>
        <w:rPr>
          <w:rFonts w:ascii="仿宋_GB2312" w:eastAsia="仿宋_GB2312" w:hAnsi="楷体" w:cs="Times New Roman"/>
          <w:bCs/>
          <w:sz w:val="30"/>
          <w:szCs w:val="30"/>
        </w:rPr>
      </w:pPr>
      <w:r>
        <w:rPr>
          <w:rFonts w:ascii="仿宋_GB2312" w:eastAsia="仿宋_GB2312" w:hAnsi="楷体" w:cs="Times New Roman" w:hint="eastAsia"/>
          <w:bCs/>
          <w:sz w:val="30"/>
          <w:szCs w:val="30"/>
        </w:rPr>
        <w:t>主要遵循以核心能力考</w:t>
      </w:r>
      <w:r>
        <w:rPr>
          <w:rFonts w:ascii="仿宋_GB2312" w:eastAsia="仿宋_GB2312" w:hAnsi="楷体" w:cs="Times New Roman" w:hint="eastAsia"/>
          <w:bCs/>
          <w:sz w:val="30"/>
          <w:szCs w:val="30"/>
        </w:rPr>
        <w:t>差</w:t>
      </w:r>
      <w:r>
        <w:rPr>
          <w:rFonts w:ascii="仿宋_GB2312" w:eastAsia="仿宋_GB2312" w:hAnsi="楷体" w:cs="Times New Roman" w:hint="eastAsia"/>
          <w:bCs/>
          <w:sz w:val="30"/>
          <w:szCs w:val="30"/>
        </w:rPr>
        <w:t>为核心，</w:t>
      </w:r>
      <w:r>
        <w:rPr>
          <w:rFonts w:ascii="仿宋_GB2312" w:eastAsia="仿宋_GB2312" w:hAnsi="楷体" w:cs="Times New Roman" w:hint="eastAsia"/>
          <w:bCs/>
          <w:sz w:val="30"/>
          <w:szCs w:val="30"/>
        </w:rPr>
        <w:t>以考核为辅的</w:t>
      </w:r>
      <w:r>
        <w:rPr>
          <w:rFonts w:ascii="仿宋_GB2312" w:eastAsia="仿宋_GB2312" w:hAnsi="楷体" w:cs="Times New Roman" w:hint="eastAsia"/>
          <w:bCs/>
          <w:sz w:val="30"/>
          <w:szCs w:val="30"/>
        </w:rPr>
        <w:t>课程评价指导思想。</w:t>
      </w:r>
      <w:proofErr w:type="gramStart"/>
      <w:r>
        <w:rPr>
          <w:rFonts w:ascii="仿宋_GB2312" w:eastAsia="仿宋_GB2312" w:hAnsi="楷体" w:cs="Times New Roman" w:hint="eastAsia"/>
          <w:bCs/>
          <w:sz w:val="30"/>
          <w:szCs w:val="30"/>
        </w:rPr>
        <w:t>期末以</w:t>
      </w:r>
      <w:proofErr w:type="gramEnd"/>
      <w:r>
        <w:rPr>
          <w:rFonts w:ascii="仿宋_GB2312" w:eastAsia="仿宋_GB2312" w:hAnsi="楷体" w:cs="Times New Roman" w:hint="eastAsia"/>
          <w:bCs/>
          <w:sz w:val="30"/>
          <w:szCs w:val="30"/>
        </w:rPr>
        <w:t>平时成绩结合</w:t>
      </w:r>
      <w:r>
        <w:rPr>
          <w:rFonts w:ascii="仿宋_GB2312" w:eastAsia="仿宋_GB2312" w:hAnsi="楷体" w:cs="Times New Roman" w:hint="eastAsia"/>
          <w:bCs/>
          <w:sz w:val="30"/>
          <w:szCs w:val="30"/>
        </w:rPr>
        <w:t>闭卷笔试的方式来进行</w:t>
      </w:r>
      <w:r>
        <w:rPr>
          <w:rFonts w:ascii="仿宋_GB2312" w:eastAsia="仿宋_GB2312" w:hAnsi="楷体" w:cs="Times New Roman" w:hint="eastAsia"/>
          <w:bCs/>
          <w:sz w:val="30"/>
          <w:szCs w:val="30"/>
        </w:rPr>
        <w:t>，</w:t>
      </w:r>
      <w:r>
        <w:rPr>
          <w:rFonts w:ascii="仿宋_GB2312" w:eastAsia="仿宋_GB2312" w:hAnsi="楷体" w:cs="Times New Roman" w:hint="eastAsia"/>
          <w:bCs/>
          <w:sz w:val="30"/>
          <w:szCs w:val="30"/>
        </w:rPr>
        <w:t>57%</w:t>
      </w:r>
      <w:r>
        <w:rPr>
          <w:rFonts w:ascii="仿宋_GB2312" w:eastAsia="仿宋_GB2312" w:hAnsi="楷体" w:cs="Times New Roman" w:hint="eastAsia"/>
          <w:bCs/>
          <w:sz w:val="30"/>
          <w:szCs w:val="30"/>
        </w:rPr>
        <w:t>的课程采取</w:t>
      </w:r>
      <w:r>
        <w:rPr>
          <w:rFonts w:ascii="仿宋_GB2312" w:eastAsia="仿宋_GB2312" w:hAnsi="楷体" w:cs="Times New Roman" w:hint="eastAsia"/>
          <w:bCs/>
          <w:sz w:val="30"/>
          <w:szCs w:val="30"/>
        </w:rPr>
        <w:t>平时成绩占到</w:t>
      </w:r>
      <w:r>
        <w:rPr>
          <w:rFonts w:ascii="仿宋_GB2312" w:eastAsia="仿宋_GB2312" w:hAnsi="楷体" w:cs="Times New Roman" w:hint="eastAsia"/>
          <w:bCs/>
          <w:sz w:val="30"/>
          <w:szCs w:val="30"/>
        </w:rPr>
        <w:t>7</w:t>
      </w:r>
      <w:r>
        <w:rPr>
          <w:rFonts w:ascii="仿宋_GB2312" w:eastAsia="仿宋_GB2312" w:hAnsi="楷体" w:cs="Times New Roman" w:hint="eastAsia"/>
          <w:bCs/>
          <w:sz w:val="30"/>
          <w:szCs w:val="30"/>
        </w:rPr>
        <w:t>0%</w:t>
      </w:r>
      <w:r>
        <w:rPr>
          <w:rFonts w:ascii="仿宋_GB2312" w:eastAsia="仿宋_GB2312" w:hAnsi="楷体" w:cs="Times New Roman" w:hint="eastAsia"/>
          <w:bCs/>
          <w:sz w:val="30"/>
          <w:szCs w:val="30"/>
        </w:rPr>
        <w:t>，</w:t>
      </w:r>
      <w:r>
        <w:rPr>
          <w:rFonts w:ascii="仿宋_GB2312" w:eastAsia="仿宋_GB2312" w:hAnsi="楷体" w:cs="Times New Roman" w:hint="eastAsia"/>
          <w:bCs/>
          <w:sz w:val="30"/>
          <w:szCs w:val="30"/>
        </w:rPr>
        <w:t>闭卷笔试成绩占到</w:t>
      </w:r>
      <w:r>
        <w:rPr>
          <w:rFonts w:ascii="仿宋_GB2312" w:eastAsia="仿宋_GB2312" w:hAnsi="楷体" w:cs="Times New Roman" w:hint="eastAsia"/>
          <w:bCs/>
          <w:sz w:val="30"/>
          <w:szCs w:val="30"/>
        </w:rPr>
        <w:t>30</w:t>
      </w:r>
      <w:r>
        <w:rPr>
          <w:rFonts w:ascii="仿宋_GB2312" w:eastAsia="仿宋_GB2312" w:hAnsi="楷体" w:cs="Times New Roman" w:hint="eastAsia"/>
          <w:bCs/>
          <w:sz w:val="30"/>
          <w:szCs w:val="30"/>
        </w:rPr>
        <w:t>%</w:t>
      </w:r>
      <w:r>
        <w:rPr>
          <w:rFonts w:ascii="仿宋_GB2312" w:eastAsia="仿宋_GB2312" w:hAnsi="楷体" w:cs="Times New Roman" w:hint="eastAsia"/>
          <w:bCs/>
          <w:sz w:val="30"/>
          <w:szCs w:val="30"/>
        </w:rPr>
        <w:t>。</w:t>
      </w:r>
      <w:r>
        <w:rPr>
          <w:rFonts w:ascii="仿宋_GB2312" w:eastAsia="仿宋_GB2312" w:hAnsi="楷体" w:cs="Times New Roman" w:hint="eastAsia"/>
          <w:bCs/>
          <w:sz w:val="30"/>
          <w:szCs w:val="30"/>
        </w:rPr>
        <w:t>其余课程遵循期末成绩占</w:t>
      </w:r>
      <w:r>
        <w:rPr>
          <w:rFonts w:ascii="仿宋_GB2312" w:eastAsia="仿宋_GB2312" w:hAnsi="楷体" w:cs="Times New Roman" w:hint="eastAsia"/>
          <w:bCs/>
          <w:sz w:val="30"/>
          <w:szCs w:val="30"/>
        </w:rPr>
        <w:t>60%</w:t>
      </w:r>
      <w:r>
        <w:rPr>
          <w:rFonts w:ascii="仿宋_GB2312" w:eastAsia="仿宋_GB2312" w:hAnsi="楷体" w:cs="Times New Roman" w:hint="eastAsia"/>
          <w:bCs/>
          <w:sz w:val="30"/>
          <w:szCs w:val="30"/>
        </w:rPr>
        <w:t>，平时成绩占</w:t>
      </w:r>
      <w:r>
        <w:rPr>
          <w:rFonts w:ascii="仿宋_GB2312" w:eastAsia="仿宋_GB2312" w:hAnsi="楷体" w:cs="Times New Roman" w:hint="eastAsia"/>
          <w:bCs/>
          <w:sz w:val="30"/>
          <w:szCs w:val="30"/>
        </w:rPr>
        <w:t>40%</w:t>
      </w:r>
      <w:r>
        <w:rPr>
          <w:rFonts w:ascii="仿宋_GB2312" w:eastAsia="仿宋_GB2312" w:hAnsi="楷体" w:cs="Times New Roman" w:hint="eastAsia"/>
          <w:bCs/>
          <w:sz w:val="30"/>
          <w:szCs w:val="30"/>
        </w:rPr>
        <w:t>的方式进行考核评定。</w:t>
      </w:r>
      <w:r>
        <w:rPr>
          <w:rFonts w:ascii="仿宋_GB2312" w:eastAsia="仿宋_GB2312" w:hAnsi="楷体" w:cs="Times New Roman" w:hint="eastAsia"/>
          <w:bCs/>
          <w:sz w:val="30"/>
          <w:szCs w:val="30"/>
        </w:rPr>
        <w:t>平时成绩以模拟实</w:t>
      </w:r>
      <w:proofErr w:type="gramStart"/>
      <w:r>
        <w:rPr>
          <w:rFonts w:ascii="仿宋_GB2312" w:eastAsia="仿宋_GB2312" w:hAnsi="楷体" w:cs="Times New Roman" w:hint="eastAsia"/>
          <w:bCs/>
          <w:sz w:val="30"/>
          <w:szCs w:val="30"/>
        </w:rPr>
        <w:t>训成绩</w:t>
      </w:r>
      <w:proofErr w:type="gramEnd"/>
      <w:r>
        <w:rPr>
          <w:rFonts w:ascii="仿宋_GB2312" w:eastAsia="仿宋_GB2312" w:hAnsi="楷体" w:cs="Times New Roman" w:hint="eastAsia"/>
          <w:bCs/>
          <w:sz w:val="30"/>
          <w:szCs w:val="30"/>
        </w:rPr>
        <w:t>为主，同时加以作业、课堂提问和阶段性测试等成绩综合评定。期末试卷主要以单项选则题、多项选择题、判断题、实务操作题等突出实际操作能力的题型为主。</w:t>
      </w:r>
    </w:p>
    <w:p w:rsidR="0097099F" w:rsidRDefault="00970CD8">
      <w:pPr>
        <w:widowControl/>
        <w:shd w:val="clear" w:color="auto" w:fill="FFFFFF"/>
        <w:spacing w:line="520" w:lineRule="exact"/>
        <w:ind w:firstLineChars="200" w:firstLine="600"/>
        <w:jc w:val="left"/>
        <w:rPr>
          <w:rFonts w:ascii="仿宋_GB2312" w:eastAsia="仿宋_GB2312" w:hAnsi="楷体" w:cs="Times New Roman"/>
          <w:bCs/>
          <w:sz w:val="30"/>
          <w:szCs w:val="30"/>
        </w:rPr>
      </w:pPr>
      <w:r>
        <w:rPr>
          <w:rFonts w:ascii="仿宋_GB2312" w:eastAsia="仿宋_GB2312" w:hAnsi="楷体" w:cs="Times New Roman" w:hint="eastAsia"/>
          <w:bCs/>
          <w:sz w:val="30"/>
          <w:szCs w:val="30"/>
        </w:rPr>
        <w:t>（</w:t>
      </w:r>
      <w:r>
        <w:rPr>
          <w:rFonts w:ascii="仿宋_GB2312" w:eastAsia="仿宋_GB2312" w:hAnsi="楷体" w:cs="Times New Roman" w:hint="eastAsia"/>
          <w:bCs/>
          <w:sz w:val="30"/>
          <w:szCs w:val="30"/>
        </w:rPr>
        <w:t>2</w:t>
      </w:r>
      <w:r>
        <w:rPr>
          <w:rFonts w:ascii="仿宋_GB2312" w:eastAsia="仿宋_GB2312" w:hAnsi="楷体" w:cs="Times New Roman" w:hint="eastAsia"/>
          <w:bCs/>
          <w:sz w:val="30"/>
          <w:szCs w:val="30"/>
        </w:rPr>
        <w:t>）教学过程评价</w:t>
      </w:r>
    </w:p>
    <w:p w:rsidR="0097099F" w:rsidRDefault="00970CD8">
      <w:pPr>
        <w:widowControl/>
        <w:shd w:val="clear" w:color="auto" w:fill="FFFFFF"/>
        <w:spacing w:line="520" w:lineRule="exact"/>
        <w:ind w:firstLineChars="200" w:firstLine="600"/>
        <w:jc w:val="left"/>
        <w:rPr>
          <w:rFonts w:ascii="仿宋_GB2312" w:eastAsia="仿宋_GB2312" w:hAnsi="楷体" w:cs="Times New Roman"/>
          <w:bCs/>
          <w:sz w:val="30"/>
          <w:szCs w:val="30"/>
        </w:rPr>
      </w:pPr>
      <w:r>
        <w:rPr>
          <w:rFonts w:ascii="仿宋_GB2312" w:eastAsia="仿宋_GB2312" w:hAnsi="楷体" w:cs="Times New Roman" w:hint="eastAsia"/>
          <w:bCs/>
          <w:sz w:val="30"/>
          <w:szCs w:val="30"/>
        </w:rPr>
        <w:t>教学评价的标准应体现任务引领型课程的特征，体现理论与实践、操作的统一，突出过程评价与阶段（以工作任务模块为阶段）评价，结合课堂提问、训练活动、阶段测验等进行综合评价；强调理论与实践目标一体化评价，教学评价的对象包括学生知识的掌握、实践操作能力、学习态度和基本职</w:t>
      </w:r>
      <w:r>
        <w:rPr>
          <w:rFonts w:ascii="仿宋_GB2312" w:eastAsia="仿宋_GB2312" w:hAnsi="楷体" w:cs="Times New Roman" w:hint="eastAsia"/>
          <w:bCs/>
          <w:sz w:val="30"/>
          <w:szCs w:val="30"/>
        </w:rPr>
        <w:t>业素质等情况，引导学生在理解的基础上进行记忆，对所要达到的目标完成情况进行评价；注重学生动手能力与分析、解决问题的能力，对在学习和应用上有创新的学生应在评定时给予鼓励。</w:t>
      </w:r>
    </w:p>
    <w:p w:rsidR="0097099F" w:rsidRDefault="00970CD8">
      <w:pPr>
        <w:widowControl/>
        <w:shd w:val="clear" w:color="auto" w:fill="FFFFFF"/>
        <w:spacing w:line="520" w:lineRule="exact"/>
        <w:ind w:firstLineChars="200" w:firstLine="602"/>
        <w:jc w:val="left"/>
        <w:rPr>
          <w:rFonts w:ascii="仿宋_GB2312" w:eastAsia="仿宋_GB2312" w:hAnsi="楷体" w:cs="Times New Roman"/>
          <w:b/>
          <w:bCs/>
          <w:sz w:val="30"/>
          <w:szCs w:val="30"/>
        </w:rPr>
      </w:pPr>
      <w:r>
        <w:rPr>
          <w:rFonts w:ascii="仿宋_GB2312" w:eastAsia="仿宋_GB2312" w:hAnsi="楷体" w:cs="Times New Roman" w:hint="eastAsia"/>
          <w:b/>
          <w:bCs/>
          <w:sz w:val="30"/>
          <w:szCs w:val="30"/>
        </w:rPr>
        <w:t>6.</w:t>
      </w:r>
      <w:r>
        <w:rPr>
          <w:rFonts w:ascii="仿宋_GB2312" w:eastAsia="仿宋_GB2312" w:hAnsi="楷体" w:cs="Times New Roman" w:hint="eastAsia"/>
          <w:b/>
          <w:bCs/>
          <w:sz w:val="30"/>
          <w:szCs w:val="30"/>
        </w:rPr>
        <w:t>质量管理</w:t>
      </w:r>
    </w:p>
    <w:p w:rsidR="0097099F" w:rsidRDefault="00970CD8">
      <w:pPr>
        <w:widowControl/>
        <w:shd w:val="clear" w:color="auto" w:fill="FFFFFF"/>
        <w:spacing w:line="520" w:lineRule="exact"/>
        <w:ind w:firstLineChars="200" w:firstLine="600"/>
        <w:jc w:val="left"/>
        <w:rPr>
          <w:rFonts w:ascii="仿宋_GB2312" w:eastAsia="仿宋_GB2312" w:hAnsi="楷体" w:cs="Times New Roman"/>
          <w:bCs/>
          <w:sz w:val="30"/>
          <w:szCs w:val="30"/>
        </w:rPr>
      </w:pPr>
      <w:r>
        <w:rPr>
          <w:rFonts w:ascii="仿宋_GB2312" w:eastAsia="仿宋_GB2312" w:hAnsi="楷体" w:cs="Times New Roman" w:hint="eastAsia"/>
          <w:bCs/>
          <w:sz w:val="30"/>
          <w:szCs w:val="30"/>
        </w:rPr>
        <w:t>实施“课证深度融合”的人才培养模式，注重职业教育与企业管理领域最新发展的同步性，强调专业针对性、实用性与学生可持续发展性的结合，引入职业岗位标准，将科学规范的认证体系融入教学过程，同时与相关人才需求单位保持密切的合作，为学生提供案例教学和实际实习的氛围，全面提高学生的专业适应能力、应用实践能力、团结协作能力与持续发展能力，</w:t>
      </w:r>
      <w:r>
        <w:rPr>
          <w:rFonts w:ascii="仿宋_GB2312" w:eastAsia="仿宋_GB2312" w:hAnsi="楷体" w:cs="Times New Roman" w:hint="eastAsia"/>
          <w:bCs/>
          <w:sz w:val="30"/>
          <w:szCs w:val="30"/>
        </w:rPr>
        <w:t>使学</w:t>
      </w:r>
      <w:r>
        <w:rPr>
          <w:rFonts w:ascii="仿宋_GB2312" w:eastAsia="仿宋_GB2312" w:hAnsi="楷体" w:cs="Times New Roman" w:hint="eastAsia"/>
          <w:bCs/>
          <w:sz w:val="30"/>
          <w:szCs w:val="30"/>
        </w:rPr>
        <w:t>生在读期间具备创立企业团队的能力，拥有自己的网店，</w:t>
      </w:r>
      <w:r>
        <w:rPr>
          <w:rFonts w:ascii="仿宋_GB2312" w:eastAsia="仿宋_GB2312" w:hAnsi="楷体" w:cs="Times New Roman" w:hint="eastAsia"/>
          <w:bCs/>
          <w:sz w:val="30"/>
          <w:szCs w:val="30"/>
        </w:rPr>
        <w:t>毕业后能够直接</w:t>
      </w:r>
      <w:r>
        <w:rPr>
          <w:rFonts w:ascii="仿宋_GB2312" w:eastAsia="仿宋_GB2312" w:hAnsi="楷体" w:cs="Times New Roman" w:hint="eastAsia"/>
          <w:bCs/>
          <w:sz w:val="30"/>
          <w:szCs w:val="30"/>
        </w:rPr>
        <w:t>经营自己企业和团队，或者自己的网店，或能直接</w:t>
      </w:r>
      <w:r>
        <w:rPr>
          <w:rFonts w:ascii="仿宋_GB2312" w:eastAsia="仿宋_GB2312" w:hAnsi="楷体" w:cs="Times New Roman" w:hint="eastAsia"/>
          <w:bCs/>
          <w:sz w:val="30"/>
          <w:szCs w:val="30"/>
        </w:rPr>
        <w:t>在工商、</w:t>
      </w:r>
      <w:r>
        <w:rPr>
          <w:rFonts w:ascii="仿宋_GB2312" w:eastAsia="仿宋_GB2312" w:hAnsi="楷体" w:cs="Times New Roman" w:hint="eastAsia"/>
          <w:bCs/>
          <w:sz w:val="30"/>
          <w:szCs w:val="30"/>
        </w:rPr>
        <w:lastRenderedPageBreak/>
        <w:t>金融企业、事业单位及政府部门从事</w:t>
      </w:r>
      <w:r>
        <w:rPr>
          <w:rFonts w:ascii="仿宋_GB2312" w:eastAsia="仿宋_GB2312" w:hAnsi="楷体" w:cs="Times New Roman" w:hint="eastAsia"/>
          <w:bCs/>
          <w:sz w:val="30"/>
          <w:szCs w:val="30"/>
        </w:rPr>
        <w:t>电子商务专员，</w:t>
      </w:r>
      <w:proofErr w:type="gramStart"/>
      <w:r>
        <w:rPr>
          <w:rFonts w:ascii="仿宋_GB2312" w:eastAsia="仿宋_GB2312" w:hAnsi="楷体" w:cs="Times New Roman" w:hint="eastAsia"/>
          <w:bCs/>
          <w:sz w:val="30"/>
          <w:szCs w:val="30"/>
        </w:rPr>
        <w:t>企业电</w:t>
      </w:r>
      <w:proofErr w:type="gramEnd"/>
      <w:r>
        <w:rPr>
          <w:rFonts w:ascii="仿宋_GB2312" w:eastAsia="仿宋_GB2312" w:hAnsi="楷体" w:cs="Times New Roman" w:hint="eastAsia"/>
          <w:bCs/>
          <w:sz w:val="30"/>
          <w:szCs w:val="30"/>
        </w:rPr>
        <w:t>商总监，运营总监，网店美工，网店运营</w:t>
      </w:r>
      <w:r>
        <w:rPr>
          <w:rFonts w:ascii="仿宋_GB2312" w:eastAsia="仿宋_GB2312" w:hAnsi="楷体" w:cs="Times New Roman" w:hint="eastAsia"/>
          <w:bCs/>
          <w:sz w:val="30"/>
          <w:szCs w:val="30"/>
        </w:rPr>
        <w:t>等工作，缩短教育与就业的距离。</w:t>
      </w:r>
    </w:p>
    <w:p w:rsidR="0097099F" w:rsidRDefault="00970CD8">
      <w:pPr>
        <w:widowControl/>
        <w:shd w:val="clear" w:color="auto" w:fill="FFFFFF"/>
        <w:spacing w:line="520" w:lineRule="exact"/>
        <w:ind w:firstLineChars="200" w:firstLine="600"/>
        <w:jc w:val="left"/>
        <w:rPr>
          <w:rFonts w:ascii="仿宋_GB2312" w:eastAsia="仿宋_GB2312" w:hAnsi="楷体" w:cs="Times New Roman"/>
          <w:bCs/>
          <w:sz w:val="30"/>
          <w:szCs w:val="30"/>
        </w:rPr>
      </w:pPr>
      <w:r>
        <w:rPr>
          <w:rFonts w:ascii="仿宋_GB2312" w:eastAsia="仿宋_GB2312" w:hAnsi="楷体" w:cs="Times New Roman" w:hint="eastAsia"/>
          <w:bCs/>
          <w:sz w:val="30"/>
          <w:szCs w:val="30"/>
        </w:rPr>
        <w:t>强调工学结合、学以致用。强调实</w:t>
      </w:r>
      <w:proofErr w:type="gramStart"/>
      <w:r>
        <w:rPr>
          <w:rFonts w:ascii="仿宋_GB2312" w:eastAsia="仿宋_GB2312" w:hAnsi="楷体" w:cs="Times New Roman" w:hint="eastAsia"/>
          <w:bCs/>
          <w:sz w:val="30"/>
          <w:szCs w:val="30"/>
        </w:rPr>
        <w:t>训现场</w:t>
      </w:r>
      <w:proofErr w:type="gramEnd"/>
      <w:r>
        <w:rPr>
          <w:rFonts w:ascii="仿宋_GB2312" w:eastAsia="仿宋_GB2312" w:hAnsi="楷体" w:cs="Times New Roman" w:hint="eastAsia"/>
          <w:bCs/>
          <w:sz w:val="30"/>
          <w:szCs w:val="30"/>
        </w:rPr>
        <w:t>实际环节操作，以职业技能需求细化分析为根据，以满足岗位技能的需求为目标，精心设计专业课程体系，构建仿真模拟教学平台和</w:t>
      </w:r>
      <w:proofErr w:type="gramStart"/>
      <w:r>
        <w:rPr>
          <w:rFonts w:ascii="仿宋_GB2312" w:eastAsia="仿宋_GB2312" w:hAnsi="楷体" w:cs="Times New Roman" w:hint="eastAsia"/>
          <w:bCs/>
          <w:sz w:val="30"/>
          <w:szCs w:val="30"/>
        </w:rPr>
        <w:t>校企</w:t>
      </w:r>
      <w:proofErr w:type="gramEnd"/>
      <w:r>
        <w:rPr>
          <w:rFonts w:ascii="仿宋_GB2312" w:eastAsia="仿宋_GB2312" w:hAnsi="楷体" w:cs="Times New Roman" w:hint="eastAsia"/>
          <w:bCs/>
          <w:sz w:val="30"/>
          <w:szCs w:val="30"/>
        </w:rPr>
        <w:t>结合的教学环境，使理论教学与案例教学、互动教学和丰富多彩的实</w:t>
      </w:r>
      <w:proofErr w:type="gramStart"/>
      <w:r>
        <w:rPr>
          <w:rFonts w:ascii="仿宋_GB2312" w:eastAsia="仿宋_GB2312" w:hAnsi="楷体" w:cs="Times New Roman" w:hint="eastAsia"/>
          <w:bCs/>
          <w:sz w:val="30"/>
          <w:szCs w:val="30"/>
        </w:rPr>
        <w:t>训教学</w:t>
      </w:r>
      <w:proofErr w:type="gramEnd"/>
      <w:r>
        <w:rPr>
          <w:rFonts w:ascii="仿宋_GB2312" w:eastAsia="仿宋_GB2312" w:hAnsi="楷体" w:cs="Times New Roman" w:hint="eastAsia"/>
          <w:bCs/>
          <w:sz w:val="30"/>
          <w:szCs w:val="30"/>
        </w:rPr>
        <w:t>相结合，强调学生主动参与、小组协作、应用实习与课堂教学</w:t>
      </w:r>
      <w:r>
        <w:rPr>
          <w:rFonts w:ascii="仿宋_GB2312" w:eastAsia="仿宋_GB2312" w:hAnsi="楷体" w:cs="Times New Roman" w:hint="eastAsia"/>
          <w:bCs/>
          <w:sz w:val="30"/>
          <w:szCs w:val="30"/>
        </w:rPr>
        <w:t>并重的教学方式。</w:t>
      </w:r>
    </w:p>
    <w:p w:rsidR="0097099F" w:rsidRDefault="00970CD8">
      <w:pPr>
        <w:tabs>
          <w:tab w:val="left" w:pos="312"/>
        </w:tabs>
        <w:spacing w:line="520" w:lineRule="exact"/>
        <w:ind w:firstLineChars="200" w:firstLine="602"/>
        <w:rPr>
          <w:rFonts w:ascii="仿宋_GB2312" w:eastAsia="仿宋_GB2312" w:hAnsi="楷体" w:cs="Times New Roman"/>
          <w:b/>
          <w:bCs/>
          <w:sz w:val="30"/>
          <w:szCs w:val="30"/>
        </w:rPr>
      </w:pPr>
      <w:r>
        <w:rPr>
          <w:rFonts w:ascii="仿宋_GB2312" w:eastAsia="仿宋_GB2312" w:hAnsi="楷体" w:cs="Times New Roman" w:hint="eastAsia"/>
          <w:b/>
          <w:bCs/>
          <w:sz w:val="30"/>
          <w:szCs w:val="30"/>
        </w:rPr>
        <w:t>八、毕业要求</w:t>
      </w:r>
    </w:p>
    <w:p w:rsidR="0097099F" w:rsidRDefault="00970CD8">
      <w:pPr>
        <w:snapToGrid w:val="0"/>
        <w:spacing w:line="520" w:lineRule="exact"/>
        <w:ind w:firstLineChars="50" w:firstLine="151"/>
        <w:outlineLvl w:val="1"/>
        <w:rPr>
          <w:rFonts w:ascii="仿宋_GB2312" w:eastAsia="仿宋_GB2312" w:hAnsi="楷体" w:cs="Times New Roman"/>
          <w:b/>
          <w:bCs/>
          <w:sz w:val="30"/>
          <w:szCs w:val="30"/>
        </w:rPr>
      </w:pPr>
      <w:r>
        <w:rPr>
          <w:rFonts w:ascii="仿宋_GB2312" w:eastAsia="仿宋_GB2312" w:hAnsi="楷体" w:cs="Times New Roman" w:hint="eastAsia"/>
          <w:b/>
          <w:bCs/>
          <w:sz w:val="30"/>
          <w:szCs w:val="30"/>
        </w:rPr>
        <w:t>表</w:t>
      </w:r>
      <w:r>
        <w:rPr>
          <w:rFonts w:ascii="仿宋_GB2312" w:eastAsia="仿宋_GB2312" w:hAnsi="楷体" w:cs="Times New Roman" w:hint="eastAsia"/>
          <w:b/>
          <w:bCs/>
          <w:sz w:val="30"/>
          <w:szCs w:val="30"/>
        </w:rPr>
        <w:t xml:space="preserve">4 </w:t>
      </w:r>
      <w:r>
        <w:rPr>
          <w:rFonts w:ascii="仿宋_GB2312" w:eastAsia="仿宋_GB2312" w:hAnsi="楷体" w:cs="宋体" w:hint="eastAsia"/>
          <w:sz w:val="28"/>
          <w:szCs w:val="28"/>
        </w:rPr>
        <w:t xml:space="preserve">   </w:t>
      </w:r>
      <w:r>
        <w:rPr>
          <w:rFonts w:ascii="仿宋_GB2312" w:eastAsia="仿宋_GB2312" w:hAnsi="楷体" w:cs="Times New Roman" w:hint="eastAsia"/>
          <w:b/>
          <w:bCs/>
          <w:sz w:val="30"/>
          <w:szCs w:val="30"/>
        </w:rPr>
        <w:t xml:space="preserve">  </w:t>
      </w:r>
      <w:r>
        <w:rPr>
          <w:rFonts w:ascii="仿宋_GB2312" w:eastAsia="仿宋_GB2312" w:hAnsi="楷体" w:cs="Times New Roman" w:hint="eastAsia"/>
          <w:b/>
          <w:bCs/>
          <w:sz w:val="30"/>
          <w:szCs w:val="30"/>
        </w:rPr>
        <w:t>电子商务专业学生毕业要求</w:t>
      </w:r>
    </w:p>
    <w:tbl>
      <w:tblPr>
        <w:tblW w:w="0" w:type="auto"/>
        <w:jc w:val="center"/>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35"/>
        <w:gridCol w:w="8276"/>
      </w:tblGrid>
      <w:tr w:rsidR="0097099F">
        <w:trPr>
          <w:trHeight w:val="449"/>
          <w:jc w:val="center"/>
        </w:trPr>
        <w:tc>
          <w:tcPr>
            <w:tcW w:w="7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7099F" w:rsidRDefault="00970CD8">
            <w:pPr>
              <w:widowControl/>
              <w:spacing w:line="252" w:lineRule="atLeast"/>
              <w:jc w:val="center"/>
              <w:rPr>
                <w:rFonts w:ascii="仿宋" w:eastAsia="仿宋" w:hAnsi="仿宋" w:cs="宋体"/>
                <w:sz w:val="24"/>
              </w:rPr>
            </w:pPr>
            <w:r>
              <w:rPr>
                <w:rFonts w:ascii="仿宋" w:eastAsia="仿宋" w:hAnsi="仿宋" w:cs="宋体" w:hint="eastAsia"/>
                <w:kern w:val="0"/>
                <w:sz w:val="24"/>
              </w:rPr>
              <w:t>序号</w:t>
            </w:r>
          </w:p>
        </w:tc>
        <w:tc>
          <w:tcPr>
            <w:tcW w:w="827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97099F" w:rsidRDefault="00970CD8">
            <w:pPr>
              <w:widowControl/>
              <w:spacing w:line="252" w:lineRule="atLeast"/>
              <w:jc w:val="center"/>
              <w:rPr>
                <w:rFonts w:ascii="仿宋" w:eastAsia="仿宋" w:hAnsi="仿宋" w:cs="宋体"/>
                <w:sz w:val="24"/>
              </w:rPr>
            </w:pPr>
            <w:r>
              <w:rPr>
                <w:rFonts w:ascii="仿宋" w:eastAsia="仿宋" w:hAnsi="仿宋" w:cs="宋体" w:hint="eastAsia"/>
                <w:kern w:val="0"/>
                <w:sz w:val="24"/>
              </w:rPr>
              <w:t>项</w:t>
            </w:r>
            <w:r>
              <w:rPr>
                <w:rFonts w:ascii="仿宋" w:eastAsia="仿宋" w:hAnsi="仿宋" w:cs="宋体" w:hint="eastAsia"/>
                <w:kern w:val="0"/>
                <w:sz w:val="24"/>
              </w:rPr>
              <w:t xml:space="preserve">  </w:t>
            </w:r>
            <w:r>
              <w:rPr>
                <w:rFonts w:ascii="仿宋" w:eastAsia="仿宋" w:hAnsi="仿宋" w:cs="宋体" w:hint="eastAsia"/>
                <w:kern w:val="0"/>
                <w:sz w:val="24"/>
              </w:rPr>
              <w:t>目</w:t>
            </w:r>
            <w:r>
              <w:rPr>
                <w:rFonts w:ascii="仿宋" w:eastAsia="仿宋" w:hAnsi="仿宋" w:cs="宋体" w:hint="eastAsia"/>
                <w:kern w:val="0"/>
                <w:sz w:val="24"/>
              </w:rPr>
              <w:t xml:space="preserve">  </w:t>
            </w:r>
            <w:r>
              <w:rPr>
                <w:rFonts w:ascii="仿宋" w:eastAsia="仿宋" w:hAnsi="仿宋" w:cs="宋体" w:hint="eastAsia"/>
                <w:kern w:val="0"/>
                <w:sz w:val="24"/>
              </w:rPr>
              <w:t>要</w:t>
            </w:r>
            <w:r>
              <w:rPr>
                <w:rFonts w:ascii="仿宋" w:eastAsia="仿宋" w:hAnsi="仿宋" w:cs="宋体" w:hint="eastAsia"/>
                <w:kern w:val="0"/>
                <w:sz w:val="24"/>
              </w:rPr>
              <w:t xml:space="preserve">  </w:t>
            </w:r>
            <w:r>
              <w:rPr>
                <w:rFonts w:ascii="仿宋" w:eastAsia="仿宋" w:hAnsi="仿宋" w:cs="宋体" w:hint="eastAsia"/>
                <w:kern w:val="0"/>
                <w:sz w:val="24"/>
              </w:rPr>
              <w:t>求</w:t>
            </w:r>
          </w:p>
        </w:tc>
      </w:tr>
      <w:tr w:rsidR="0097099F">
        <w:trPr>
          <w:trHeight w:val="783"/>
          <w:jc w:val="center"/>
        </w:trPr>
        <w:tc>
          <w:tcPr>
            <w:tcW w:w="7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97099F" w:rsidRDefault="00970CD8">
            <w:pPr>
              <w:widowControl/>
              <w:spacing w:line="252" w:lineRule="atLeast"/>
              <w:jc w:val="center"/>
              <w:rPr>
                <w:rFonts w:ascii="仿宋" w:eastAsia="仿宋" w:hAnsi="仿宋" w:cs="宋体"/>
                <w:sz w:val="24"/>
              </w:rPr>
            </w:pPr>
            <w:r>
              <w:rPr>
                <w:rFonts w:ascii="仿宋" w:eastAsia="仿宋" w:hAnsi="仿宋" w:cs="宋体" w:hint="eastAsia"/>
                <w:kern w:val="0"/>
                <w:sz w:val="24"/>
              </w:rPr>
              <w:t>1</w:t>
            </w:r>
          </w:p>
        </w:tc>
        <w:tc>
          <w:tcPr>
            <w:tcW w:w="8276" w:type="dxa"/>
            <w:tcBorders>
              <w:top w:val="nil"/>
              <w:left w:val="nil"/>
              <w:bottom w:val="single" w:sz="8" w:space="0" w:color="auto"/>
              <w:right w:val="single" w:sz="8" w:space="0" w:color="auto"/>
            </w:tcBorders>
            <w:tcMar>
              <w:top w:w="0" w:type="dxa"/>
              <w:left w:w="108" w:type="dxa"/>
              <w:bottom w:w="0" w:type="dxa"/>
              <w:right w:w="108" w:type="dxa"/>
            </w:tcMar>
            <w:vAlign w:val="center"/>
          </w:tcPr>
          <w:p w:rsidR="0097099F" w:rsidRDefault="00970CD8">
            <w:pPr>
              <w:widowControl/>
              <w:spacing w:line="400" w:lineRule="atLeast"/>
              <w:jc w:val="left"/>
              <w:rPr>
                <w:rFonts w:ascii="仿宋" w:eastAsia="仿宋" w:hAnsi="仿宋" w:cs="宋体"/>
                <w:sz w:val="24"/>
              </w:rPr>
            </w:pPr>
            <w:r>
              <w:rPr>
                <w:rFonts w:ascii="仿宋" w:eastAsia="仿宋" w:hAnsi="仿宋" w:cs="宋体" w:hint="eastAsia"/>
                <w:kern w:val="0"/>
                <w:sz w:val="24"/>
              </w:rPr>
              <w:t>完成专业人才培养方案规定的理论与实践环节，考试考查合格，获得</w:t>
            </w:r>
            <w:r>
              <w:rPr>
                <w:rFonts w:ascii="仿宋" w:eastAsia="仿宋" w:hAnsi="仿宋" w:cs="宋体" w:hint="eastAsia"/>
                <w:kern w:val="0"/>
                <w:sz w:val="24"/>
              </w:rPr>
              <w:t>1</w:t>
            </w:r>
            <w:r>
              <w:rPr>
                <w:rFonts w:ascii="仿宋" w:eastAsia="仿宋" w:hAnsi="仿宋" w:cs="宋体" w:hint="eastAsia"/>
                <w:kern w:val="0"/>
                <w:sz w:val="24"/>
              </w:rPr>
              <w:t>46</w:t>
            </w:r>
            <w:r>
              <w:rPr>
                <w:rFonts w:ascii="仿宋" w:eastAsia="仿宋" w:hAnsi="仿宋" w:cs="宋体" w:hint="eastAsia"/>
                <w:kern w:val="0"/>
                <w:sz w:val="24"/>
              </w:rPr>
              <w:t>学分。</w:t>
            </w:r>
          </w:p>
        </w:tc>
      </w:tr>
      <w:tr w:rsidR="0097099F">
        <w:trPr>
          <w:trHeight w:val="449"/>
          <w:jc w:val="center"/>
        </w:trPr>
        <w:tc>
          <w:tcPr>
            <w:tcW w:w="7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97099F" w:rsidRDefault="00970CD8">
            <w:pPr>
              <w:widowControl/>
              <w:spacing w:line="252" w:lineRule="atLeast"/>
              <w:jc w:val="center"/>
              <w:rPr>
                <w:rFonts w:ascii="仿宋" w:eastAsia="仿宋" w:hAnsi="仿宋" w:cs="宋体"/>
                <w:sz w:val="24"/>
              </w:rPr>
            </w:pPr>
            <w:r>
              <w:rPr>
                <w:rFonts w:ascii="仿宋" w:eastAsia="仿宋" w:hAnsi="仿宋" w:cs="宋体" w:hint="eastAsia"/>
                <w:kern w:val="0"/>
                <w:sz w:val="24"/>
              </w:rPr>
              <w:t>2</w:t>
            </w:r>
          </w:p>
        </w:tc>
        <w:tc>
          <w:tcPr>
            <w:tcW w:w="8276" w:type="dxa"/>
            <w:tcBorders>
              <w:top w:val="nil"/>
              <w:left w:val="nil"/>
              <w:bottom w:val="single" w:sz="8" w:space="0" w:color="auto"/>
              <w:right w:val="single" w:sz="8" w:space="0" w:color="auto"/>
            </w:tcBorders>
            <w:tcMar>
              <w:top w:w="0" w:type="dxa"/>
              <w:left w:w="108" w:type="dxa"/>
              <w:bottom w:w="0" w:type="dxa"/>
              <w:right w:w="108" w:type="dxa"/>
            </w:tcMar>
            <w:vAlign w:val="center"/>
          </w:tcPr>
          <w:p w:rsidR="0097099F" w:rsidRDefault="00970CD8">
            <w:pPr>
              <w:widowControl/>
              <w:spacing w:line="400" w:lineRule="atLeast"/>
              <w:jc w:val="left"/>
              <w:rPr>
                <w:rFonts w:ascii="仿宋" w:eastAsia="仿宋" w:hAnsi="仿宋" w:cs="宋体"/>
                <w:sz w:val="24"/>
              </w:rPr>
            </w:pPr>
            <w:r>
              <w:rPr>
                <w:rFonts w:ascii="仿宋" w:eastAsia="仿宋" w:hAnsi="仿宋" w:cs="宋体" w:hint="eastAsia"/>
                <w:sz w:val="24"/>
              </w:rPr>
              <w:t>完成毕业论文</w:t>
            </w:r>
          </w:p>
        </w:tc>
      </w:tr>
      <w:tr w:rsidR="0097099F">
        <w:trPr>
          <w:trHeight w:val="449"/>
          <w:jc w:val="center"/>
        </w:trPr>
        <w:tc>
          <w:tcPr>
            <w:tcW w:w="7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97099F" w:rsidRDefault="00970CD8">
            <w:pPr>
              <w:widowControl/>
              <w:spacing w:line="252" w:lineRule="atLeast"/>
              <w:jc w:val="center"/>
              <w:rPr>
                <w:rFonts w:ascii="仿宋" w:eastAsia="仿宋" w:hAnsi="仿宋" w:cs="宋体"/>
                <w:sz w:val="24"/>
              </w:rPr>
            </w:pPr>
            <w:r>
              <w:rPr>
                <w:rFonts w:ascii="仿宋" w:eastAsia="仿宋" w:hAnsi="仿宋" w:cs="宋体" w:hint="eastAsia"/>
                <w:kern w:val="0"/>
                <w:sz w:val="24"/>
              </w:rPr>
              <w:t>3</w:t>
            </w:r>
          </w:p>
        </w:tc>
        <w:tc>
          <w:tcPr>
            <w:tcW w:w="8276" w:type="dxa"/>
            <w:tcBorders>
              <w:top w:val="nil"/>
              <w:left w:val="nil"/>
              <w:bottom w:val="single" w:sz="8" w:space="0" w:color="auto"/>
              <w:right w:val="single" w:sz="8" w:space="0" w:color="auto"/>
            </w:tcBorders>
            <w:tcMar>
              <w:top w:w="0" w:type="dxa"/>
              <w:left w:w="108" w:type="dxa"/>
              <w:bottom w:w="0" w:type="dxa"/>
              <w:right w:w="108" w:type="dxa"/>
            </w:tcMar>
            <w:vAlign w:val="center"/>
          </w:tcPr>
          <w:p w:rsidR="0097099F" w:rsidRDefault="00970CD8">
            <w:pPr>
              <w:widowControl/>
              <w:spacing w:line="400" w:lineRule="atLeast"/>
              <w:jc w:val="left"/>
              <w:rPr>
                <w:rFonts w:ascii="仿宋" w:eastAsia="仿宋" w:hAnsi="仿宋" w:cs="宋体"/>
                <w:sz w:val="24"/>
              </w:rPr>
            </w:pPr>
            <w:r>
              <w:rPr>
                <w:rFonts w:ascii="仿宋" w:eastAsia="仿宋" w:hAnsi="仿宋" w:cs="宋体" w:hint="eastAsia"/>
                <w:sz w:val="24"/>
              </w:rPr>
              <w:t>完成企业调研报告</w:t>
            </w:r>
          </w:p>
        </w:tc>
      </w:tr>
      <w:tr w:rsidR="0097099F">
        <w:trPr>
          <w:trHeight w:val="749"/>
          <w:jc w:val="center"/>
        </w:trPr>
        <w:tc>
          <w:tcPr>
            <w:tcW w:w="7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97099F" w:rsidRDefault="00970CD8">
            <w:pPr>
              <w:widowControl/>
              <w:spacing w:line="252" w:lineRule="atLeast"/>
              <w:jc w:val="center"/>
              <w:rPr>
                <w:rFonts w:ascii="仿宋" w:eastAsia="仿宋" w:hAnsi="仿宋" w:cs="宋体"/>
                <w:sz w:val="24"/>
              </w:rPr>
            </w:pPr>
            <w:r>
              <w:rPr>
                <w:rFonts w:ascii="仿宋" w:eastAsia="仿宋" w:hAnsi="仿宋" w:cs="宋体" w:hint="eastAsia"/>
                <w:kern w:val="0"/>
                <w:sz w:val="24"/>
              </w:rPr>
              <w:t>4</w:t>
            </w:r>
          </w:p>
        </w:tc>
        <w:tc>
          <w:tcPr>
            <w:tcW w:w="8276" w:type="dxa"/>
            <w:tcBorders>
              <w:top w:val="nil"/>
              <w:left w:val="nil"/>
              <w:bottom w:val="single" w:sz="8" w:space="0" w:color="auto"/>
              <w:right w:val="single" w:sz="8" w:space="0" w:color="auto"/>
            </w:tcBorders>
            <w:tcMar>
              <w:top w:w="0" w:type="dxa"/>
              <w:left w:w="108" w:type="dxa"/>
              <w:bottom w:w="0" w:type="dxa"/>
              <w:right w:w="108" w:type="dxa"/>
            </w:tcMar>
            <w:vAlign w:val="center"/>
          </w:tcPr>
          <w:p w:rsidR="0097099F" w:rsidRDefault="00970CD8">
            <w:pPr>
              <w:widowControl/>
              <w:spacing w:line="400" w:lineRule="atLeast"/>
              <w:jc w:val="left"/>
              <w:rPr>
                <w:rFonts w:ascii="仿宋" w:eastAsia="仿宋" w:hAnsi="仿宋" w:cs="宋体"/>
                <w:sz w:val="24"/>
              </w:rPr>
            </w:pPr>
            <w:r>
              <w:rPr>
                <w:rFonts w:ascii="仿宋" w:eastAsia="仿宋" w:hAnsi="仿宋" w:cs="宋体" w:hint="eastAsia"/>
                <w:sz w:val="24"/>
              </w:rPr>
              <w:t>参加一项应用型电子商务活动</w:t>
            </w:r>
          </w:p>
        </w:tc>
      </w:tr>
      <w:tr w:rsidR="0097099F">
        <w:trPr>
          <w:trHeight w:val="664"/>
          <w:jc w:val="center"/>
        </w:trPr>
        <w:tc>
          <w:tcPr>
            <w:tcW w:w="7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97099F" w:rsidRDefault="00970CD8">
            <w:pPr>
              <w:widowControl/>
              <w:spacing w:line="252" w:lineRule="atLeast"/>
              <w:jc w:val="center"/>
              <w:rPr>
                <w:rFonts w:ascii="仿宋" w:eastAsia="仿宋" w:hAnsi="仿宋" w:cs="宋体"/>
                <w:sz w:val="24"/>
              </w:rPr>
            </w:pPr>
            <w:r>
              <w:rPr>
                <w:rFonts w:ascii="仿宋" w:eastAsia="仿宋" w:hAnsi="仿宋" w:cs="宋体" w:hint="eastAsia"/>
                <w:kern w:val="0"/>
                <w:sz w:val="24"/>
              </w:rPr>
              <w:t>5</w:t>
            </w:r>
          </w:p>
        </w:tc>
        <w:tc>
          <w:tcPr>
            <w:tcW w:w="8276" w:type="dxa"/>
            <w:tcBorders>
              <w:top w:val="nil"/>
              <w:left w:val="nil"/>
              <w:bottom w:val="single" w:sz="8" w:space="0" w:color="auto"/>
              <w:right w:val="single" w:sz="8" w:space="0" w:color="auto"/>
            </w:tcBorders>
            <w:tcMar>
              <w:top w:w="0" w:type="dxa"/>
              <w:left w:w="108" w:type="dxa"/>
              <w:bottom w:w="0" w:type="dxa"/>
              <w:right w:w="108" w:type="dxa"/>
            </w:tcMar>
            <w:vAlign w:val="center"/>
          </w:tcPr>
          <w:p w:rsidR="0097099F" w:rsidRDefault="00970CD8">
            <w:pPr>
              <w:widowControl/>
              <w:spacing w:line="400" w:lineRule="atLeast"/>
              <w:jc w:val="left"/>
              <w:rPr>
                <w:rFonts w:ascii="仿宋" w:eastAsia="仿宋" w:hAnsi="仿宋" w:cs="宋体"/>
                <w:sz w:val="24"/>
              </w:rPr>
            </w:pPr>
            <w:r>
              <w:rPr>
                <w:rFonts w:ascii="仿宋" w:eastAsia="仿宋" w:hAnsi="仿宋" w:cs="宋体" w:hint="eastAsia"/>
                <w:kern w:val="0"/>
                <w:sz w:val="24"/>
              </w:rPr>
              <w:t>完成规定</w:t>
            </w:r>
            <w:proofErr w:type="gramStart"/>
            <w:r>
              <w:rPr>
                <w:rFonts w:ascii="仿宋" w:eastAsia="仿宋" w:hAnsi="仿宋" w:cs="宋体" w:hint="eastAsia"/>
                <w:kern w:val="0"/>
                <w:sz w:val="24"/>
              </w:rPr>
              <w:t>的跟岗实习</w:t>
            </w:r>
            <w:proofErr w:type="gramEnd"/>
            <w:r>
              <w:rPr>
                <w:rFonts w:ascii="仿宋" w:eastAsia="仿宋" w:hAnsi="仿宋" w:cs="宋体" w:hint="eastAsia"/>
                <w:kern w:val="0"/>
                <w:sz w:val="24"/>
              </w:rPr>
              <w:t>和顶岗实习。</w:t>
            </w:r>
          </w:p>
        </w:tc>
      </w:tr>
    </w:tbl>
    <w:p w:rsidR="0097099F" w:rsidRDefault="0097099F">
      <w:pPr>
        <w:tabs>
          <w:tab w:val="left" w:pos="312"/>
        </w:tabs>
        <w:spacing w:line="520" w:lineRule="exact"/>
        <w:rPr>
          <w:rFonts w:ascii="仿宋_GB2312" w:eastAsia="仿宋_GB2312" w:hAnsi="楷体" w:cs="Times New Roman"/>
          <w:b/>
          <w:bCs/>
          <w:sz w:val="30"/>
          <w:szCs w:val="30"/>
        </w:rPr>
      </w:pPr>
    </w:p>
    <w:p w:rsidR="0097099F" w:rsidRDefault="0097099F">
      <w:pPr>
        <w:tabs>
          <w:tab w:val="left" w:pos="312"/>
        </w:tabs>
        <w:spacing w:line="520" w:lineRule="exact"/>
        <w:rPr>
          <w:rFonts w:ascii="仿宋_GB2312" w:eastAsia="仿宋_GB2312" w:hAnsi="楷体" w:cs="Times New Roman"/>
          <w:b/>
          <w:bCs/>
          <w:sz w:val="30"/>
          <w:szCs w:val="30"/>
        </w:rPr>
      </w:pPr>
    </w:p>
    <w:p w:rsidR="0097099F" w:rsidRDefault="0097099F">
      <w:pPr>
        <w:tabs>
          <w:tab w:val="left" w:pos="312"/>
        </w:tabs>
        <w:spacing w:line="520" w:lineRule="exact"/>
        <w:rPr>
          <w:rFonts w:ascii="仿宋_GB2312" w:eastAsia="仿宋_GB2312" w:hAnsi="楷体" w:cs="Times New Roman"/>
          <w:b/>
          <w:bCs/>
          <w:sz w:val="30"/>
          <w:szCs w:val="30"/>
        </w:rPr>
      </w:pPr>
    </w:p>
    <w:p w:rsidR="0097099F" w:rsidRDefault="0097099F">
      <w:pPr>
        <w:widowControl/>
        <w:jc w:val="left"/>
        <w:rPr>
          <w:rFonts w:ascii="仿宋_GB2312" w:eastAsia="仿宋_GB2312" w:hAnsi="宋体" w:cs="宋体"/>
          <w:kern w:val="0"/>
          <w:sz w:val="24"/>
        </w:rPr>
      </w:pPr>
    </w:p>
    <w:sectPr w:rsidR="0097099F">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0CD8" w:rsidRDefault="00970CD8">
      <w:r>
        <w:separator/>
      </w:r>
    </w:p>
  </w:endnote>
  <w:endnote w:type="continuationSeparator" w:id="0">
    <w:p w:rsidR="00970CD8" w:rsidRDefault="00970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黑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099F" w:rsidRDefault="00970CD8">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97099F" w:rsidRDefault="00970CD8">
                          <w:pPr>
                            <w:pStyle w:val="a3"/>
                          </w:pPr>
                          <w:r>
                            <w:rPr>
                              <w:rFonts w:hint="eastAsia"/>
                            </w:rPr>
                            <w:fldChar w:fldCharType="begin"/>
                          </w:r>
                          <w:r>
                            <w:rPr>
                              <w:rFonts w:hint="eastAsia"/>
                            </w:rPr>
                            <w:instrText xml:space="preserve"> PAGE  \* MERGEFORMAT </w:instrText>
                          </w:r>
                          <w:r>
                            <w:rPr>
                              <w:rFonts w:hint="eastAsia"/>
                            </w:rPr>
                            <w:fldChar w:fldCharType="separate"/>
                          </w:r>
                          <w:r>
                            <w:t>11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97099F" w:rsidRDefault="00970CD8">
                    <w:pPr>
                      <w:pStyle w:val="a3"/>
                    </w:pPr>
                    <w:r>
                      <w:rPr>
                        <w:rFonts w:hint="eastAsia"/>
                      </w:rPr>
                      <w:fldChar w:fldCharType="begin"/>
                    </w:r>
                    <w:r>
                      <w:rPr>
                        <w:rFonts w:hint="eastAsia"/>
                      </w:rPr>
                      <w:instrText xml:space="preserve"> PAGE  \* MERGEFORMAT </w:instrText>
                    </w:r>
                    <w:r>
                      <w:rPr>
                        <w:rFonts w:hint="eastAsia"/>
                      </w:rPr>
                      <w:fldChar w:fldCharType="separate"/>
                    </w:r>
                    <w:r>
                      <w:t>11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0CD8" w:rsidRDefault="00970CD8">
      <w:r>
        <w:separator/>
      </w:r>
    </w:p>
  </w:footnote>
  <w:footnote w:type="continuationSeparator" w:id="0">
    <w:p w:rsidR="00970CD8" w:rsidRDefault="00970C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95819F5"/>
    <w:multiLevelType w:val="singleLevel"/>
    <w:tmpl w:val="895819F5"/>
    <w:lvl w:ilvl="0">
      <w:start w:val="4"/>
      <w:numFmt w:val="chineseCounting"/>
      <w:suff w:val="nothing"/>
      <w:lvlText w:val="%1、"/>
      <w:lvlJc w:val="left"/>
      <w:rPr>
        <w:rFonts w:hint="eastAsia"/>
      </w:rPr>
    </w:lvl>
  </w:abstractNum>
  <w:abstractNum w:abstractNumId="1" w15:restartNumberingAfterBreak="0">
    <w:nsid w:val="294E0C90"/>
    <w:multiLevelType w:val="singleLevel"/>
    <w:tmpl w:val="294E0C90"/>
    <w:lvl w:ilvl="0">
      <w:start w:val="3"/>
      <w:numFmt w:val="decimal"/>
      <w:suff w:val="space"/>
      <w:lvlText w:val="（%1）"/>
      <w:lvlJc w:val="left"/>
      <w:pPr>
        <w:ind w:left="30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4C3A7024"/>
    <w:rsid w:val="00004E90"/>
    <w:rsid w:val="00114FDE"/>
    <w:rsid w:val="00141588"/>
    <w:rsid w:val="001D1480"/>
    <w:rsid w:val="00245223"/>
    <w:rsid w:val="00343B46"/>
    <w:rsid w:val="004303C3"/>
    <w:rsid w:val="004F7579"/>
    <w:rsid w:val="00582163"/>
    <w:rsid w:val="00713DD3"/>
    <w:rsid w:val="007237FD"/>
    <w:rsid w:val="007F24E6"/>
    <w:rsid w:val="0085555D"/>
    <w:rsid w:val="00885F51"/>
    <w:rsid w:val="0097099F"/>
    <w:rsid w:val="00970CD8"/>
    <w:rsid w:val="00AE37FB"/>
    <w:rsid w:val="00B36F50"/>
    <w:rsid w:val="00B5305E"/>
    <w:rsid w:val="00BE2398"/>
    <w:rsid w:val="00C667E4"/>
    <w:rsid w:val="00C71006"/>
    <w:rsid w:val="00CC4BFC"/>
    <w:rsid w:val="00D02080"/>
    <w:rsid w:val="00D203FB"/>
    <w:rsid w:val="00D92B9D"/>
    <w:rsid w:val="00DE75F0"/>
    <w:rsid w:val="00E21265"/>
    <w:rsid w:val="00EB26E2"/>
    <w:rsid w:val="00EE1990"/>
    <w:rsid w:val="0170792A"/>
    <w:rsid w:val="02632B92"/>
    <w:rsid w:val="06423E8D"/>
    <w:rsid w:val="06627428"/>
    <w:rsid w:val="086B0873"/>
    <w:rsid w:val="0A471028"/>
    <w:rsid w:val="115B66DB"/>
    <w:rsid w:val="190B1EEA"/>
    <w:rsid w:val="19C330A7"/>
    <w:rsid w:val="1D2A2E2D"/>
    <w:rsid w:val="211E22A2"/>
    <w:rsid w:val="238C53D5"/>
    <w:rsid w:val="27677C74"/>
    <w:rsid w:val="2BB653AD"/>
    <w:rsid w:val="2C7208C6"/>
    <w:rsid w:val="2DD43211"/>
    <w:rsid w:val="313A785E"/>
    <w:rsid w:val="33CA24AC"/>
    <w:rsid w:val="34084E86"/>
    <w:rsid w:val="3A0654BC"/>
    <w:rsid w:val="3C1D2DFF"/>
    <w:rsid w:val="44765AF8"/>
    <w:rsid w:val="449332CE"/>
    <w:rsid w:val="46B72F8B"/>
    <w:rsid w:val="48326516"/>
    <w:rsid w:val="4C3A7024"/>
    <w:rsid w:val="4CCD5267"/>
    <w:rsid w:val="52BD68BF"/>
    <w:rsid w:val="534F7DC8"/>
    <w:rsid w:val="537D4A69"/>
    <w:rsid w:val="53C5373D"/>
    <w:rsid w:val="550E6376"/>
    <w:rsid w:val="58FE62B3"/>
    <w:rsid w:val="5A50138A"/>
    <w:rsid w:val="5AF74933"/>
    <w:rsid w:val="5DB8571F"/>
    <w:rsid w:val="613F0690"/>
    <w:rsid w:val="626C3767"/>
    <w:rsid w:val="63DD1E38"/>
    <w:rsid w:val="6D445D75"/>
    <w:rsid w:val="6DED73F0"/>
    <w:rsid w:val="6FEF1EB6"/>
    <w:rsid w:val="70EF52B8"/>
    <w:rsid w:val="75714264"/>
    <w:rsid w:val="76ED7CC1"/>
    <w:rsid w:val="77CC4809"/>
    <w:rsid w:val="77E63B69"/>
    <w:rsid w:val="787973D6"/>
    <w:rsid w:val="7EC602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7C9622"/>
  <w15:docId w15:val="{794470C8-0466-4204-8F8C-BBACE8612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Hyperlink" w:uiPriority="99" w:unhideWhenUsed="1" w:qFormat="1"/>
    <w:lsdException w:name="Followed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FollowedHyperlink"/>
    <w:basedOn w:val="a0"/>
    <w:uiPriority w:val="99"/>
    <w:unhideWhenUsed/>
    <w:qFormat/>
    <w:rPr>
      <w:color w:val="800080"/>
      <w:u w:val="single"/>
    </w:rPr>
  </w:style>
  <w:style w:type="character" w:styleId="a6">
    <w:name w:val="Hyperlink"/>
    <w:basedOn w:val="a0"/>
    <w:uiPriority w:val="99"/>
    <w:unhideWhenUsed/>
    <w:qFormat/>
    <w:rPr>
      <w:color w:val="0000FF"/>
      <w:u w:val="single"/>
    </w:rPr>
  </w:style>
  <w:style w:type="paragraph" w:styleId="a7">
    <w:name w:val="List Paragraph"/>
    <w:basedOn w:val="a"/>
    <w:uiPriority w:val="99"/>
    <w:unhideWhenUsed/>
    <w:qFormat/>
    <w:pPr>
      <w:ind w:firstLineChars="200" w:firstLine="420"/>
    </w:pPr>
  </w:style>
  <w:style w:type="paragraph" w:customStyle="1" w:styleId="p0">
    <w:name w:val="p0"/>
    <w:basedOn w:val="a"/>
    <w:qFormat/>
    <w:pPr>
      <w:widowControl/>
    </w:pPr>
    <w:rPr>
      <w:kern w:val="0"/>
      <w:szCs w:val="21"/>
    </w:rPr>
  </w:style>
  <w:style w:type="character" w:customStyle="1" w:styleId="font61">
    <w:name w:val="font61"/>
    <w:basedOn w:val="a0"/>
    <w:qFormat/>
    <w:rPr>
      <w:rFonts w:ascii="仿宋_GB2312" w:eastAsia="仿宋_GB2312" w:cs="仿宋_GB2312" w:hint="default"/>
      <w:color w:val="000000"/>
      <w:sz w:val="16"/>
      <w:szCs w:val="16"/>
      <w:u w:val="none"/>
    </w:rPr>
  </w:style>
  <w:style w:type="character" w:customStyle="1" w:styleId="font21">
    <w:name w:val="font21"/>
    <w:basedOn w:val="a0"/>
    <w:qFormat/>
    <w:rPr>
      <w:rFonts w:ascii="宋体" w:eastAsia="宋体" w:hAnsi="宋体" w:cs="宋体" w:hint="eastAsia"/>
      <w:color w:val="FF0000"/>
      <w:sz w:val="16"/>
      <w:szCs w:val="16"/>
      <w:u w:val="none"/>
    </w:rPr>
  </w:style>
  <w:style w:type="character" w:customStyle="1" w:styleId="font81">
    <w:name w:val="font81"/>
    <w:basedOn w:val="a0"/>
    <w:rPr>
      <w:rFonts w:ascii="Times New Roman" w:hAnsi="Times New Roman" w:cs="Times New Roman" w:hint="default"/>
      <w:color w:val="FF0000"/>
      <w:sz w:val="16"/>
      <w:szCs w:val="16"/>
      <w:u w:val="none"/>
    </w:rPr>
  </w:style>
  <w:style w:type="paragraph" w:customStyle="1" w:styleId="msonormal0">
    <w:name w:val="msonormal"/>
    <w:basedOn w:val="a"/>
    <w:qFormat/>
    <w:pPr>
      <w:widowControl/>
      <w:spacing w:before="100" w:beforeAutospacing="1" w:after="100" w:afterAutospacing="1"/>
      <w:jc w:val="left"/>
    </w:pPr>
    <w:rPr>
      <w:rFonts w:ascii="宋体" w:eastAsia="宋体" w:hAnsi="宋体" w:cs="宋体"/>
      <w:kern w:val="0"/>
      <w:sz w:val="24"/>
    </w:rPr>
  </w:style>
  <w:style w:type="paragraph" w:customStyle="1" w:styleId="font5">
    <w:name w:val="font5"/>
    <w:basedOn w:val="a"/>
    <w:qFormat/>
    <w:pPr>
      <w:widowControl/>
      <w:spacing w:before="100" w:beforeAutospacing="1" w:after="100" w:afterAutospacing="1"/>
      <w:jc w:val="left"/>
    </w:pPr>
    <w:rPr>
      <w:rFonts w:ascii="仿宋_GB2312" w:eastAsia="宋体" w:hAnsi="仿宋_GB2312" w:cs="宋体"/>
      <w:kern w:val="0"/>
      <w:sz w:val="16"/>
      <w:szCs w:val="16"/>
    </w:rPr>
  </w:style>
  <w:style w:type="paragraph" w:customStyle="1" w:styleId="font6">
    <w:name w:val="font6"/>
    <w:basedOn w:val="a"/>
    <w:qFormat/>
    <w:pPr>
      <w:widowControl/>
      <w:spacing w:before="100" w:beforeAutospacing="1" w:after="100" w:afterAutospacing="1"/>
      <w:jc w:val="left"/>
    </w:pPr>
    <w:rPr>
      <w:rFonts w:ascii="Times New Roman" w:eastAsia="宋体" w:hAnsi="Times New Roman" w:cs="Times New Roman"/>
      <w:color w:val="FF0000"/>
      <w:kern w:val="0"/>
      <w:sz w:val="16"/>
      <w:szCs w:val="16"/>
    </w:rPr>
  </w:style>
  <w:style w:type="paragraph" w:customStyle="1" w:styleId="font7">
    <w:name w:val="font7"/>
    <w:basedOn w:val="a"/>
    <w:pPr>
      <w:widowControl/>
      <w:spacing w:before="100" w:beforeAutospacing="1" w:after="100" w:afterAutospacing="1"/>
      <w:jc w:val="left"/>
    </w:pPr>
    <w:rPr>
      <w:rFonts w:ascii="宋体" w:eastAsia="宋体" w:hAnsi="宋体" w:cs="宋体"/>
      <w:color w:val="FF0000"/>
      <w:kern w:val="0"/>
      <w:sz w:val="16"/>
      <w:szCs w:val="16"/>
    </w:rPr>
  </w:style>
  <w:style w:type="paragraph" w:customStyle="1" w:styleId="font8">
    <w:name w:val="font8"/>
    <w:basedOn w:val="a"/>
    <w:qFormat/>
    <w:pPr>
      <w:widowControl/>
      <w:spacing w:before="100" w:beforeAutospacing="1" w:after="100" w:afterAutospacing="1"/>
      <w:jc w:val="left"/>
    </w:pPr>
    <w:rPr>
      <w:rFonts w:ascii="宋体" w:eastAsia="宋体" w:hAnsi="宋体" w:cs="宋体"/>
      <w:kern w:val="0"/>
      <w:sz w:val="18"/>
      <w:szCs w:val="18"/>
    </w:rPr>
  </w:style>
  <w:style w:type="paragraph" w:customStyle="1" w:styleId="xl87">
    <w:name w:val="xl8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宋体" w:hAnsi="仿宋_GB2312" w:cs="宋体"/>
      <w:kern w:val="0"/>
      <w:sz w:val="16"/>
      <w:szCs w:val="16"/>
    </w:rPr>
  </w:style>
  <w:style w:type="paragraph" w:customStyle="1" w:styleId="xl88">
    <w:name w:val="xl8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宋体" w:hAnsi="仿宋_GB2312" w:cs="宋体"/>
      <w:kern w:val="0"/>
      <w:sz w:val="16"/>
      <w:szCs w:val="16"/>
    </w:rPr>
  </w:style>
  <w:style w:type="paragraph" w:customStyle="1" w:styleId="xl89">
    <w:name w:val="xl8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宋体" w:hAnsi="仿宋_GB2312" w:cs="宋体"/>
      <w:color w:val="FF0000"/>
      <w:kern w:val="0"/>
      <w:sz w:val="16"/>
      <w:szCs w:val="16"/>
    </w:rPr>
  </w:style>
  <w:style w:type="paragraph" w:customStyle="1" w:styleId="xl90">
    <w:name w:val="xl90"/>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_GB2312" w:eastAsia="宋体" w:hAnsi="仿宋_GB2312" w:cs="宋体"/>
      <w:color w:val="FF0000"/>
      <w:kern w:val="0"/>
      <w:sz w:val="16"/>
      <w:szCs w:val="16"/>
    </w:rPr>
  </w:style>
  <w:style w:type="paragraph" w:customStyle="1" w:styleId="xl91">
    <w:name w:val="xl9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宋体" w:hAnsi="仿宋_GB2312" w:cs="宋体"/>
      <w:color w:val="FF0000"/>
      <w:kern w:val="0"/>
      <w:sz w:val="16"/>
      <w:szCs w:val="16"/>
    </w:rPr>
  </w:style>
  <w:style w:type="paragraph" w:customStyle="1" w:styleId="xl92">
    <w:name w:val="xl9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_GB2312" w:eastAsia="宋体" w:hAnsi="仿宋_GB2312" w:cs="宋体"/>
      <w:color w:val="FF0000"/>
      <w:kern w:val="0"/>
      <w:sz w:val="16"/>
      <w:szCs w:val="16"/>
    </w:rPr>
  </w:style>
  <w:style w:type="paragraph" w:customStyle="1" w:styleId="xl93">
    <w:name w:val="xl9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_GB2312" w:eastAsia="宋体" w:hAnsi="仿宋_GB2312" w:cs="宋体"/>
      <w:color w:val="FF0000"/>
      <w:kern w:val="0"/>
      <w:sz w:val="16"/>
      <w:szCs w:val="16"/>
    </w:rPr>
  </w:style>
  <w:style w:type="paragraph" w:customStyle="1" w:styleId="xl94">
    <w:name w:val="xl9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_GB2312" w:eastAsia="宋体" w:hAnsi="仿宋_GB2312" w:cs="宋体"/>
      <w:color w:val="FF0000"/>
      <w:kern w:val="0"/>
      <w:sz w:val="16"/>
      <w:szCs w:val="16"/>
    </w:rPr>
  </w:style>
  <w:style w:type="paragraph" w:customStyle="1" w:styleId="xl95">
    <w:name w:val="xl9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宋体" w:hAnsi="仿宋_GB2312" w:cs="宋体"/>
      <w:color w:val="FF0000"/>
      <w:kern w:val="0"/>
      <w:sz w:val="16"/>
      <w:szCs w:val="16"/>
    </w:rPr>
  </w:style>
  <w:style w:type="paragraph" w:customStyle="1" w:styleId="xl96">
    <w:name w:val="xl9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_GB2312" w:eastAsia="宋体" w:hAnsi="仿宋_GB2312" w:cs="宋体"/>
      <w:kern w:val="0"/>
      <w:sz w:val="16"/>
      <w:szCs w:val="16"/>
    </w:rPr>
  </w:style>
  <w:style w:type="paragraph" w:customStyle="1" w:styleId="xl97">
    <w:name w:val="xl9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宋体" w:hAnsi="仿宋_GB2312" w:cs="宋体"/>
      <w:kern w:val="0"/>
      <w:sz w:val="16"/>
      <w:szCs w:val="16"/>
    </w:rPr>
  </w:style>
  <w:style w:type="paragraph" w:customStyle="1" w:styleId="xl98">
    <w:name w:val="xl9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_GB2312" w:eastAsia="宋体" w:hAnsi="仿宋_GB2312" w:cs="宋体"/>
      <w:color w:val="FF0000"/>
      <w:kern w:val="0"/>
      <w:sz w:val="16"/>
      <w:szCs w:val="16"/>
    </w:rPr>
  </w:style>
  <w:style w:type="paragraph" w:customStyle="1" w:styleId="xl99">
    <w:name w:val="xl9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_GB2312" w:eastAsia="宋体" w:hAnsi="仿宋_GB2312" w:cs="宋体"/>
      <w:color w:val="FF0000"/>
      <w:kern w:val="0"/>
      <w:sz w:val="16"/>
      <w:szCs w:val="16"/>
    </w:rPr>
  </w:style>
  <w:style w:type="paragraph" w:customStyle="1" w:styleId="xl100">
    <w:name w:val="xl10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宋体" w:hAnsi="仿宋_GB2312" w:cs="宋体"/>
      <w:kern w:val="0"/>
      <w:sz w:val="16"/>
      <w:szCs w:val="16"/>
    </w:rPr>
  </w:style>
  <w:style w:type="paragraph" w:customStyle="1" w:styleId="xl101">
    <w:name w:val="xl101"/>
    <w:basedOn w:val="a"/>
    <w:qFormat/>
    <w:pPr>
      <w:widowControl/>
      <w:spacing w:before="100" w:beforeAutospacing="1" w:after="100" w:afterAutospacing="1"/>
      <w:jc w:val="left"/>
    </w:pPr>
    <w:rPr>
      <w:rFonts w:ascii="仿宋_GB2312" w:eastAsia="宋体" w:hAnsi="仿宋_GB2312" w:cs="宋体"/>
      <w:kern w:val="0"/>
      <w:sz w:val="16"/>
      <w:szCs w:val="16"/>
    </w:rPr>
  </w:style>
  <w:style w:type="paragraph" w:customStyle="1" w:styleId="xl102">
    <w:name w:val="xl102"/>
    <w:basedOn w:val="a"/>
    <w:qFormat/>
    <w:pPr>
      <w:widowControl/>
      <w:spacing w:before="100" w:beforeAutospacing="1" w:after="100" w:afterAutospacing="1"/>
      <w:jc w:val="left"/>
    </w:pPr>
    <w:rPr>
      <w:rFonts w:ascii="宋体" w:eastAsia="宋体" w:hAnsi="宋体" w:cs="宋体"/>
      <w:kern w:val="0"/>
      <w:sz w:val="16"/>
      <w:szCs w:val="16"/>
    </w:rPr>
  </w:style>
  <w:style w:type="paragraph" w:customStyle="1" w:styleId="xl103">
    <w:name w:val="xl10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_GB2312" w:eastAsia="宋体" w:hAnsi="仿宋_GB2312" w:cs="宋体"/>
      <w:color w:val="FF0000"/>
      <w:kern w:val="0"/>
      <w:sz w:val="16"/>
      <w:szCs w:val="16"/>
    </w:rPr>
  </w:style>
  <w:style w:type="paragraph" w:customStyle="1" w:styleId="xl104">
    <w:name w:val="xl10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_GB2312" w:eastAsia="宋体" w:hAnsi="仿宋_GB2312" w:cs="宋体"/>
      <w:color w:val="FF0000"/>
      <w:kern w:val="0"/>
      <w:sz w:val="16"/>
      <w:szCs w:val="16"/>
    </w:rPr>
  </w:style>
  <w:style w:type="paragraph" w:customStyle="1" w:styleId="xl105">
    <w:name w:val="xl10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_GB2312" w:eastAsia="宋体" w:hAnsi="仿宋_GB2312" w:cs="宋体"/>
      <w:kern w:val="0"/>
      <w:sz w:val="16"/>
      <w:szCs w:val="16"/>
    </w:rPr>
  </w:style>
  <w:style w:type="paragraph" w:customStyle="1" w:styleId="xl106">
    <w:name w:val="xl10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_GB2312" w:eastAsia="宋体" w:hAnsi="仿宋_GB2312" w:cs="宋体"/>
      <w:kern w:val="0"/>
      <w:sz w:val="16"/>
      <w:szCs w:val="16"/>
    </w:rPr>
  </w:style>
  <w:style w:type="paragraph" w:customStyle="1" w:styleId="xl107">
    <w:name w:val="xl107"/>
    <w:basedOn w:val="a"/>
    <w:qFormat/>
    <w:pPr>
      <w:widowControl/>
      <w:spacing w:before="100" w:beforeAutospacing="1" w:after="100" w:afterAutospacing="1"/>
      <w:jc w:val="center"/>
    </w:pPr>
    <w:rPr>
      <w:rFonts w:ascii="仿宋_GB2312" w:eastAsia="宋体" w:hAnsi="仿宋_GB2312" w:cs="宋体"/>
      <w:kern w:val="0"/>
      <w:sz w:val="16"/>
      <w:szCs w:val="16"/>
    </w:rPr>
  </w:style>
  <w:style w:type="paragraph" w:customStyle="1" w:styleId="xl108">
    <w:name w:val="xl10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_GB2312" w:eastAsia="宋体" w:hAnsi="仿宋_GB2312" w:cs="宋体"/>
      <w:kern w:val="0"/>
      <w:sz w:val="16"/>
      <w:szCs w:val="16"/>
    </w:rPr>
  </w:style>
  <w:style w:type="paragraph" w:customStyle="1" w:styleId="xl109">
    <w:name w:val="xl109"/>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仿宋_GB2312" w:eastAsia="宋体" w:hAnsi="仿宋_GB2312" w:cs="宋体"/>
      <w:kern w:val="0"/>
      <w:sz w:val="16"/>
      <w:szCs w:val="16"/>
    </w:rPr>
  </w:style>
  <w:style w:type="paragraph" w:customStyle="1" w:styleId="xl110">
    <w:name w:val="xl110"/>
    <w:basedOn w:val="a"/>
    <w:qFormat/>
    <w:pPr>
      <w:widowControl/>
      <w:pBdr>
        <w:left w:val="single" w:sz="4" w:space="0" w:color="auto"/>
        <w:right w:val="single" w:sz="4" w:space="0" w:color="auto"/>
      </w:pBdr>
      <w:spacing w:before="100" w:beforeAutospacing="1" w:after="100" w:afterAutospacing="1"/>
      <w:jc w:val="center"/>
    </w:pPr>
    <w:rPr>
      <w:rFonts w:ascii="仿宋_GB2312" w:eastAsia="宋体" w:hAnsi="仿宋_GB2312" w:cs="宋体"/>
      <w:kern w:val="0"/>
      <w:sz w:val="16"/>
      <w:szCs w:val="16"/>
    </w:rPr>
  </w:style>
  <w:style w:type="paragraph" w:customStyle="1" w:styleId="xl111">
    <w:name w:val="xl11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宋体" w:hAnsi="仿宋_GB2312" w:cs="宋体"/>
      <w:kern w:val="0"/>
      <w:sz w:val="16"/>
      <w:szCs w:val="16"/>
    </w:rPr>
  </w:style>
  <w:style w:type="paragraph" w:customStyle="1" w:styleId="xl112">
    <w:name w:val="xl11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_GB2312" w:eastAsia="宋体" w:hAnsi="仿宋_GB2312" w:cs="宋体"/>
      <w:color w:val="FF0000"/>
      <w:kern w:val="0"/>
      <w:sz w:val="16"/>
      <w:szCs w:val="16"/>
    </w:rPr>
  </w:style>
  <w:style w:type="paragraph" w:customStyle="1" w:styleId="xl113">
    <w:name w:val="xl11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_GB2312" w:eastAsia="宋体" w:hAnsi="仿宋_GB2312" w:cs="宋体"/>
      <w:kern w:val="0"/>
      <w:sz w:val="16"/>
      <w:szCs w:val="16"/>
    </w:rPr>
  </w:style>
  <w:style w:type="paragraph" w:customStyle="1" w:styleId="xl114">
    <w:name w:val="xl114"/>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仿宋_GB2312" w:eastAsia="宋体" w:hAnsi="仿宋_GB2312" w:cs="宋体"/>
      <w:kern w:val="0"/>
      <w:sz w:val="16"/>
      <w:szCs w:val="16"/>
    </w:rPr>
  </w:style>
  <w:style w:type="paragraph" w:customStyle="1" w:styleId="xl115">
    <w:name w:val="xl115"/>
    <w:basedOn w:val="a"/>
    <w:qFormat/>
    <w:pPr>
      <w:widowControl/>
      <w:spacing w:before="100" w:beforeAutospacing="1" w:after="100" w:afterAutospacing="1"/>
      <w:jc w:val="center"/>
    </w:pPr>
    <w:rPr>
      <w:rFonts w:ascii="方正小标宋简体" w:eastAsia="方正小标宋简体" w:hAnsi="宋体" w:cs="宋体"/>
      <w:kern w:val="0"/>
      <w:sz w:val="32"/>
      <w:szCs w:val="32"/>
    </w:rPr>
  </w:style>
  <w:style w:type="paragraph" w:customStyle="1" w:styleId="xl116">
    <w:name w:val="xl116"/>
    <w:basedOn w:val="a"/>
    <w:qFormat/>
    <w:pPr>
      <w:widowControl/>
      <w:pBdr>
        <w:bottom w:val="single" w:sz="4" w:space="0" w:color="auto"/>
      </w:pBdr>
      <w:spacing w:before="100" w:beforeAutospacing="1" w:after="100" w:afterAutospacing="1"/>
      <w:jc w:val="left"/>
    </w:pPr>
    <w:rPr>
      <w:rFonts w:ascii="仿宋_GB2312" w:eastAsia="宋体" w:hAnsi="仿宋_GB2312" w:cs="宋体"/>
      <w:kern w:val="0"/>
      <w:sz w:val="18"/>
      <w:szCs w:val="18"/>
    </w:rPr>
  </w:style>
  <w:style w:type="paragraph" w:customStyle="1" w:styleId="xl117">
    <w:name w:val="xl11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宋体" w:hAnsi="仿宋_GB2312" w:cs="宋体"/>
      <w:kern w:val="0"/>
      <w:sz w:val="16"/>
      <w:szCs w:val="16"/>
    </w:rPr>
  </w:style>
  <w:style w:type="paragraph" w:customStyle="1" w:styleId="xl118">
    <w:name w:val="xl11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宋体" w:hAnsi="仿宋_GB2312" w:cs="宋体"/>
      <w:color w:val="FF0000"/>
      <w:kern w:val="0"/>
      <w:sz w:val="16"/>
      <w:szCs w:val="16"/>
    </w:rPr>
  </w:style>
  <w:style w:type="paragraph" w:customStyle="1" w:styleId="xl119">
    <w:name w:val="xl11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_GB2312" w:eastAsia="宋体" w:hAnsi="仿宋_GB2312" w:cs="宋体"/>
      <w:color w:val="FF0000"/>
      <w:kern w:val="0"/>
      <w:sz w:val="16"/>
      <w:szCs w:val="16"/>
    </w:rPr>
  </w:style>
  <w:style w:type="paragraph" w:customStyle="1" w:styleId="xl120">
    <w:name w:val="xl120"/>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仿宋_GB2312" w:eastAsia="宋体" w:hAnsi="仿宋_GB2312" w:cs="宋体"/>
      <w:kern w:val="0"/>
      <w:sz w:val="16"/>
      <w:szCs w:val="16"/>
    </w:rPr>
  </w:style>
  <w:style w:type="paragraph" w:customStyle="1" w:styleId="xl121">
    <w:name w:val="xl121"/>
    <w:basedOn w:val="a"/>
    <w:qFormat/>
    <w:pPr>
      <w:widowControl/>
      <w:pBdr>
        <w:left w:val="single" w:sz="4" w:space="0" w:color="auto"/>
        <w:right w:val="single" w:sz="4" w:space="0" w:color="auto"/>
      </w:pBdr>
      <w:spacing w:before="100" w:beforeAutospacing="1" w:after="100" w:afterAutospacing="1"/>
      <w:jc w:val="center"/>
    </w:pPr>
    <w:rPr>
      <w:rFonts w:ascii="仿宋_GB2312" w:eastAsia="宋体" w:hAnsi="仿宋_GB2312" w:cs="宋体"/>
      <w:kern w:val="0"/>
      <w:sz w:val="16"/>
      <w:szCs w:val="16"/>
    </w:rPr>
  </w:style>
  <w:style w:type="paragraph" w:customStyle="1" w:styleId="xl122">
    <w:name w:val="xl122"/>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仿宋_GB2312" w:eastAsia="宋体" w:hAnsi="仿宋_GB2312" w:cs="宋体"/>
      <w:kern w:val="0"/>
      <w:sz w:val="16"/>
      <w:szCs w:val="16"/>
    </w:rPr>
  </w:style>
  <w:style w:type="paragraph" w:customStyle="1" w:styleId="xl123">
    <w:name w:val="xl123"/>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仿宋_GB2312" w:eastAsia="宋体" w:hAnsi="仿宋_GB2312" w:cs="宋体"/>
      <w:kern w:val="0"/>
      <w:sz w:val="16"/>
      <w:szCs w:val="16"/>
    </w:rPr>
  </w:style>
  <w:style w:type="paragraph" w:customStyle="1" w:styleId="xl124">
    <w:name w:val="xl124"/>
    <w:basedOn w:val="a"/>
    <w:qFormat/>
    <w:pPr>
      <w:widowControl/>
      <w:pBdr>
        <w:left w:val="single" w:sz="4" w:space="0" w:color="auto"/>
        <w:right w:val="single" w:sz="4" w:space="0" w:color="auto"/>
      </w:pBdr>
      <w:spacing w:before="100" w:beforeAutospacing="1" w:after="100" w:afterAutospacing="1"/>
      <w:jc w:val="center"/>
    </w:pPr>
    <w:rPr>
      <w:rFonts w:ascii="仿宋_GB2312" w:eastAsia="宋体" w:hAnsi="仿宋_GB2312" w:cs="宋体"/>
      <w:kern w:val="0"/>
      <w:sz w:val="16"/>
      <w:szCs w:val="16"/>
    </w:rPr>
  </w:style>
  <w:style w:type="paragraph" w:customStyle="1" w:styleId="xl125">
    <w:name w:val="xl125"/>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仿宋_GB2312" w:eastAsia="宋体" w:hAnsi="仿宋_GB2312" w:cs="宋体"/>
      <w:kern w:val="0"/>
      <w:sz w:val="16"/>
      <w:szCs w:val="16"/>
    </w:rPr>
  </w:style>
  <w:style w:type="paragraph" w:customStyle="1" w:styleId="xl126">
    <w:name w:val="xl12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宋体" w:hAnsi="仿宋_GB2312" w:cs="宋体"/>
      <w:kern w:val="0"/>
      <w:sz w:val="16"/>
      <w:szCs w:val="16"/>
    </w:rPr>
  </w:style>
  <w:style w:type="paragraph" w:customStyle="1" w:styleId="xl127">
    <w:name w:val="xl127"/>
    <w:basedOn w:val="a"/>
    <w:qFormat/>
    <w:pPr>
      <w:widowControl/>
      <w:spacing w:before="100" w:beforeAutospacing="1" w:after="100" w:afterAutospacing="1"/>
      <w:jc w:val="center"/>
    </w:pPr>
    <w:rPr>
      <w:rFonts w:ascii="仿宋_GB2312" w:eastAsia="宋体" w:hAnsi="仿宋_GB2312" w:cs="宋体"/>
      <w:kern w:val="0"/>
      <w:sz w:val="16"/>
      <w:szCs w:val="16"/>
    </w:rPr>
  </w:style>
  <w:style w:type="paragraph" w:customStyle="1" w:styleId="xl128">
    <w:name w:val="xl128"/>
    <w:basedOn w:val="a"/>
    <w:qFormat/>
    <w:pPr>
      <w:widowControl/>
      <w:shd w:val="clear" w:color="000000" w:fill="FFFF00"/>
      <w:spacing w:before="100" w:beforeAutospacing="1" w:after="100" w:afterAutospacing="1"/>
      <w:jc w:val="left"/>
    </w:pPr>
    <w:rPr>
      <w:rFonts w:ascii="宋体" w:eastAsia="宋体" w:hAnsi="宋体" w:cs="宋体"/>
      <w:kern w:val="0"/>
      <w:sz w:val="24"/>
    </w:rPr>
  </w:style>
  <w:style w:type="paragraph" w:customStyle="1" w:styleId="xl129">
    <w:name w:val="xl12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color w:val="FF0000"/>
      <w:kern w:val="0"/>
      <w:sz w:val="16"/>
      <w:szCs w:val="16"/>
    </w:rPr>
  </w:style>
  <w:style w:type="paragraph" w:customStyle="1" w:styleId="xl130">
    <w:name w:val="xl13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color w:val="FF0000"/>
      <w:kern w:val="0"/>
      <w:sz w:val="16"/>
      <w:szCs w:val="16"/>
    </w:rPr>
  </w:style>
  <w:style w:type="paragraph" w:customStyle="1" w:styleId="xl131">
    <w:name w:val="xl13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FF0000"/>
      <w:kern w:val="0"/>
      <w:sz w:val="16"/>
      <w:szCs w:val="16"/>
    </w:rPr>
  </w:style>
  <w:style w:type="paragraph" w:customStyle="1" w:styleId="xl132">
    <w:name w:val="xl13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color w:val="FF0000"/>
      <w:kern w:val="0"/>
      <w:sz w:val="16"/>
      <w:szCs w:val="16"/>
    </w:rPr>
  </w:style>
  <w:style w:type="paragraph" w:customStyle="1" w:styleId="xl133">
    <w:name w:val="xl13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16"/>
      <w:szCs w:val="16"/>
    </w:rPr>
  </w:style>
  <w:style w:type="paragraph" w:customStyle="1" w:styleId="xl134">
    <w:name w:val="xl13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16"/>
      <w:szCs w:val="16"/>
    </w:rPr>
  </w:style>
  <w:style w:type="paragraph" w:customStyle="1" w:styleId="xl135">
    <w:name w:val="xl13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16"/>
      <w:szCs w:val="16"/>
    </w:rPr>
  </w:style>
  <w:style w:type="paragraph" w:customStyle="1" w:styleId="xl136">
    <w:name w:val="xl13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16"/>
      <w:szCs w:val="16"/>
    </w:rPr>
  </w:style>
  <w:style w:type="paragraph" w:customStyle="1" w:styleId="xl138">
    <w:name w:val="xl13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color w:val="FF0000"/>
      <w:kern w:val="0"/>
      <w:sz w:val="16"/>
      <w:szCs w:val="16"/>
    </w:rPr>
  </w:style>
  <w:style w:type="paragraph" w:customStyle="1" w:styleId="xl139">
    <w:name w:val="xl13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color w:val="FF0000"/>
      <w:kern w:val="0"/>
      <w:sz w:val="16"/>
      <w:szCs w:val="16"/>
    </w:rPr>
  </w:style>
  <w:style w:type="paragraph" w:customStyle="1" w:styleId="xl140">
    <w:name w:val="xl14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color w:val="FF0000"/>
      <w:kern w:val="0"/>
      <w:sz w:val="16"/>
      <w:szCs w:val="16"/>
    </w:rPr>
  </w:style>
  <w:style w:type="paragraph" w:customStyle="1" w:styleId="xl141">
    <w:name w:val="xl14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color w:val="FF0000"/>
      <w:kern w:val="0"/>
      <w:sz w:val="16"/>
      <w:szCs w:val="16"/>
    </w:rPr>
  </w:style>
  <w:style w:type="paragraph" w:customStyle="1" w:styleId="xl142">
    <w:name w:val="xl14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color w:val="FF0000"/>
      <w:kern w:val="0"/>
      <w:sz w:val="16"/>
      <w:szCs w:val="16"/>
    </w:rPr>
  </w:style>
  <w:style w:type="paragraph" w:customStyle="1" w:styleId="xl143">
    <w:name w:val="xl143"/>
    <w:basedOn w:val="a"/>
    <w:qFormat/>
    <w:pPr>
      <w:widowControl/>
      <w:spacing w:before="100" w:beforeAutospacing="1" w:after="100" w:afterAutospacing="1"/>
      <w:jc w:val="left"/>
    </w:pPr>
    <w:rPr>
      <w:rFonts w:ascii="宋体" w:eastAsia="宋体" w:hAnsi="宋体" w:cs="宋体"/>
      <w:color w:val="FF0000"/>
      <w:kern w:val="0"/>
      <w:sz w:val="24"/>
    </w:rPr>
  </w:style>
  <w:style w:type="paragraph" w:customStyle="1" w:styleId="xl144">
    <w:name w:val="xl144"/>
    <w:basedOn w:val="a"/>
    <w:qFormat/>
    <w:pPr>
      <w:widowControl/>
      <w:spacing w:before="100" w:beforeAutospacing="1" w:after="100" w:afterAutospacing="1"/>
      <w:jc w:val="center"/>
    </w:pPr>
    <w:rPr>
      <w:rFonts w:ascii="Times New Roman" w:eastAsia="宋体" w:hAnsi="Times New Roman" w:cs="Times New Roman"/>
      <w:kern w:val="0"/>
      <w:sz w:val="16"/>
      <w:szCs w:val="16"/>
    </w:rPr>
  </w:style>
  <w:style w:type="character" w:customStyle="1" w:styleId="font41">
    <w:name w:val="font41"/>
    <w:basedOn w:val="a0"/>
    <w:qFormat/>
    <w:rPr>
      <w:rFonts w:ascii="宋体" w:eastAsia="宋体" w:hAnsi="宋体" w:cs="宋体" w:hint="eastAsia"/>
      <w:color w:val="FF0000"/>
      <w:sz w:val="16"/>
      <w:szCs w:val="16"/>
      <w:u w:val="none"/>
    </w:rPr>
  </w:style>
  <w:style w:type="character" w:customStyle="1" w:styleId="font31">
    <w:name w:val="font31"/>
    <w:basedOn w:val="a0"/>
    <w:qFormat/>
    <w:rPr>
      <w:rFonts w:ascii="Times New Roman" w:hAnsi="Times New Roman" w:cs="Times New Roman" w:hint="default"/>
      <w:color w:val="FF0000"/>
      <w:sz w:val="16"/>
      <w:szCs w:val="16"/>
      <w:u w:val="none"/>
    </w:rPr>
  </w:style>
  <w:style w:type="character" w:customStyle="1" w:styleId="font71">
    <w:name w:val="font71"/>
    <w:basedOn w:val="a0"/>
    <w:qFormat/>
    <w:rPr>
      <w:rFonts w:ascii="仿宋_GB2312" w:eastAsia="仿宋_GB2312" w:cs="仿宋_GB2312" w:hint="eastAsia"/>
      <w:color w:val="000000"/>
      <w:sz w:val="16"/>
      <w:szCs w:val="16"/>
      <w:u w:val="none"/>
    </w:rPr>
  </w:style>
  <w:style w:type="character" w:customStyle="1" w:styleId="font01">
    <w:name w:val="font01"/>
    <w:basedOn w:val="a0"/>
    <w:qFormat/>
    <w:rPr>
      <w:rFonts w:ascii="宋体" w:eastAsia="宋体" w:hAnsi="宋体" w:cs="宋体" w:hint="eastAsia"/>
      <w:color w:val="FF0000"/>
      <w:sz w:val="16"/>
      <w:szCs w:val="16"/>
      <w:u w:val="none"/>
    </w:rPr>
  </w:style>
  <w:style w:type="character" w:customStyle="1" w:styleId="font11">
    <w:name w:val="font11"/>
    <w:basedOn w:val="a0"/>
    <w:qFormat/>
    <w:rPr>
      <w:rFonts w:ascii="宋体" w:eastAsia="宋体" w:hAnsi="宋体" w:cs="宋体" w:hint="eastAsia"/>
      <w:color w:val="000000"/>
      <w:sz w:val="16"/>
      <w:szCs w:val="16"/>
      <w:u w:val="none"/>
    </w:rPr>
  </w:style>
  <w:style w:type="character" w:customStyle="1" w:styleId="font51">
    <w:name w:val="font51"/>
    <w:basedOn w:val="a0"/>
    <w:rPr>
      <w:rFonts w:ascii="Times New Roman" w:hAnsi="Times New Roman" w:cs="Times New Roman" w:hint="default"/>
      <w:color w:val="000000"/>
      <w:sz w:val="16"/>
      <w:szCs w:val="1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1390</Words>
  <Characters>7926</Characters>
  <Application>Microsoft Office Word</Application>
  <DocSecurity>0</DocSecurity>
  <Lines>66</Lines>
  <Paragraphs>18</Paragraphs>
  <ScaleCrop>false</ScaleCrop>
  <Company>Microsoft</Company>
  <LinksUpToDate>false</LinksUpToDate>
  <CharactersWithSpaces>9298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可爱的果</dc:creator>
  <cp:lastModifiedBy>谢宝清</cp:lastModifiedBy>
  <cp:revision>4</cp:revision>
  <dcterms:created xsi:type="dcterms:W3CDTF">2021-01-25T06:31:00Z</dcterms:created>
  <dcterms:modified xsi:type="dcterms:W3CDTF">2021-11-03T09:12:00Z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BC5701038B674ED293DDDB992D42DF71</vt:lpwstr>
  </property>
</Properties>
</file>